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1AF84" w14:textId="272FEE4D" w:rsidR="00E95524" w:rsidRPr="007A4A55" w:rsidRDefault="00E95524">
      <w:pPr>
        <w:rPr>
          <w:rFonts w:ascii="Arial" w:hAnsi="Arial" w:cs="Arial"/>
          <w:color w:val="000000" w:themeColor="text1"/>
          <w:lang w:val="es-ES_tradnl"/>
        </w:rPr>
      </w:pPr>
    </w:p>
    <w:p w14:paraId="446729ED" w14:textId="129434C9" w:rsidR="00E95524" w:rsidRPr="007A4A55" w:rsidRDefault="00E95524">
      <w:pPr>
        <w:rPr>
          <w:rFonts w:ascii="Arial" w:hAnsi="Arial" w:cs="Arial"/>
          <w:lang w:val="es-ES_tradnl"/>
        </w:rPr>
      </w:pPr>
    </w:p>
    <w:p w14:paraId="44C0542C" w14:textId="0CDBB426" w:rsidR="00E95524" w:rsidRPr="007A4A55" w:rsidRDefault="00E95524">
      <w:pPr>
        <w:rPr>
          <w:rFonts w:ascii="Arial" w:hAnsi="Arial" w:cs="Arial"/>
          <w:lang w:val="es-ES_tradnl"/>
        </w:rPr>
      </w:pPr>
    </w:p>
    <w:p w14:paraId="2169E51E" w14:textId="44F4B7A5" w:rsidR="00E95524" w:rsidRPr="007A4A55" w:rsidRDefault="00E95524">
      <w:pPr>
        <w:rPr>
          <w:rFonts w:ascii="Arial" w:hAnsi="Arial" w:cs="Arial"/>
          <w:lang w:val="es-ES_tradnl"/>
        </w:rPr>
      </w:pPr>
    </w:p>
    <w:p w14:paraId="76876E29" w14:textId="7C2AA2A5" w:rsidR="00E95524" w:rsidRPr="007A4A55" w:rsidRDefault="00E95524">
      <w:pPr>
        <w:rPr>
          <w:rFonts w:ascii="Arial" w:hAnsi="Arial" w:cs="Arial"/>
          <w:lang w:val="es-ES_tradnl"/>
        </w:rPr>
      </w:pPr>
    </w:p>
    <w:p w14:paraId="449A18ED" w14:textId="59D40ADA" w:rsidR="00E95524" w:rsidRPr="007A4A55" w:rsidRDefault="00E95524">
      <w:pPr>
        <w:rPr>
          <w:rFonts w:ascii="Arial" w:hAnsi="Arial" w:cs="Arial"/>
          <w:lang w:val="es-ES_tradnl"/>
        </w:rPr>
      </w:pPr>
    </w:p>
    <w:p w14:paraId="4EC144C6" w14:textId="62C54B98" w:rsidR="00E95524" w:rsidRPr="007A4A55" w:rsidRDefault="00E95524">
      <w:pPr>
        <w:rPr>
          <w:rFonts w:ascii="Arial" w:hAnsi="Arial" w:cs="Arial"/>
          <w:lang w:val="es-ES_tradnl"/>
        </w:rPr>
      </w:pPr>
    </w:p>
    <w:p w14:paraId="67784D9F" w14:textId="61DE703C" w:rsidR="00E95524" w:rsidRPr="007A4A55" w:rsidRDefault="00E95524">
      <w:pPr>
        <w:rPr>
          <w:rFonts w:ascii="Arial" w:hAnsi="Arial" w:cs="Arial"/>
          <w:lang w:val="es-ES_tradnl"/>
        </w:rPr>
      </w:pPr>
    </w:p>
    <w:p w14:paraId="0D46C9F8" w14:textId="1EA3901B" w:rsidR="00E95524" w:rsidRPr="007A4A55" w:rsidRDefault="00E95524">
      <w:pPr>
        <w:rPr>
          <w:rFonts w:ascii="Arial" w:hAnsi="Arial" w:cs="Arial"/>
          <w:lang w:val="es-ES_tradnl"/>
        </w:rPr>
      </w:pPr>
    </w:p>
    <w:p w14:paraId="6FBEF693" w14:textId="3A31C302" w:rsidR="00E95524" w:rsidRPr="007A4A55" w:rsidRDefault="00E95524">
      <w:pPr>
        <w:rPr>
          <w:rFonts w:ascii="Arial" w:hAnsi="Arial" w:cs="Arial"/>
          <w:lang w:val="es-ES_tradnl"/>
        </w:rPr>
      </w:pPr>
    </w:p>
    <w:p w14:paraId="0C064A2F" w14:textId="66806BEB" w:rsidR="00E95524" w:rsidRPr="007A4A55" w:rsidRDefault="00E95524">
      <w:pPr>
        <w:rPr>
          <w:rFonts w:ascii="Arial" w:hAnsi="Arial" w:cs="Arial"/>
          <w:lang w:val="es-ES_tradnl"/>
        </w:rPr>
      </w:pPr>
    </w:p>
    <w:p w14:paraId="6858AC63" w14:textId="468DE70A" w:rsidR="00E95524" w:rsidRPr="007A4A55" w:rsidRDefault="00E95524">
      <w:pPr>
        <w:rPr>
          <w:rFonts w:ascii="Arial" w:hAnsi="Arial" w:cs="Arial"/>
          <w:lang w:val="es-ES_tradnl"/>
        </w:rPr>
      </w:pPr>
    </w:p>
    <w:p w14:paraId="110FFDC0" w14:textId="77777777" w:rsidR="00AA3EB4" w:rsidRPr="007A4A55" w:rsidRDefault="00AA3EB4" w:rsidP="00714D3E">
      <w:pPr>
        <w:jc w:val="center"/>
        <w:rPr>
          <w:rFonts w:ascii="Arial" w:hAnsi="Arial" w:cs="Arial"/>
          <w:b/>
          <w:iCs/>
          <w:snapToGrid w:val="0"/>
          <w:sz w:val="28"/>
          <w:szCs w:val="18"/>
        </w:rPr>
      </w:pPr>
    </w:p>
    <w:p w14:paraId="2CDA3E76" w14:textId="3864E0C7" w:rsidR="00E95524" w:rsidRPr="007A4A55" w:rsidRDefault="00714D3E" w:rsidP="00714D3E">
      <w:pPr>
        <w:jc w:val="center"/>
        <w:rPr>
          <w:rFonts w:ascii="Arial" w:hAnsi="Arial" w:cs="Arial"/>
          <w:lang w:val="es-ES_tradnl"/>
        </w:rPr>
      </w:pPr>
      <w:r w:rsidRPr="007A4A55">
        <w:rPr>
          <w:rFonts w:ascii="Arial" w:hAnsi="Arial" w:cs="Arial"/>
          <w:b/>
          <w:iCs/>
          <w:snapToGrid w:val="0"/>
          <w:sz w:val="28"/>
          <w:szCs w:val="18"/>
        </w:rPr>
        <w:t>CUENTAS ANUALES</w:t>
      </w:r>
      <w:r w:rsidR="00E95524" w:rsidRPr="007A4A55">
        <w:rPr>
          <w:rFonts w:ascii="Arial" w:hAnsi="Arial" w:cs="Arial"/>
          <w:b/>
          <w:iCs/>
          <w:snapToGrid w:val="0"/>
          <w:sz w:val="28"/>
          <w:szCs w:val="18"/>
        </w:rPr>
        <w:t xml:space="preserve"> </w:t>
      </w:r>
      <w:r w:rsidR="00EE2929" w:rsidRPr="007A4A55">
        <w:rPr>
          <w:rFonts w:ascii="Arial" w:hAnsi="Arial" w:cs="Arial"/>
          <w:b/>
          <w:iCs/>
          <w:snapToGrid w:val="0"/>
          <w:sz w:val="28"/>
          <w:szCs w:val="18"/>
        </w:rPr>
        <w:t>ABREVIADA</w:t>
      </w:r>
      <w:r w:rsidRPr="007A4A55">
        <w:rPr>
          <w:rFonts w:ascii="Arial" w:hAnsi="Arial" w:cs="Arial"/>
          <w:b/>
          <w:iCs/>
          <w:snapToGrid w:val="0"/>
          <w:sz w:val="28"/>
          <w:szCs w:val="18"/>
        </w:rPr>
        <w:t>S</w:t>
      </w:r>
    </w:p>
    <w:p w14:paraId="4B9B0F4E" w14:textId="4E155A12" w:rsidR="00E95524" w:rsidRPr="007A4A55" w:rsidRDefault="00E95524" w:rsidP="00714D3E">
      <w:pPr>
        <w:jc w:val="center"/>
        <w:rPr>
          <w:rFonts w:ascii="Arial" w:hAnsi="Arial" w:cs="Arial"/>
          <w:lang w:val="es-ES_tradnl"/>
        </w:rPr>
      </w:pPr>
    </w:p>
    <w:p w14:paraId="16A70665" w14:textId="467341EE" w:rsidR="00E95524" w:rsidRPr="007A4A55" w:rsidRDefault="00E95524" w:rsidP="00714D3E">
      <w:pPr>
        <w:jc w:val="center"/>
        <w:rPr>
          <w:rFonts w:ascii="Arial" w:hAnsi="Arial" w:cs="Arial"/>
          <w:lang w:val="es-ES_tradnl"/>
        </w:rPr>
      </w:pPr>
    </w:p>
    <w:p w14:paraId="20AD091D" w14:textId="0A1C6FB5" w:rsidR="00E95524" w:rsidRPr="007A4A55" w:rsidRDefault="00E95524" w:rsidP="00714D3E">
      <w:pPr>
        <w:pStyle w:val="Textocomentario"/>
        <w:widowControl/>
        <w:adjustRightInd/>
        <w:jc w:val="center"/>
        <w:rPr>
          <w:rFonts w:ascii="Arial" w:hAnsi="Arial" w:cs="Arial"/>
        </w:rPr>
      </w:pPr>
    </w:p>
    <w:p w14:paraId="29436EC2" w14:textId="40365C7B" w:rsidR="00E95524" w:rsidRPr="007A4A55" w:rsidRDefault="00E95524" w:rsidP="00714D3E">
      <w:pPr>
        <w:jc w:val="center"/>
        <w:rPr>
          <w:rFonts w:ascii="Arial" w:hAnsi="Arial" w:cs="Arial"/>
          <w:lang w:val="es-ES_tradnl"/>
        </w:rPr>
      </w:pPr>
    </w:p>
    <w:p w14:paraId="1AFCDE6C" w14:textId="31BFF0C8" w:rsidR="00E95524" w:rsidRPr="007A4A55" w:rsidRDefault="00E95524" w:rsidP="00714D3E">
      <w:pPr>
        <w:jc w:val="center"/>
        <w:rPr>
          <w:rFonts w:ascii="Arial" w:hAnsi="Arial" w:cs="Arial"/>
          <w:lang w:val="es-ES_tradnl"/>
        </w:rPr>
      </w:pPr>
    </w:p>
    <w:p w14:paraId="71ED95D2" w14:textId="0ED5E21E" w:rsidR="00E95524" w:rsidRPr="007A4A55" w:rsidRDefault="00E95524" w:rsidP="00714D3E">
      <w:pPr>
        <w:ind w:left="720" w:firstLine="720"/>
        <w:jc w:val="center"/>
        <w:rPr>
          <w:rFonts w:ascii="Arial" w:hAnsi="Arial" w:cs="Arial"/>
          <w:sz w:val="28"/>
          <w:lang w:val="es-ES_tradnl"/>
        </w:rPr>
      </w:pPr>
      <w:r w:rsidRPr="007A4A55">
        <w:rPr>
          <w:rFonts w:ascii="Arial" w:hAnsi="Arial" w:cs="Arial"/>
          <w:b/>
          <w:bCs/>
          <w:sz w:val="28"/>
          <w:lang w:val="es-ES_tradnl"/>
        </w:rPr>
        <w:t>EJERCICIO</w:t>
      </w:r>
      <w:r w:rsidRPr="007A4A55">
        <w:rPr>
          <w:rFonts w:ascii="Arial" w:hAnsi="Arial" w:cs="Arial"/>
          <w:sz w:val="28"/>
          <w:lang w:val="es-ES_tradnl"/>
        </w:rPr>
        <w:t xml:space="preserve"> </w:t>
      </w:r>
      <w:r w:rsidR="004B0215" w:rsidRPr="007A4A55">
        <w:rPr>
          <w:rFonts w:ascii="Arial" w:hAnsi="Arial" w:cs="Arial"/>
          <w:b/>
          <w:bCs/>
          <w:sz w:val="28"/>
          <w:lang w:val="es-ES_tradnl"/>
        </w:rPr>
        <w:t>20</w:t>
      </w:r>
      <w:r w:rsidR="00DF08EA" w:rsidRPr="007A4A55">
        <w:rPr>
          <w:rFonts w:ascii="Arial" w:hAnsi="Arial" w:cs="Arial"/>
          <w:b/>
          <w:bCs/>
          <w:sz w:val="28"/>
          <w:lang w:val="es-ES_tradnl"/>
        </w:rPr>
        <w:t>2</w:t>
      </w:r>
      <w:r w:rsidR="004E1F8B" w:rsidRPr="007A4A55">
        <w:rPr>
          <w:rFonts w:ascii="Arial" w:hAnsi="Arial" w:cs="Arial"/>
          <w:b/>
          <w:bCs/>
          <w:sz w:val="28"/>
          <w:lang w:val="es-ES_tradnl"/>
        </w:rPr>
        <w:t>4</w:t>
      </w:r>
      <w:r w:rsidRPr="007A4A55">
        <w:rPr>
          <w:rFonts w:ascii="Arial" w:hAnsi="Arial" w:cs="Arial"/>
          <w:sz w:val="28"/>
          <w:lang w:val="es-ES_tradnl"/>
        </w:rPr>
        <w:tab/>
      </w:r>
      <w:r w:rsidRPr="007A4A55">
        <w:rPr>
          <w:rFonts w:ascii="Arial" w:hAnsi="Arial" w:cs="Arial"/>
          <w:sz w:val="28"/>
          <w:lang w:val="es-ES_tradnl"/>
        </w:rPr>
        <w:tab/>
      </w:r>
      <w:r w:rsidRPr="007A4A55">
        <w:rPr>
          <w:rFonts w:ascii="Arial" w:hAnsi="Arial" w:cs="Arial"/>
          <w:sz w:val="28"/>
          <w:lang w:val="es-ES_tradnl"/>
        </w:rPr>
        <w:tab/>
      </w:r>
      <w:r w:rsidRPr="007A4A55">
        <w:rPr>
          <w:rFonts w:ascii="Arial" w:hAnsi="Arial" w:cs="Arial"/>
          <w:b/>
          <w:bCs/>
          <w:sz w:val="28"/>
          <w:lang w:val="es-ES_tradnl"/>
        </w:rPr>
        <w:t>Fecha cierre</w:t>
      </w:r>
      <w:r w:rsidR="004B0215" w:rsidRPr="007A4A55">
        <w:rPr>
          <w:rFonts w:ascii="Arial" w:hAnsi="Arial" w:cs="Arial"/>
          <w:b/>
          <w:bCs/>
          <w:sz w:val="28"/>
          <w:lang w:val="es-ES_tradnl"/>
        </w:rPr>
        <w:t xml:space="preserve">: </w:t>
      </w:r>
      <w:r w:rsidR="004B0215" w:rsidRPr="007A4A55">
        <w:rPr>
          <w:rFonts w:ascii="Arial" w:hAnsi="Arial" w:cs="Arial"/>
          <w:sz w:val="28"/>
          <w:lang w:val="es-ES_tradnl"/>
        </w:rPr>
        <w:t>31.12.</w:t>
      </w:r>
      <w:r w:rsidR="00DF08EA" w:rsidRPr="007A4A55">
        <w:rPr>
          <w:rFonts w:ascii="Arial" w:hAnsi="Arial" w:cs="Arial"/>
          <w:sz w:val="28"/>
          <w:lang w:val="es-ES_tradnl"/>
        </w:rPr>
        <w:t>2</w:t>
      </w:r>
      <w:r w:rsidR="004E1F8B" w:rsidRPr="007A4A55">
        <w:rPr>
          <w:rFonts w:ascii="Arial" w:hAnsi="Arial" w:cs="Arial"/>
          <w:sz w:val="28"/>
          <w:lang w:val="es-ES_tradnl"/>
        </w:rPr>
        <w:t>4</w:t>
      </w:r>
    </w:p>
    <w:p w14:paraId="42998928" w14:textId="462B3702" w:rsidR="00E95524" w:rsidRPr="007A4A55" w:rsidRDefault="00E95524" w:rsidP="00714D3E">
      <w:pPr>
        <w:jc w:val="center"/>
        <w:rPr>
          <w:rFonts w:ascii="Arial" w:hAnsi="Arial" w:cs="Arial"/>
          <w:sz w:val="28"/>
          <w:lang w:val="es-ES_tradnl"/>
        </w:rPr>
      </w:pPr>
    </w:p>
    <w:p w14:paraId="172FA4B7" w14:textId="3D91930C" w:rsidR="00E95524" w:rsidRPr="007A4A55" w:rsidRDefault="00E95524" w:rsidP="00714D3E">
      <w:pPr>
        <w:jc w:val="center"/>
        <w:rPr>
          <w:rFonts w:ascii="Arial" w:hAnsi="Arial" w:cs="Arial"/>
          <w:sz w:val="28"/>
          <w:lang w:val="es-ES_tradnl"/>
        </w:rPr>
      </w:pPr>
    </w:p>
    <w:p w14:paraId="19CECA83" w14:textId="4E01883C" w:rsidR="00E95524" w:rsidRPr="007A4A55" w:rsidRDefault="00E95524" w:rsidP="00714D3E">
      <w:pPr>
        <w:jc w:val="center"/>
        <w:rPr>
          <w:rFonts w:ascii="Arial" w:hAnsi="Arial" w:cs="Arial"/>
          <w:sz w:val="28"/>
          <w:lang w:val="es-ES_tradnl"/>
        </w:rPr>
      </w:pPr>
    </w:p>
    <w:p w14:paraId="61AE2A34" w14:textId="453461E6" w:rsidR="004B0215" w:rsidRPr="007A4A55" w:rsidRDefault="004B0215" w:rsidP="00714D3E">
      <w:pPr>
        <w:jc w:val="center"/>
        <w:rPr>
          <w:rFonts w:ascii="Arial" w:hAnsi="Arial" w:cs="Arial"/>
          <w:sz w:val="28"/>
          <w:lang w:val="es-ES_tradnl"/>
        </w:rPr>
      </w:pPr>
    </w:p>
    <w:p w14:paraId="2D3BC8C0" w14:textId="2A6D164E" w:rsidR="00E95524" w:rsidRPr="007A4A55" w:rsidRDefault="00E95524" w:rsidP="00714D3E">
      <w:pPr>
        <w:jc w:val="center"/>
        <w:rPr>
          <w:rFonts w:ascii="Arial" w:hAnsi="Arial" w:cs="Arial"/>
          <w:lang w:val="es-ES_tradnl"/>
        </w:rPr>
      </w:pPr>
    </w:p>
    <w:p w14:paraId="69913A53" w14:textId="202297BE" w:rsidR="00E95524" w:rsidRPr="007A4A55" w:rsidRDefault="004B0215" w:rsidP="00714D3E">
      <w:pPr>
        <w:jc w:val="center"/>
        <w:rPr>
          <w:rFonts w:ascii="Arial" w:hAnsi="Arial" w:cs="Arial"/>
          <w:sz w:val="40"/>
          <w:szCs w:val="40"/>
          <w:lang w:val="es-ES_tradnl"/>
        </w:rPr>
      </w:pPr>
      <w:r w:rsidRPr="007A4A55">
        <w:rPr>
          <w:rFonts w:ascii="Arial" w:hAnsi="Arial" w:cs="Arial"/>
          <w:sz w:val="40"/>
          <w:szCs w:val="40"/>
          <w:lang w:val="es-ES_tradnl"/>
        </w:rPr>
        <w:t>CLUB DEPORTIVO HEIDELBERG</w:t>
      </w:r>
    </w:p>
    <w:p w14:paraId="0377746C" w14:textId="77777777" w:rsidR="00E95524" w:rsidRPr="007A4A55" w:rsidRDefault="00E95524">
      <w:pPr>
        <w:rPr>
          <w:rFonts w:ascii="Arial" w:hAnsi="Arial" w:cs="Arial"/>
          <w:sz w:val="28"/>
          <w:lang w:val="es-ES_tradnl"/>
        </w:rPr>
      </w:pPr>
    </w:p>
    <w:p w14:paraId="18BA06CA" w14:textId="719607D8" w:rsidR="00E95524" w:rsidRPr="007A4A55" w:rsidRDefault="00E95524">
      <w:pPr>
        <w:rPr>
          <w:rFonts w:ascii="Arial" w:hAnsi="Arial" w:cs="Arial"/>
          <w:sz w:val="28"/>
          <w:lang w:val="es-ES_tradnl"/>
        </w:rPr>
      </w:pPr>
    </w:p>
    <w:p w14:paraId="23B7EC72" w14:textId="23A9B2AA" w:rsidR="004B0215" w:rsidRPr="007A4A55" w:rsidRDefault="004B0215">
      <w:pPr>
        <w:rPr>
          <w:rFonts w:ascii="Arial" w:hAnsi="Arial" w:cs="Arial"/>
          <w:sz w:val="28"/>
          <w:lang w:val="es-ES_tradnl"/>
        </w:rPr>
      </w:pPr>
    </w:p>
    <w:p w14:paraId="4037E0C0" w14:textId="663B836D" w:rsidR="00714D3E" w:rsidRPr="007A4A55" w:rsidRDefault="00AA3EB4" w:rsidP="00AA3EB4">
      <w:pPr>
        <w:ind w:firstLine="3544"/>
        <w:rPr>
          <w:rFonts w:ascii="Arial" w:hAnsi="Arial" w:cs="Arial"/>
          <w:sz w:val="28"/>
          <w:lang w:val="es-ES_tradnl"/>
        </w:rPr>
      </w:pPr>
      <w:r w:rsidRPr="007A4A55">
        <w:rPr>
          <w:rFonts w:ascii="Arial" w:hAnsi="Arial" w:cs="Arial"/>
          <w:noProof/>
        </w:rPr>
        <w:drawing>
          <wp:inline distT="0" distB="0" distL="0" distR="0" wp14:anchorId="142DD247" wp14:editId="358819FC">
            <wp:extent cx="1208598" cy="1323413"/>
            <wp:effectExtent l="0" t="0" r="0" b="0"/>
            <wp:docPr id="2"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254114" cy="1373253"/>
                    </a:xfrm>
                    <a:prstGeom prst="rect">
                      <a:avLst/>
                    </a:prstGeom>
                    <a:solidFill>
                      <a:sysClr val="windowText" lastClr="000000"/>
                    </a:solidFill>
                  </pic:spPr>
                </pic:pic>
              </a:graphicData>
            </a:graphic>
          </wp:inline>
        </w:drawing>
      </w:r>
    </w:p>
    <w:p w14:paraId="4C404EE0" w14:textId="5A1EC376" w:rsidR="004B0215" w:rsidRPr="007A4A55" w:rsidRDefault="004B0215">
      <w:pPr>
        <w:rPr>
          <w:rFonts w:ascii="Arial" w:hAnsi="Arial" w:cs="Arial"/>
          <w:sz w:val="28"/>
          <w:lang w:val="es-ES_tradnl"/>
        </w:rPr>
      </w:pPr>
    </w:p>
    <w:p w14:paraId="693D68C5" w14:textId="73E944C6" w:rsidR="004B0215" w:rsidRPr="007A4A55" w:rsidRDefault="004B0215">
      <w:pPr>
        <w:rPr>
          <w:rFonts w:ascii="Arial" w:hAnsi="Arial" w:cs="Arial"/>
          <w:sz w:val="28"/>
          <w:lang w:val="es-ES_tradnl"/>
        </w:rPr>
      </w:pPr>
    </w:p>
    <w:p w14:paraId="57005FC2" w14:textId="44666AD2" w:rsidR="004B0215" w:rsidRPr="007A4A55" w:rsidRDefault="004B0215">
      <w:pPr>
        <w:rPr>
          <w:rFonts w:ascii="Arial" w:hAnsi="Arial" w:cs="Arial"/>
          <w:sz w:val="28"/>
          <w:lang w:val="es-ES_tradnl"/>
        </w:rPr>
      </w:pPr>
    </w:p>
    <w:p w14:paraId="281CCFDC" w14:textId="77777777" w:rsidR="004B0215" w:rsidRPr="007A4A55" w:rsidRDefault="004B0215">
      <w:pPr>
        <w:rPr>
          <w:rFonts w:ascii="Arial" w:hAnsi="Arial" w:cs="Arial"/>
          <w:sz w:val="28"/>
          <w:lang w:val="es-ES_tradnl"/>
        </w:rPr>
      </w:pPr>
    </w:p>
    <w:p w14:paraId="33A325A9" w14:textId="77777777" w:rsidR="00E95524" w:rsidRPr="007A4A55" w:rsidRDefault="00E95524">
      <w:pPr>
        <w:rPr>
          <w:rFonts w:ascii="Arial" w:hAnsi="Arial" w:cs="Arial"/>
          <w:sz w:val="28"/>
          <w:lang w:val="es-ES_tradnl"/>
        </w:rPr>
      </w:pPr>
    </w:p>
    <w:p w14:paraId="14E899AA" w14:textId="605EC57F" w:rsidR="00E95524" w:rsidRPr="007A4A55" w:rsidRDefault="00E95524">
      <w:pPr>
        <w:rPr>
          <w:rFonts w:ascii="Arial" w:hAnsi="Arial" w:cs="Arial"/>
          <w:sz w:val="28"/>
          <w:lang w:val="pt-PT"/>
        </w:rPr>
      </w:pPr>
      <w:r w:rsidRPr="007A4A55">
        <w:rPr>
          <w:rFonts w:ascii="Arial" w:hAnsi="Arial" w:cs="Arial"/>
          <w:sz w:val="28"/>
          <w:lang w:val="es-ES_tradnl"/>
        </w:rPr>
        <w:tab/>
      </w:r>
      <w:r w:rsidRPr="007A4A55">
        <w:rPr>
          <w:rFonts w:ascii="Arial" w:hAnsi="Arial" w:cs="Arial"/>
          <w:sz w:val="28"/>
          <w:lang w:val="es-ES_tradnl"/>
        </w:rPr>
        <w:tab/>
      </w:r>
      <w:r w:rsidRPr="007A4A55">
        <w:rPr>
          <w:rFonts w:ascii="Arial" w:hAnsi="Arial" w:cs="Arial"/>
          <w:b/>
          <w:bCs/>
          <w:sz w:val="28"/>
          <w:lang w:val="pt-PT"/>
        </w:rPr>
        <w:t>Nº DE REGISTRO</w:t>
      </w:r>
      <w:r w:rsidR="004B0215" w:rsidRPr="007A4A55">
        <w:rPr>
          <w:rFonts w:ascii="Arial" w:hAnsi="Arial" w:cs="Arial"/>
          <w:sz w:val="28"/>
          <w:lang w:val="pt-PT"/>
        </w:rPr>
        <w:t>: 702-1545/88 A</w:t>
      </w:r>
    </w:p>
    <w:p w14:paraId="3A5BDD5C" w14:textId="77777777" w:rsidR="00E95524" w:rsidRPr="007A4A55" w:rsidRDefault="00E95524">
      <w:pPr>
        <w:rPr>
          <w:rFonts w:ascii="Arial" w:hAnsi="Arial" w:cs="Arial"/>
          <w:sz w:val="28"/>
          <w:lang w:val="pt-PT"/>
        </w:rPr>
      </w:pPr>
    </w:p>
    <w:p w14:paraId="7147DAA6" w14:textId="77777777" w:rsidR="00E95524" w:rsidRPr="007A4A55" w:rsidRDefault="00E95524">
      <w:pPr>
        <w:rPr>
          <w:rFonts w:ascii="Arial" w:hAnsi="Arial" w:cs="Arial"/>
          <w:sz w:val="28"/>
          <w:lang w:val="pt-PT"/>
        </w:rPr>
      </w:pPr>
    </w:p>
    <w:p w14:paraId="6C9C1667" w14:textId="77777777" w:rsidR="00E95524" w:rsidRPr="007A4A55" w:rsidRDefault="00E95524">
      <w:pPr>
        <w:rPr>
          <w:rFonts w:ascii="Arial" w:hAnsi="Arial" w:cs="Arial"/>
          <w:sz w:val="28"/>
          <w:lang w:val="pt-PT"/>
        </w:rPr>
      </w:pPr>
    </w:p>
    <w:p w14:paraId="3B145040" w14:textId="3FD447AE" w:rsidR="00E95524" w:rsidRPr="007A4A55" w:rsidRDefault="00E95524">
      <w:pPr>
        <w:rPr>
          <w:rFonts w:ascii="Arial" w:hAnsi="Arial" w:cs="Arial"/>
          <w:sz w:val="28"/>
          <w:lang w:val="pt-PT"/>
        </w:rPr>
      </w:pPr>
      <w:r w:rsidRPr="007A4A55">
        <w:rPr>
          <w:rFonts w:ascii="Arial" w:hAnsi="Arial" w:cs="Arial"/>
          <w:sz w:val="28"/>
          <w:lang w:val="pt-PT"/>
        </w:rPr>
        <w:tab/>
      </w:r>
      <w:r w:rsidRPr="007A4A55">
        <w:rPr>
          <w:rFonts w:ascii="Arial" w:hAnsi="Arial" w:cs="Arial"/>
          <w:sz w:val="28"/>
          <w:lang w:val="pt-PT"/>
        </w:rPr>
        <w:tab/>
      </w:r>
      <w:r w:rsidRPr="007A4A55">
        <w:rPr>
          <w:rFonts w:ascii="Arial" w:hAnsi="Arial" w:cs="Arial"/>
          <w:b/>
          <w:bCs/>
          <w:sz w:val="28"/>
          <w:lang w:val="pt-PT"/>
        </w:rPr>
        <w:t>C.I.F.</w:t>
      </w:r>
      <w:r w:rsidR="004B0215" w:rsidRPr="007A4A55">
        <w:rPr>
          <w:rFonts w:ascii="Arial" w:hAnsi="Arial" w:cs="Arial"/>
          <w:sz w:val="28"/>
          <w:lang w:val="pt-PT"/>
        </w:rPr>
        <w:t>: G-35249846</w:t>
      </w:r>
    </w:p>
    <w:p w14:paraId="15577135" w14:textId="77777777" w:rsidR="00E95524" w:rsidRPr="007A4A55" w:rsidRDefault="00E95524">
      <w:pPr>
        <w:rPr>
          <w:rFonts w:ascii="Arial" w:hAnsi="Arial" w:cs="Arial"/>
          <w:lang w:val="pt-PT"/>
        </w:rPr>
      </w:pPr>
    </w:p>
    <w:p w14:paraId="569EBC71" w14:textId="77777777" w:rsidR="00E95524" w:rsidRPr="007A4A55" w:rsidRDefault="00E95524">
      <w:pPr>
        <w:rPr>
          <w:rFonts w:ascii="Arial" w:hAnsi="Arial" w:cs="Arial"/>
          <w:lang w:val="pt-PT"/>
        </w:rPr>
      </w:pPr>
    </w:p>
    <w:p w14:paraId="22B0321D" w14:textId="77777777" w:rsidR="00E95524" w:rsidRPr="007A4A55" w:rsidRDefault="00E95524">
      <w:pPr>
        <w:rPr>
          <w:rFonts w:ascii="Arial" w:hAnsi="Arial" w:cs="Arial"/>
          <w:lang w:val="pt-PT"/>
        </w:rPr>
      </w:pPr>
    </w:p>
    <w:p w14:paraId="5C7F4E10" w14:textId="3AB5FA0C" w:rsidR="00E95524" w:rsidRPr="007A4A55" w:rsidRDefault="00E95524">
      <w:pPr>
        <w:rPr>
          <w:rFonts w:ascii="Arial" w:hAnsi="Arial" w:cs="Arial"/>
          <w:lang w:val="pt-PT"/>
        </w:rPr>
      </w:pPr>
    </w:p>
    <w:p w14:paraId="72465F18" w14:textId="10BB1987" w:rsidR="00714D3E" w:rsidRPr="007A4A55" w:rsidRDefault="00714D3E">
      <w:pPr>
        <w:rPr>
          <w:rFonts w:ascii="Arial" w:hAnsi="Arial" w:cs="Arial"/>
          <w:lang w:val="pt-PT"/>
        </w:rPr>
      </w:pPr>
    </w:p>
    <w:p w14:paraId="74CF029E" w14:textId="44A4588A" w:rsidR="00714D3E" w:rsidRPr="007A4A55" w:rsidRDefault="00714D3E">
      <w:pPr>
        <w:rPr>
          <w:rFonts w:ascii="Arial" w:hAnsi="Arial" w:cs="Arial"/>
          <w:lang w:val="pt-PT"/>
        </w:rPr>
      </w:pPr>
    </w:p>
    <w:p w14:paraId="6FE58AC2" w14:textId="54093281" w:rsidR="00714D3E" w:rsidRPr="007A4A55" w:rsidRDefault="00714D3E">
      <w:pPr>
        <w:rPr>
          <w:rFonts w:ascii="Arial" w:hAnsi="Arial" w:cs="Arial"/>
          <w:lang w:val="pt-PT"/>
        </w:rPr>
      </w:pPr>
    </w:p>
    <w:p w14:paraId="7FE36CC8" w14:textId="52D12067" w:rsidR="00714D3E" w:rsidRPr="007A4A55" w:rsidRDefault="00714D3E">
      <w:pPr>
        <w:rPr>
          <w:rFonts w:ascii="Arial" w:hAnsi="Arial" w:cs="Arial"/>
          <w:lang w:val="pt-PT"/>
        </w:rPr>
      </w:pPr>
    </w:p>
    <w:p w14:paraId="3BD4F10D" w14:textId="73304D32" w:rsidR="00714D3E" w:rsidRPr="007A4A55" w:rsidRDefault="00714D3E">
      <w:pPr>
        <w:rPr>
          <w:rFonts w:ascii="Arial" w:hAnsi="Arial" w:cs="Arial"/>
          <w:lang w:val="pt-PT"/>
        </w:rPr>
      </w:pPr>
    </w:p>
    <w:p w14:paraId="1F0E7053" w14:textId="07F7EF0E" w:rsidR="00714D3E" w:rsidRPr="007A4A55" w:rsidRDefault="00714D3E">
      <w:pPr>
        <w:rPr>
          <w:rFonts w:ascii="Arial" w:hAnsi="Arial" w:cs="Arial"/>
          <w:lang w:val="pt-PT"/>
        </w:rPr>
      </w:pPr>
    </w:p>
    <w:p w14:paraId="4D9AA9D4" w14:textId="4171F744" w:rsidR="00714D3E" w:rsidRPr="007A4A55" w:rsidRDefault="00714D3E">
      <w:pPr>
        <w:rPr>
          <w:rFonts w:ascii="Arial" w:hAnsi="Arial" w:cs="Arial"/>
          <w:lang w:val="pt-PT"/>
        </w:rPr>
      </w:pPr>
    </w:p>
    <w:p w14:paraId="4C27CFF5" w14:textId="2E61C531" w:rsidR="00714D3E" w:rsidRPr="007A4A55" w:rsidRDefault="00714D3E">
      <w:pPr>
        <w:rPr>
          <w:rFonts w:ascii="Arial" w:hAnsi="Arial" w:cs="Arial"/>
          <w:lang w:val="pt-PT"/>
        </w:rPr>
      </w:pPr>
    </w:p>
    <w:p w14:paraId="77D6C4CF" w14:textId="762D8569" w:rsidR="00714D3E" w:rsidRPr="007A4A55" w:rsidRDefault="00AA3EB4" w:rsidP="00AA3EB4">
      <w:pPr>
        <w:tabs>
          <w:tab w:val="left" w:pos="3569"/>
        </w:tabs>
        <w:rPr>
          <w:rFonts w:ascii="Arial" w:hAnsi="Arial" w:cs="Arial"/>
          <w:lang w:val="pt-PT"/>
        </w:rPr>
      </w:pPr>
      <w:r w:rsidRPr="007A4A55">
        <w:rPr>
          <w:rFonts w:ascii="Arial" w:hAnsi="Arial" w:cs="Arial"/>
          <w:lang w:val="pt-PT"/>
        </w:rPr>
        <w:tab/>
      </w:r>
    </w:p>
    <w:p w14:paraId="657C728B" w14:textId="72431E8D" w:rsidR="00714D3E" w:rsidRPr="007A4A55" w:rsidRDefault="00714D3E">
      <w:pPr>
        <w:rPr>
          <w:rFonts w:ascii="Arial" w:hAnsi="Arial" w:cs="Arial"/>
          <w:lang w:val="pt-PT"/>
        </w:rPr>
      </w:pPr>
    </w:p>
    <w:p w14:paraId="13F8022F" w14:textId="2C787B66" w:rsidR="00714D3E" w:rsidRPr="007A4A55" w:rsidRDefault="00714D3E">
      <w:pPr>
        <w:rPr>
          <w:rFonts w:ascii="Arial" w:hAnsi="Arial" w:cs="Arial"/>
          <w:lang w:val="pt-PT"/>
        </w:rPr>
      </w:pPr>
    </w:p>
    <w:p w14:paraId="2522C5FB" w14:textId="77777777" w:rsidR="00714D3E" w:rsidRPr="007A4A55" w:rsidRDefault="00714D3E">
      <w:pPr>
        <w:rPr>
          <w:rFonts w:ascii="Arial" w:hAnsi="Arial" w:cs="Arial"/>
          <w:lang w:val="pt-PT"/>
        </w:rPr>
      </w:pPr>
    </w:p>
    <w:p w14:paraId="1AE29940" w14:textId="77777777" w:rsidR="00E95524" w:rsidRPr="007A4A55" w:rsidRDefault="00E95524">
      <w:pPr>
        <w:rPr>
          <w:rFonts w:ascii="Arial" w:hAnsi="Arial" w:cs="Arial"/>
          <w:lang w:val="pt-PT"/>
        </w:rPr>
      </w:pPr>
    </w:p>
    <w:p w14:paraId="021DF323" w14:textId="77777777" w:rsidR="00E95524" w:rsidRPr="007A4A55" w:rsidRDefault="00E95524">
      <w:pPr>
        <w:rPr>
          <w:rFonts w:ascii="Arial" w:hAnsi="Arial" w:cs="Arial"/>
          <w:lang w:val="pt-PT"/>
        </w:rPr>
      </w:pPr>
    </w:p>
    <w:p w14:paraId="520532BF" w14:textId="77777777" w:rsidR="00E95524" w:rsidRPr="007A4A55" w:rsidRDefault="00E95524">
      <w:pPr>
        <w:rPr>
          <w:rFonts w:ascii="Arial" w:hAnsi="Arial" w:cs="Arial"/>
          <w:lang w:val="pt-PT"/>
        </w:rPr>
      </w:pPr>
    </w:p>
    <w:p w14:paraId="732F6CD5" w14:textId="25DC5028" w:rsidR="00714D3E" w:rsidRPr="007A4A55" w:rsidRDefault="00714D3E" w:rsidP="00714D3E">
      <w:pPr>
        <w:jc w:val="center"/>
        <w:rPr>
          <w:rFonts w:ascii="Arial" w:hAnsi="Arial" w:cs="Arial"/>
          <w:lang w:val="es-ES_tradnl"/>
        </w:rPr>
      </w:pPr>
      <w:r w:rsidRPr="007A4A55">
        <w:rPr>
          <w:rFonts w:ascii="Arial" w:hAnsi="Arial" w:cs="Arial"/>
          <w:b/>
          <w:iCs/>
          <w:snapToGrid w:val="0"/>
          <w:sz w:val="28"/>
          <w:szCs w:val="18"/>
        </w:rPr>
        <w:t>ÍNDICE</w:t>
      </w:r>
    </w:p>
    <w:p w14:paraId="4BE38F25" w14:textId="77777777" w:rsidR="00F26763" w:rsidRPr="007A4A55" w:rsidRDefault="00F26763">
      <w:pPr>
        <w:rPr>
          <w:rFonts w:ascii="Arial" w:hAnsi="Arial" w:cs="Arial"/>
        </w:rPr>
      </w:pPr>
    </w:p>
    <w:p w14:paraId="71678652" w14:textId="77777777" w:rsidR="00714D3E" w:rsidRPr="007A4A55" w:rsidRDefault="00714D3E">
      <w:pPr>
        <w:rPr>
          <w:rFonts w:ascii="Arial" w:hAnsi="Arial" w:cs="Arial"/>
        </w:rPr>
      </w:pPr>
    </w:p>
    <w:p w14:paraId="22B447F5" w14:textId="77777777" w:rsidR="00714D3E" w:rsidRPr="007A4A55" w:rsidRDefault="00714D3E">
      <w:pPr>
        <w:rPr>
          <w:rFonts w:ascii="Arial" w:hAnsi="Arial" w:cs="Arial"/>
        </w:rPr>
      </w:pPr>
    </w:p>
    <w:p w14:paraId="2790EA23" w14:textId="77777777" w:rsidR="00714D3E" w:rsidRPr="007A4A55" w:rsidRDefault="00714D3E">
      <w:pPr>
        <w:rPr>
          <w:rFonts w:ascii="Arial" w:hAnsi="Arial" w:cs="Arial"/>
        </w:rPr>
      </w:pPr>
    </w:p>
    <w:p w14:paraId="3EC10574" w14:textId="6AFE6B63" w:rsidR="00714D3E" w:rsidRPr="007A4A55" w:rsidRDefault="00714D3E">
      <w:pPr>
        <w:rPr>
          <w:rFonts w:ascii="Arial" w:hAnsi="Arial" w:cs="Arial"/>
          <w:sz w:val="24"/>
          <w:szCs w:val="24"/>
        </w:rPr>
      </w:pPr>
      <w:r w:rsidRPr="007A4A55">
        <w:rPr>
          <w:rFonts w:ascii="Arial" w:hAnsi="Arial" w:cs="Arial"/>
          <w:sz w:val="24"/>
          <w:szCs w:val="24"/>
        </w:rPr>
        <w:t>Cuentas anuales abreviadas:</w:t>
      </w:r>
    </w:p>
    <w:p w14:paraId="3D6A9A32" w14:textId="3DAA32ED" w:rsidR="00714D3E" w:rsidRPr="007A4A55" w:rsidRDefault="00714D3E">
      <w:pPr>
        <w:rPr>
          <w:rFonts w:ascii="Arial" w:hAnsi="Arial" w:cs="Arial"/>
          <w:sz w:val="24"/>
          <w:szCs w:val="24"/>
        </w:rPr>
      </w:pPr>
    </w:p>
    <w:p w14:paraId="457081DE" w14:textId="1D9FBE48" w:rsidR="00714D3E" w:rsidRPr="007A4A55" w:rsidRDefault="00714D3E" w:rsidP="00676409">
      <w:pPr>
        <w:pStyle w:val="Prrafodelista"/>
        <w:numPr>
          <w:ilvl w:val="0"/>
          <w:numId w:val="5"/>
        </w:numPr>
        <w:rPr>
          <w:rFonts w:cs="Arial"/>
          <w:sz w:val="24"/>
          <w:szCs w:val="24"/>
        </w:rPr>
      </w:pPr>
      <w:r w:rsidRPr="007A4A55">
        <w:rPr>
          <w:rFonts w:cs="Arial"/>
          <w:sz w:val="24"/>
          <w:szCs w:val="24"/>
        </w:rPr>
        <w:t>Balance abreviado</w:t>
      </w:r>
    </w:p>
    <w:p w14:paraId="145388CE" w14:textId="77777777" w:rsidR="00714D3E" w:rsidRPr="007A4A55" w:rsidRDefault="00714D3E" w:rsidP="00714D3E">
      <w:pPr>
        <w:pStyle w:val="Prrafodelista"/>
        <w:ind w:left="1080"/>
        <w:rPr>
          <w:rFonts w:cs="Arial"/>
          <w:sz w:val="24"/>
          <w:szCs w:val="24"/>
        </w:rPr>
      </w:pPr>
    </w:p>
    <w:p w14:paraId="4F62D55A" w14:textId="64C7580E" w:rsidR="00714D3E" w:rsidRPr="007A4A55" w:rsidRDefault="00714D3E" w:rsidP="00676409">
      <w:pPr>
        <w:pStyle w:val="Prrafodelista"/>
        <w:numPr>
          <w:ilvl w:val="0"/>
          <w:numId w:val="5"/>
        </w:numPr>
        <w:rPr>
          <w:rFonts w:cs="Arial"/>
          <w:sz w:val="24"/>
          <w:szCs w:val="24"/>
        </w:rPr>
      </w:pPr>
      <w:r w:rsidRPr="007A4A55">
        <w:rPr>
          <w:rFonts w:cs="Arial"/>
          <w:sz w:val="24"/>
          <w:szCs w:val="24"/>
        </w:rPr>
        <w:t>Cuenta de resultado</w:t>
      </w:r>
      <w:r w:rsidR="00EB4AD5" w:rsidRPr="007A4A55">
        <w:rPr>
          <w:rFonts w:cs="Arial"/>
          <w:sz w:val="24"/>
          <w:szCs w:val="24"/>
        </w:rPr>
        <w:t>s</w:t>
      </w:r>
      <w:r w:rsidRPr="007A4A55">
        <w:rPr>
          <w:rFonts w:cs="Arial"/>
          <w:sz w:val="24"/>
          <w:szCs w:val="24"/>
        </w:rPr>
        <w:t xml:space="preserve"> abreviad</w:t>
      </w:r>
    </w:p>
    <w:p w14:paraId="01AAD939" w14:textId="77777777" w:rsidR="00714D3E" w:rsidRPr="007A4A55" w:rsidRDefault="00714D3E" w:rsidP="00714D3E">
      <w:pPr>
        <w:pStyle w:val="Prrafodelista"/>
        <w:rPr>
          <w:rFonts w:cs="Arial"/>
          <w:sz w:val="24"/>
          <w:szCs w:val="24"/>
        </w:rPr>
      </w:pPr>
    </w:p>
    <w:p w14:paraId="6132F9E4" w14:textId="77777777" w:rsidR="00714D3E" w:rsidRPr="007A4A55" w:rsidRDefault="00714D3E" w:rsidP="00676409">
      <w:pPr>
        <w:pStyle w:val="Prrafodelista"/>
        <w:numPr>
          <w:ilvl w:val="0"/>
          <w:numId w:val="5"/>
        </w:numPr>
        <w:rPr>
          <w:rFonts w:cs="Arial"/>
          <w:sz w:val="24"/>
          <w:szCs w:val="24"/>
        </w:rPr>
        <w:sectPr w:rsidR="00714D3E" w:rsidRPr="007A4A55" w:rsidSect="007945E5">
          <w:headerReference w:type="even" r:id="rId9"/>
          <w:headerReference w:type="default" r:id="rId10"/>
          <w:footerReference w:type="even" r:id="rId11"/>
          <w:footerReference w:type="default" r:id="rId12"/>
          <w:headerReference w:type="first" r:id="rId13"/>
          <w:footerReference w:type="first" r:id="rId14"/>
          <w:pgSz w:w="11906" w:h="16838" w:code="9"/>
          <w:pgMar w:top="1134" w:right="1287" w:bottom="1134" w:left="1701" w:header="709" w:footer="639" w:gutter="0"/>
          <w:cols w:space="708"/>
          <w:titlePg/>
          <w:docGrid w:linePitch="360"/>
        </w:sectPr>
      </w:pPr>
      <w:r w:rsidRPr="007A4A55">
        <w:rPr>
          <w:rFonts w:cs="Arial"/>
          <w:sz w:val="24"/>
          <w:szCs w:val="24"/>
        </w:rPr>
        <w:t>Memoria abreviada</w:t>
      </w:r>
    </w:p>
    <w:p w14:paraId="521B702A" w14:textId="103520AB" w:rsidR="00714D3E" w:rsidRPr="007A4A55" w:rsidRDefault="00714D3E" w:rsidP="00714D3E">
      <w:pPr>
        <w:pStyle w:val="Prrafodelista"/>
        <w:ind w:left="1080"/>
        <w:rPr>
          <w:rFonts w:cs="Arial"/>
          <w:sz w:val="24"/>
          <w:szCs w:val="24"/>
        </w:rPr>
      </w:pPr>
    </w:p>
    <w:p w14:paraId="3ECA166B" w14:textId="77777777" w:rsidR="00714D3E" w:rsidRPr="007A4A55" w:rsidRDefault="00714D3E" w:rsidP="00714D3E">
      <w:pPr>
        <w:pStyle w:val="Prrafodelista"/>
        <w:rPr>
          <w:rFonts w:cs="Arial"/>
          <w:sz w:val="24"/>
          <w:szCs w:val="24"/>
        </w:rPr>
      </w:pPr>
    </w:p>
    <w:p w14:paraId="29947144" w14:textId="500A63A5" w:rsidR="00714D3E" w:rsidRPr="007A4A55" w:rsidRDefault="00714D3E" w:rsidP="00714D3E">
      <w:pPr>
        <w:rPr>
          <w:rFonts w:ascii="Arial" w:hAnsi="Arial" w:cs="Arial"/>
          <w:sz w:val="24"/>
          <w:szCs w:val="24"/>
        </w:rPr>
      </w:pPr>
    </w:p>
    <w:p w14:paraId="399D98B8" w14:textId="6DF89445" w:rsidR="00714D3E" w:rsidRPr="007A4A55" w:rsidRDefault="00714D3E" w:rsidP="00714D3E">
      <w:pPr>
        <w:rPr>
          <w:rFonts w:ascii="Arial" w:hAnsi="Arial" w:cs="Arial"/>
          <w:sz w:val="24"/>
          <w:szCs w:val="24"/>
        </w:rPr>
      </w:pPr>
    </w:p>
    <w:p w14:paraId="745D1B91" w14:textId="32F7774C" w:rsidR="00714D3E" w:rsidRPr="007A4A55" w:rsidRDefault="00714D3E" w:rsidP="00714D3E">
      <w:pPr>
        <w:rPr>
          <w:rFonts w:ascii="Arial" w:hAnsi="Arial" w:cs="Arial"/>
          <w:sz w:val="24"/>
          <w:szCs w:val="24"/>
        </w:rPr>
      </w:pPr>
    </w:p>
    <w:p w14:paraId="5AA86E8E" w14:textId="0AA63686" w:rsidR="00714D3E" w:rsidRPr="007A4A55" w:rsidRDefault="00714D3E" w:rsidP="00714D3E">
      <w:pPr>
        <w:rPr>
          <w:rFonts w:ascii="Arial" w:hAnsi="Arial" w:cs="Arial"/>
          <w:sz w:val="24"/>
          <w:szCs w:val="24"/>
        </w:rPr>
      </w:pPr>
    </w:p>
    <w:p w14:paraId="25866C9A" w14:textId="31011315" w:rsidR="00714D3E" w:rsidRPr="007A4A55" w:rsidRDefault="00714D3E" w:rsidP="00714D3E">
      <w:pPr>
        <w:rPr>
          <w:rFonts w:ascii="Arial" w:hAnsi="Arial" w:cs="Arial"/>
          <w:sz w:val="24"/>
          <w:szCs w:val="24"/>
        </w:rPr>
      </w:pPr>
    </w:p>
    <w:p w14:paraId="1145DCE1" w14:textId="40376BD2" w:rsidR="00714D3E" w:rsidRPr="007A4A55" w:rsidRDefault="00714D3E" w:rsidP="00714D3E">
      <w:pPr>
        <w:rPr>
          <w:rFonts w:ascii="Arial" w:hAnsi="Arial" w:cs="Arial"/>
          <w:sz w:val="24"/>
          <w:szCs w:val="24"/>
        </w:rPr>
      </w:pPr>
    </w:p>
    <w:p w14:paraId="29302717" w14:textId="375861FE" w:rsidR="00714D3E" w:rsidRPr="007A4A55" w:rsidRDefault="00714D3E" w:rsidP="00714D3E">
      <w:pPr>
        <w:rPr>
          <w:rFonts w:ascii="Arial" w:hAnsi="Arial" w:cs="Arial"/>
          <w:sz w:val="24"/>
          <w:szCs w:val="24"/>
        </w:rPr>
      </w:pPr>
    </w:p>
    <w:p w14:paraId="54B40F6F" w14:textId="1AC0FE14" w:rsidR="00714D3E" w:rsidRPr="007A4A55" w:rsidRDefault="00714D3E" w:rsidP="00714D3E">
      <w:pPr>
        <w:rPr>
          <w:rFonts w:ascii="Arial" w:hAnsi="Arial" w:cs="Arial"/>
          <w:sz w:val="24"/>
          <w:szCs w:val="24"/>
        </w:rPr>
      </w:pPr>
    </w:p>
    <w:p w14:paraId="78DFF631" w14:textId="42F4A718" w:rsidR="00714D3E" w:rsidRPr="007A4A55" w:rsidRDefault="00714D3E" w:rsidP="00714D3E">
      <w:pPr>
        <w:rPr>
          <w:rFonts w:ascii="Arial" w:hAnsi="Arial" w:cs="Arial"/>
          <w:sz w:val="24"/>
          <w:szCs w:val="24"/>
        </w:rPr>
      </w:pPr>
    </w:p>
    <w:p w14:paraId="3EBB0FC5" w14:textId="2958E06B" w:rsidR="00714D3E" w:rsidRPr="007A4A55" w:rsidRDefault="00714D3E" w:rsidP="00714D3E">
      <w:pPr>
        <w:rPr>
          <w:rFonts w:ascii="Arial" w:hAnsi="Arial" w:cs="Arial"/>
          <w:sz w:val="24"/>
          <w:szCs w:val="24"/>
        </w:rPr>
      </w:pPr>
    </w:p>
    <w:p w14:paraId="51A63945" w14:textId="70EFE215" w:rsidR="00714D3E" w:rsidRPr="007A4A55" w:rsidRDefault="00714D3E" w:rsidP="00714D3E">
      <w:pPr>
        <w:rPr>
          <w:rFonts w:ascii="Arial" w:hAnsi="Arial" w:cs="Arial"/>
          <w:sz w:val="24"/>
          <w:szCs w:val="24"/>
        </w:rPr>
      </w:pPr>
    </w:p>
    <w:p w14:paraId="3DC12D8D" w14:textId="77777777" w:rsidR="00714D3E" w:rsidRPr="007A4A55" w:rsidRDefault="00714D3E" w:rsidP="00714D3E">
      <w:pPr>
        <w:rPr>
          <w:rFonts w:ascii="Arial" w:hAnsi="Arial" w:cs="Arial"/>
          <w:sz w:val="24"/>
          <w:szCs w:val="24"/>
        </w:rPr>
      </w:pPr>
    </w:p>
    <w:p w14:paraId="1F7F687E" w14:textId="77777777" w:rsidR="00714D3E" w:rsidRPr="007A4A55" w:rsidRDefault="00714D3E" w:rsidP="00714D3E">
      <w:pPr>
        <w:pStyle w:val="Prrafodelista"/>
        <w:rPr>
          <w:rFonts w:cs="Arial"/>
          <w:sz w:val="24"/>
          <w:szCs w:val="24"/>
        </w:rPr>
      </w:pPr>
    </w:p>
    <w:p w14:paraId="636E74B0" w14:textId="77777777" w:rsidR="00714D3E" w:rsidRPr="007A4A55" w:rsidRDefault="00714D3E" w:rsidP="00714D3E">
      <w:pPr>
        <w:rPr>
          <w:rFonts w:ascii="Arial" w:hAnsi="Arial" w:cs="Arial"/>
          <w:sz w:val="24"/>
          <w:szCs w:val="24"/>
        </w:rPr>
      </w:pPr>
    </w:p>
    <w:p w14:paraId="7510B520" w14:textId="77777777" w:rsidR="00714D3E" w:rsidRPr="007A4A55" w:rsidRDefault="00714D3E">
      <w:pPr>
        <w:rPr>
          <w:rFonts w:ascii="Arial" w:hAnsi="Arial" w:cs="Arial"/>
        </w:rPr>
      </w:pPr>
    </w:p>
    <w:p w14:paraId="2C80DEAA" w14:textId="77777777" w:rsidR="00714D3E" w:rsidRPr="007A4A55" w:rsidRDefault="00714D3E">
      <w:pPr>
        <w:rPr>
          <w:rFonts w:ascii="Arial" w:hAnsi="Arial" w:cs="Arial"/>
        </w:rPr>
      </w:pPr>
    </w:p>
    <w:p w14:paraId="5AE728C2" w14:textId="77777777" w:rsidR="00714D3E" w:rsidRPr="007A4A55" w:rsidRDefault="00714D3E">
      <w:pPr>
        <w:rPr>
          <w:rFonts w:ascii="Arial" w:hAnsi="Arial" w:cs="Arial"/>
        </w:rPr>
      </w:pPr>
    </w:p>
    <w:p w14:paraId="15D77145" w14:textId="77777777" w:rsidR="00714D3E" w:rsidRPr="007A4A55" w:rsidRDefault="00714D3E">
      <w:pPr>
        <w:rPr>
          <w:rFonts w:ascii="Arial" w:hAnsi="Arial" w:cs="Arial"/>
        </w:rPr>
      </w:pPr>
    </w:p>
    <w:p w14:paraId="61070760" w14:textId="77777777" w:rsidR="00714D3E" w:rsidRPr="007A4A55" w:rsidRDefault="00714D3E">
      <w:pPr>
        <w:rPr>
          <w:rFonts w:ascii="Arial" w:hAnsi="Arial" w:cs="Arial"/>
        </w:rPr>
      </w:pPr>
    </w:p>
    <w:p w14:paraId="17793F96" w14:textId="77777777" w:rsidR="00714D3E" w:rsidRPr="007A4A55" w:rsidRDefault="00714D3E">
      <w:pPr>
        <w:rPr>
          <w:rFonts w:ascii="Arial" w:hAnsi="Arial" w:cs="Arial"/>
        </w:rPr>
      </w:pPr>
    </w:p>
    <w:p w14:paraId="2296492E" w14:textId="77777777" w:rsidR="00714D3E" w:rsidRPr="007A4A55" w:rsidRDefault="00714D3E">
      <w:pPr>
        <w:rPr>
          <w:rFonts w:ascii="Arial" w:hAnsi="Arial" w:cs="Arial"/>
        </w:rPr>
      </w:pPr>
    </w:p>
    <w:p w14:paraId="717A947F" w14:textId="77777777" w:rsidR="00714D3E" w:rsidRPr="007A4A55" w:rsidRDefault="00714D3E">
      <w:pPr>
        <w:rPr>
          <w:rFonts w:ascii="Arial" w:hAnsi="Arial" w:cs="Arial"/>
        </w:rPr>
      </w:pPr>
    </w:p>
    <w:p w14:paraId="3A4404CE" w14:textId="77777777" w:rsidR="00714D3E" w:rsidRPr="007A4A55" w:rsidRDefault="00714D3E">
      <w:pPr>
        <w:rPr>
          <w:rFonts w:ascii="Arial" w:hAnsi="Arial" w:cs="Arial"/>
        </w:rPr>
      </w:pPr>
    </w:p>
    <w:p w14:paraId="65EB061A" w14:textId="77777777" w:rsidR="00714D3E" w:rsidRPr="007A4A55" w:rsidRDefault="00714D3E">
      <w:pPr>
        <w:rPr>
          <w:rFonts w:ascii="Arial" w:hAnsi="Arial" w:cs="Arial"/>
        </w:rPr>
      </w:pPr>
    </w:p>
    <w:p w14:paraId="7093AEA5" w14:textId="77777777" w:rsidR="00714D3E" w:rsidRPr="007A4A55" w:rsidRDefault="00714D3E">
      <w:pPr>
        <w:rPr>
          <w:rFonts w:ascii="Arial" w:hAnsi="Arial" w:cs="Arial"/>
        </w:rPr>
      </w:pPr>
    </w:p>
    <w:p w14:paraId="4C5149D8" w14:textId="77777777" w:rsidR="00714D3E" w:rsidRPr="007A4A55" w:rsidRDefault="00714D3E">
      <w:pPr>
        <w:rPr>
          <w:rFonts w:ascii="Arial" w:hAnsi="Arial" w:cs="Arial"/>
        </w:rPr>
      </w:pPr>
    </w:p>
    <w:p w14:paraId="17174B2B" w14:textId="77777777" w:rsidR="00714D3E" w:rsidRPr="007A4A55" w:rsidRDefault="00714D3E">
      <w:pPr>
        <w:rPr>
          <w:rFonts w:ascii="Arial" w:hAnsi="Arial" w:cs="Arial"/>
        </w:rPr>
      </w:pPr>
    </w:p>
    <w:p w14:paraId="1034AFE1" w14:textId="77777777" w:rsidR="00714D3E" w:rsidRPr="007A4A55" w:rsidRDefault="00714D3E">
      <w:pPr>
        <w:rPr>
          <w:rFonts w:ascii="Arial" w:hAnsi="Arial" w:cs="Arial"/>
        </w:rPr>
      </w:pPr>
    </w:p>
    <w:p w14:paraId="0FB1C6A7" w14:textId="77777777" w:rsidR="00714D3E" w:rsidRPr="007A4A55" w:rsidRDefault="00714D3E">
      <w:pPr>
        <w:rPr>
          <w:rFonts w:ascii="Arial" w:hAnsi="Arial" w:cs="Arial"/>
        </w:rPr>
      </w:pPr>
    </w:p>
    <w:p w14:paraId="602D8232" w14:textId="77777777" w:rsidR="00714D3E" w:rsidRPr="007A4A55" w:rsidRDefault="00714D3E">
      <w:pPr>
        <w:rPr>
          <w:rFonts w:ascii="Arial" w:hAnsi="Arial" w:cs="Arial"/>
        </w:rPr>
      </w:pPr>
    </w:p>
    <w:p w14:paraId="334AD35D" w14:textId="77777777" w:rsidR="00714D3E" w:rsidRPr="007A4A55" w:rsidRDefault="00714D3E">
      <w:pPr>
        <w:rPr>
          <w:rFonts w:ascii="Arial" w:hAnsi="Arial" w:cs="Arial"/>
        </w:rPr>
      </w:pPr>
    </w:p>
    <w:p w14:paraId="21E54CA0" w14:textId="77777777" w:rsidR="00714D3E" w:rsidRPr="007A4A55" w:rsidRDefault="00714D3E">
      <w:pPr>
        <w:rPr>
          <w:rFonts w:ascii="Arial" w:hAnsi="Arial" w:cs="Arial"/>
        </w:rPr>
      </w:pPr>
    </w:p>
    <w:tbl>
      <w:tblPr>
        <w:tblW w:w="9731" w:type="dxa"/>
        <w:tblCellMar>
          <w:left w:w="70" w:type="dxa"/>
          <w:right w:w="70" w:type="dxa"/>
        </w:tblCellMar>
        <w:tblLook w:val="04A0" w:firstRow="1" w:lastRow="0" w:firstColumn="1" w:lastColumn="0" w:noHBand="0" w:noVBand="1"/>
      </w:tblPr>
      <w:tblGrid>
        <w:gridCol w:w="380"/>
        <w:gridCol w:w="380"/>
        <w:gridCol w:w="380"/>
        <w:gridCol w:w="380"/>
        <w:gridCol w:w="5080"/>
        <w:gridCol w:w="703"/>
        <w:gridCol w:w="1148"/>
        <w:gridCol w:w="1280"/>
      </w:tblGrid>
      <w:tr w:rsidR="004E1F8B" w:rsidRPr="007A4A55" w14:paraId="53D84793" w14:textId="77777777" w:rsidTr="00A21184">
        <w:trPr>
          <w:trHeight w:val="300"/>
        </w:trPr>
        <w:tc>
          <w:tcPr>
            <w:tcW w:w="380" w:type="dxa"/>
            <w:tcBorders>
              <w:top w:val="single" w:sz="4" w:space="0" w:color="auto"/>
              <w:left w:val="nil"/>
              <w:bottom w:val="single" w:sz="4" w:space="0" w:color="auto"/>
              <w:right w:val="nil"/>
            </w:tcBorders>
            <w:shd w:val="clear" w:color="auto" w:fill="auto"/>
            <w:noWrap/>
            <w:vAlign w:val="bottom"/>
            <w:hideMark/>
          </w:tcPr>
          <w:p w14:paraId="0D8B281D"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 xml:space="preserve">      </w:t>
            </w:r>
          </w:p>
        </w:tc>
        <w:tc>
          <w:tcPr>
            <w:tcW w:w="380" w:type="dxa"/>
            <w:tcBorders>
              <w:top w:val="single" w:sz="4" w:space="0" w:color="auto"/>
              <w:left w:val="nil"/>
              <w:bottom w:val="single" w:sz="4" w:space="0" w:color="auto"/>
              <w:right w:val="nil"/>
            </w:tcBorders>
            <w:shd w:val="clear" w:color="auto" w:fill="auto"/>
            <w:noWrap/>
            <w:vAlign w:val="bottom"/>
            <w:hideMark/>
          </w:tcPr>
          <w:p w14:paraId="2E8E9776"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 xml:space="preserve">      </w:t>
            </w:r>
          </w:p>
        </w:tc>
        <w:tc>
          <w:tcPr>
            <w:tcW w:w="380" w:type="dxa"/>
            <w:tcBorders>
              <w:top w:val="single" w:sz="4" w:space="0" w:color="auto"/>
              <w:left w:val="nil"/>
              <w:bottom w:val="single" w:sz="4" w:space="0" w:color="auto"/>
              <w:right w:val="nil"/>
            </w:tcBorders>
            <w:shd w:val="clear" w:color="auto" w:fill="auto"/>
            <w:noWrap/>
            <w:vAlign w:val="bottom"/>
            <w:hideMark/>
          </w:tcPr>
          <w:p w14:paraId="2F5542D0"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 xml:space="preserve">      </w:t>
            </w:r>
          </w:p>
        </w:tc>
        <w:tc>
          <w:tcPr>
            <w:tcW w:w="380" w:type="dxa"/>
            <w:tcBorders>
              <w:top w:val="single" w:sz="4" w:space="0" w:color="auto"/>
              <w:left w:val="nil"/>
              <w:bottom w:val="single" w:sz="4" w:space="0" w:color="auto"/>
              <w:right w:val="nil"/>
            </w:tcBorders>
            <w:shd w:val="clear" w:color="auto" w:fill="auto"/>
            <w:noWrap/>
            <w:vAlign w:val="bottom"/>
            <w:hideMark/>
          </w:tcPr>
          <w:p w14:paraId="74F10132"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 xml:space="preserve">      </w:t>
            </w:r>
          </w:p>
        </w:tc>
        <w:tc>
          <w:tcPr>
            <w:tcW w:w="5080" w:type="dxa"/>
            <w:tcBorders>
              <w:top w:val="single" w:sz="4" w:space="0" w:color="auto"/>
              <w:left w:val="nil"/>
              <w:bottom w:val="single" w:sz="4" w:space="0" w:color="auto"/>
              <w:right w:val="nil"/>
            </w:tcBorders>
            <w:shd w:val="clear" w:color="auto" w:fill="auto"/>
            <w:noWrap/>
            <w:vAlign w:val="bottom"/>
            <w:hideMark/>
          </w:tcPr>
          <w:p w14:paraId="5CC7E0FC"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Titulo</w:t>
            </w:r>
          </w:p>
        </w:tc>
        <w:tc>
          <w:tcPr>
            <w:tcW w:w="703" w:type="dxa"/>
            <w:tcBorders>
              <w:top w:val="single" w:sz="4" w:space="0" w:color="auto"/>
              <w:left w:val="nil"/>
              <w:bottom w:val="single" w:sz="4" w:space="0" w:color="auto"/>
              <w:right w:val="nil"/>
            </w:tcBorders>
          </w:tcPr>
          <w:p w14:paraId="2209BD5B" w14:textId="350A5CED" w:rsidR="004E1F8B" w:rsidRPr="007A4A55" w:rsidRDefault="004E1F8B" w:rsidP="004E1F8B">
            <w:pPr>
              <w:autoSpaceDE/>
              <w:autoSpaceDN/>
              <w:jc w:val="center"/>
              <w:rPr>
                <w:rFonts w:ascii="Arial" w:hAnsi="Arial" w:cs="Arial"/>
                <w:b/>
                <w:bCs/>
                <w:color w:val="000000"/>
              </w:rPr>
            </w:pPr>
            <w:r w:rsidRPr="007A4A55">
              <w:rPr>
                <w:rFonts w:ascii="Arial" w:hAnsi="Arial" w:cs="Arial"/>
                <w:b/>
                <w:bCs/>
                <w:color w:val="000000"/>
              </w:rPr>
              <w:t>Nota</w:t>
            </w:r>
          </w:p>
        </w:tc>
        <w:tc>
          <w:tcPr>
            <w:tcW w:w="1148" w:type="dxa"/>
            <w:tcBorders>
              <w:top w:val="single" w:sz="4" w:space="0" w:color="auto"/>
              <w:left w:val="nil"/>
              <w:bottom w:val="single" w:sz="4" w:space="0" w:color="auto"/>
              <w:right w:val="nil"/>
            </w:tcBorders>
            <w:shd w:val="clear" w:color="auto" w:fill="auto"/>
            <w:noWrap/>
            <w:vAlign w:val="bottom"/>
            <w:hideMark/>
          </w:tcPr>
          <w:p w14:paraId="7B0F0D44" w14:textId="08159FFC" w:rsidR="004E1F8B" w:rsidRPr="007A4A55" w:rsidRDefault="004E1F8B" w:rsidP="004E1F8B">
            <w:pPr>
              <w:autoSpaceDE/>
              <w:autoSpaceDN/>
              <w:jc w:val="center"/>
              <w:rPr>
                <w:rFonts w:ascii="Arial" w:hAnsi="Arial" w:cs="Arial"/>
                <w:b/>
                <w:bCs/>
                <w:color w:val="000000"/>
              </w:rPr>
            </w:pPr>
            <w:r w:rsidRPr="007A4A55">
              <w:rPr>
                <w:rFonts w:ascii="Arial" w:hAnsi="Arial" w:cs="Arial"/>
                <w:b/>
                <w:bCs/>
                <w:color w:val="000000"/>
              </w:rPr>
              <w:t>Año 2024</w:t>
            </w:r>
          </w:p>
        </w:tc>
        <w:tc>
          <w:tcPr>
            <w:tcW w:w="1280" w:type="dxa"/>
            <w:tcBorders>
              <w:top w:val="single" w:sz="4" w:space="0" w:color="auto"/>
              <w:left w:val="nil"/>
              <w:bottom w:val="single" w:sz="4" w:space="0" w:color="auto"/>
              <w:right w:val="nil"/>
            </w:tcBorders>
            <w:shd w:val="clear" w:color="auto" w:fill="auto"/>
            <w:noWrap/>
            <w:vAlign w:val="bottom"/>
            <w:hideMark/>
          </w:tcPr>
          <w:p w14:paraId="0B7CF539" w14:textId="09C07703" w:rsidR="004E1F8B" w:rsidRPr="007A4A55" w:rsidRDefault="004E1F8B" w:rsidP="004E1F8B">
            <w:pPr>
              <w:autoSpaceDE/>
              <w:autoSpaceDN/>
              <w:jc w:val="center"/>
              <w:rPr>
                <w:rFonts w:ascii="Arial" w:hAnsi="Arial" w:cs="Arial"/>
                <w:b/>
                <w:bCs/>
                <w:color w:val="000000"/>
              </w:rPr>
            </w:pPr>
            <w:r w:rsidRPr="007A4A55">
              <w:rPr>
                <w:rFonts w:ascii="Arial" w:hAnsi="Arial" w:cs="Arial"/>
                <w:b/>
                <w:bCs/>
                <w:color w:val="000000"/>
              </w:rPr>
              <w:t>Año 2023</w:t>
            </w:r>
          </w:p>
        </w:tc>
      </w:tr>
      <w:tr w:rsidR="004E1F8B" w:rsidRPr="007A4A55" w14:paraId="6F55B256" w14:textId="77777777" w:rsidTr="00A21184">
        <w:trPr>
          <w:trHeight w:val="300"/>
        </w:trPr>
        <w:tc>
          <w:tcPr>
            <w:tcW w:w="380" w:type="dxa"/>
            <w:tcBorders>
              <w:top w:val="nil"/>
              <w:left w:val="nil"/>
              <w:bottom w:val="nil"/>
              <w:right w:val="nil"/>
            </w:tcBorders>
            <w:shd w:val="clear" w:color="auto" w:fill="auto"/>
            <w:noWrap/>
            <w:vAlign w:val="bottom"/>
            <w:hideMark/>
          </w:tcPr>
          <w:p w14:paraId="2B3EB143" w14:textId="77777777" w:rsidR="004E1F8B" w:rsidRPr="007A4A55" w:rsidRDefault="004E1F8B" w:rsidP="004E1F8B">
            <w:pPr>
              <w:autoSpaceDE/>
              <w:autoSpaceDN/>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1F232F88" w14:textId="77777777" w:rsidR="004E1F8B" w:rsidRPr="007A4A55" w:rsidRDefault="004E1F8B" w:rsidP="004E1F8B">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23E3463B" w14:textId="77777777" w:rsidR="004E1F8B" w:rsidRPr="007A4A55" w:rsidRDefault="004E1F8B" w:rsidP="004E1F8B">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610A0665"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58A43D09"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ACTIVO</w:t>
            </w:r>
          </w:p>
        </w:tc>
        <w:tc>
          <w:tcPr>
            <w:tcW w:w="703" w:type="dxa"/>
            <w:tcBorders>
              <w:top w:val="nil"/>
              <w:left w:val="nil"/>
              <w:bottom w:val="nil"/>
              <w:right w:val="nil"/>
            </w:tcBorders>
          </w:tcPr>
          <w:p w14:paraId="4D5C71A2" w14:textId="77777777" w:rsidR="004E1F8B" w:rsidRPr="007A4A55" w:rsidRDefault="004E1F8B" w:rsidP="004E1F8B">
            <w:pPr>
              <w:autoSpaceDE/>
              <w:autoSpaceDN/>
              <w:rPr>
                <w:rFonts w:ascii="Arial" w:hAnsi="Arial" w:cs="Arial"/>
                <w:color w:val="000000"/>
              </w:rPr>
            </w:pPr>
          </w:p>
        </w:tc>
        <w:tc>
          <w:tcPr>
            <w:tcW w:w="1148" w:type="dxa"/>
            <w:tcBorders>
              <w:top w:val="nil"/>
              <w:left w:val="nil"/>
              <w:bottom w:val="nil"/>
              <w:right w:val="nil"/>
            </w:tcBorders>
            <w:shd w:val="clear" w:color="auto" w:fill="auto"/>
            <w:noWrap/>
            <w:vAlign w:val="bottom"/>
            <w:hideMark/>
          </w:tcPr>
          <w:p w14:paraId="2FC67523" w14:textId="6AB21855" w:rsidR="004E1F8B" w:rsidRPr="007A4A55" w:rsidRDefault="004E1F8B" w:rsidP="004E1F8B">
            <w:pPr>
              <w:autoSpaceDE/>
              <w:autoSpaceDN/>
              <w:rPr>
                <w:rFonts w:ascii="Arial" w:hAnsi="Arial" w:cs="Arial"/>
                <w:color w:val="000000"/>
              </w:rPr>
            </w:pPr>
          </w:p>
        </w:tc>
        <w:tc>
          <w:tcPr>
            <w:tcW w:w="1280" w:type="dxa"/>
            <w:tcBorders>
              <w:top w:val="nil"/>
              <w:left w:val="nil"/>
              <w:bottom w:val="nil"/>
              <w:right w:val="nil"/>
            </w:tcBorders>
            <w:shd w:val="clear" w:color="auto" w:fill="auto"/>
            <w:noWrap/>
            <w:vAlign w:val="bottom"/>
            <w:hideMark/>
          </w:tcPr>
          <w:p w14:paraId="6B8884A6" w14:textId="77777777" w:rsidR="004E1F8B" w:rsidRPr="007A4A55" w:rsidRDefault="004E1F8B" w:rsidP="004E1F8B">
            <w:pPr>
              <w:autoSpaceDE/>
              <w:autoSpaceDN/>
              <w:rPr>
                <w:rFonts w:ascii="Arial" w:hAnsi="Arial" w:cs="Arial"/>
              </w:rPr>
            </w:pPr>
          </w:p>
        </w:tc>
      </w:tr>
      <w:tr w:rsidR="004E1F8B" w:rsidRPr="007A4A55" w14:paraId="5E331352" w14:textId="77777777" w:rsidTr="00325EDC">
        <w:trPr>
          <w:trHeight w:val="300"/>
        </w:trPr>
        <w:tc>
          <w:tcPr>
            <w:tcW w:w="380" w:type="dxa"/>
            <w:tcBorders>
              <w:top w:val="nil"/>
              <w:left w:val="nil"/>
              <w:bottom w:val="nil"/>
              <w:right w:val="nil"/>
            </w:tcBorders>
            <w:shd w:val="clear" w:color="auto" w:fill="auto"/>
            <w:noWrap/>
            <w:vAlign w:val="bottom"/>
            <w:hideMark/>
          </w:tcPr>
          <w:p w14:paraId="45A78BF2"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47B0A2BF" w14:textId="77777777" w:rsidR="004E1F8B" w:rsidRPr="007A4A55" w:rsidRDefault="004E1F8B" w:rsidP="004E1F8B">
            <w:pPr>
              <w:autoSpaceDE/>
              <w:autoSpaceDN/>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5E605F70" w14:textId="77777777" w:rsidR="004E1F8B" w:rsidRPr="007A4A55" w:rsidRDefault="004E1F8B" w:rsidP="004E1F8B">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323A34AA"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D9D9D9" w:themeFill="background1" w:themeFillShade="D9"/>
            <w:noWrap/>
            <w:vAlign w:val="bottom"/>
            <w:hideMark/>
          </w:tcPr>
          <w:p w14:paraId="7E032396"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ACTIVO NO CORRIENTE</w:t>
            </w:r>
          </w:p>
        </w:tc>
        <w:tc>
          <w:tcPr>
            <w:tcW w:w="703" w:type="dxa"/>
            <w:tcBorders>
              <w:top w:val="nil"/>
              <w:left w:val="nil"/>
              <w:bottom w:val="nil"/>
              <w:right w:val="nil"/>
            </w:tcBorders>
          </w:tcPr>
          <w:p w14:paraId="48E0F464" w14:textId="77777777" w:rsidR="004E1F8B" w:rsidRPr="007A4A55" w:rsidRDefault="004E1F8B" w:rsidP="004E1F8B">
            <w:pPr>
              <w:autoSpaceDE/>
              <w:autoSpaceDN/>
              <w:rPr>
                <w:rFonts w:ascii="Arial" w:hAnsi="Arial" w:cs="Arial"/>
                <w:color w:val="000000"/>
              </w:rPr>
            </w:pPr>
          </w:p>
        </w:tc>
        <w:tc>
          <w:tcPr>
            <w:tcW w:w="1148" w:type="dxa"/>
            <w:tcBorders>
              <w:top w:val="nil"/>
              <w:left w:val="nil"/>
              <w:bottom w:val="nil"/>
              <w:right w:val="nil"/>
            </w:tcBorders>
            <w:shd w:val="clear" w:color="auto" w:fill="auto"/>
            <w:noWrap/>
            <w:vAlign w:val="bottom"/>
          </w:tcPr>
          <w:p w14:paraId="59793CC8" w14:textId="6E803E3F" w:rsidR="004E1F8B" w:rsidRPr="007A4A55" w:rsidRDefault="004E1F8B" w:rsidP="004E1F8B">
            <w:pPr>
              <w:autoSpaceDE/>
              <w:autoSpaceDN/>
              <w:rPr>
                <w:rFonts w:ascii="Arial" w:hAnsi="Arial" w:cs="Arial"/>
                <w:color w:val="000000"/>
              </w:rPr>
            </w:pPr>
          </w:p>
        </w:tc>
        <w:tc>
          <w:tcPr>
            <w:tcW w:w="1280" w:type="dxa"/>
            <w:tcBorders>
              <w:top w:val="nil"/>
              <w:left w:val="nil"/>
              <w:bottom w:val="nil"/>
              <w:right w:val="nil"/>
            </w:tcBorders>
            <w:shd w:val="clear" w:color="auto" w:fill="auto"/>
            <w:noWrap/>
            <w:vAlign w:val="bottom"/>
            <w:hideMark/>
          </w:tcPr>
          <w:p w14:paraId="1B1DB846" w14:textId="77777777" w:rsidR="004E1F8B" w:rsidRPr="007A4A55" w:rsidRDefault="004E1F8B" w:rsidP="004E1F8B">
            <w:pPr>
              <w:autoSpaceDE/>
              <w:autoSpaceDN/>
              <w:rPr>
                <w:rFonts w:ascii="Arial" w:hAnsi="Arial" w:cs="Arial"/>
              </w:rPr>
            </w:pPr>
          </w:p>
        </w:tc>
      </w:tr>
      <w:tr w:rsidR="004E1F8B" w:rsidRPr="007A4A55" w14:paraId="2D19439F" w14:textId="77777777" w:rsidTr="00A21184">
        <w:trPr>
          <w:trHeight w:val="300"/>
        </w:trPr>
        <w:tc>
          <w:tcPr>
            <w:tcW w:w="380" w:type="dxa"/>
            <w:tcBorders>
              <w:top w:val="nil"/>
              <w:left w:val="nil"/>
              <w:bottom w:val="nil"/>
              <w:right w:val="nil"/>
            </w:tcBorders>
            <w:shd w:val="clear" w:color="auto" w:fill="auto"/>
            <w:noWrap/>
            <w:vAlign w:val="bottom"/>
          </w:tcPr>
          <w:p w14:paraId="5BC93A37" w14:textId="77777777" w:rsidR="004E1F8B" w:rsidRPr="007A4A55" w:rsidRDefault="004E1F8B" w:rsidP="004E1F8B">
            <w:pPr>
              <w:autoSpaceDE/>
              <w:autoSpaceDN/>
              <w:rPr>
                <w:rFonts w:ascii="Arial" w:hAnsi="Arial" w:cs="Arial"/>
                <w:color w:val="000000"/>
              </w:rPr>
            </w:pPr>
          </w:p>
        </w:tc>
        <w:tc>
          <w:tcPr>
            <w:tcW w:w="380" w:type="dxa"/>
            <w:tcBorders>
              <w:top w:val="nil"/>
              <w:left w:val="nil"/>
              <w:bottom w:val="nil"/>
              <w:right w:val="nil"/>
            </w:tcBorders>
            <w:shd w:val="clear" w:color="auto" w:fill="auto"/>
            <w:noWrap/>
            <w:vAlign w:val="bottom"/>
          </w:tcPr>
          <w:p w14:paraId="51CB3AE7" w14:textId="77777777" w:rsidR="004E1F8B" w:rsidRPr="007A4A55" w:rsidRDefault="004E1F8B" w:rsidP="004E1F8B">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tcPr>
          <w:p w14:paraId="7C9F9179" w14:textId="77777777" w:rsidR="004E1F8B" w:rsidRPr="007A4A55" w:rsidRDefault="004E1F8B" w:rsidP="004E1F8B">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tcPr>
          <w:p w14:paraId="109CBBD5"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tcPr>
          <w:p w14:paraId="67DE8B01" w14:textId="62D7498B" w:rsidR="004E1F8B" w:rsidRPr="007A4A55" w:rsidRDefault="004E1F8B" w:rsidP="004E1F8B">
            <w:pPr>
              <w:autoSpaceDE/>
              <w:autoSpaceDN/>
              <w:rPr>
                <w:rFonts w:ascii="Arial" w:hAnsi="Arial" w:cs="Arial"/>
                <w:color w:val="000000"/>
              </w:rPr>
            </w:pPr>
            <w:r w:rsidRPr="007A4A55">
              <w:rPr>
                <w:rFonts w:ascii="Arial" w:hAnsi="Arial" w:cs="Arial"/>
                <w:color w:val="000000"/>
              </w:rPr>
              <w:t>Inmovilizado intangible</w:t>
            </w:r>
          </w:p>
        </w:tc>
        <w:tc>
          <w:tcPr>
            <w:tcW w:w="703" w:type="dxa"/>
            <w:tcBorders>
              <w:top w:val="nil"/>
              <w:left w:val="nil"/>
              <w:bottom w:val="nil"/>
              <w:right w:val="nil"/>
            </w:tcBorders>
          </w:tcPr>
          <w:p w14:paraId="5F87A125" w14:textId="782D5161" w:rsidR="004E1F8B" w:rsidRPr="007A4A55" w:rsidRDefault="004E1F8B" w:rsidP="004E1F8B">
            <w:pPr>
              <w:autoSpaceDE/>
              <w:autoSpaceDN/>
              <w:jc w:val="center"/>
              <w:rPr>
                <w:rFonts w:ascii="Arial" w:hAnsi="Arial" w:cs="Arial"/>
                <w:b/>
                <w:bCs/>
                <w:color w:val="000000"/>
              </w:rPr>
            </w:pPr>
            <w:r w:rsidRPr="007A4A55">
              <w:rPr>
                <w:rFonts w:ascii="Arial" w:hAnsi="Arial" w:cs="Arial"/>
                <w:b/>
                <w:bCs/>
                <w:color w:val="000000"/>
              </w:rPr>
              <w:t>5</w:t>
            </w:r>
          </w:p>
        </w:tc>
        <w:tc>
          <w:tcPr>
            <w:tcW w:w="1148" w:type="dxa"/>
            <w:tcBorders>
              <w:top w:val="nil"/>
              <w:left w:val="nil"/>
              <w:bottom w:val="nil"/>
              <w:right w:val="nil"/>
            </w:tcBorders>
            <w:shd w:val="clear" w:color="auto" w:fill="auto"/>
            <w:noWrap/>
            <w:vAlign w:val="bottom"/>
          </w:tcPr>
          <w:p w14:paraId="713DE4FA" w14:textId="26EADFB6" w:rsidR="004E1F8B" w:rsidRPr="007A4A55" w:rsidRDefault="006D1160" w:rsidP="004E1F8B">
            <w:pPr>
              <w:autoSpaceDE/>
              <w:autoSpaceDN/>
              <w:jc w:val="right"/>
              <w:rPr>
                <w:rFonts w:ascii="Arial" w:hAnsi="Arial" w:cs="Arial"/>
                <w:color w:val="000000"/>
              </w:rPr>
            </w:pPr>
            <w:r w:rsidRPr="007A4A55">
              <w:rPr>
                <w:rFonts w:ascii="Arial" w:hAnsi="Arial" w:cs="Arial"/>
                <w:color w:val="000000"/>
              </w:rPr>
              <w:t>3.</w:t>
            </w:r>
            <w:r w:rsidR="003A2611" w:rsidRPr="007A4A55">
              <w:rPr>
                <w:rFonts w:ascii="Arial" w:hAnsi="Arial" w:cs="Arial"/>
                <w:color w:val="000000"/>
              </w:rPr>
              <w:t>646,45</w:t>
            </w:r>
          </w:p>
        </w:tc>
        <w:tc>
          <w:tcPr>
            <w:tcW w:w="1280" w:type="dxa"/>
            <w:tcBorders>
              <w:top w:val="nil"/>
              <w:left w:val="nil"/>
              <w:bottom w:val="nil"/>
              <w:right w:val="nil"/>
            </w:tcBorders>
            <w:shd w:val="clear" w:color="auto" w:fill="auto"/>
            <w:noWrap/>
            <w:vAlign w:val="bottom"/>
          </w:tcPr>
          <w:p w14:paraId="6E86312B" w14:textId="6B9FA82E"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5.211,45</w:t>
            </w:r>
          </w:p>
        </w:tc>
      </w:tr>
      <w:tr w:rsidR="004E1F8B" w:rsidRPr="007A4A55" w14:paraId="15064E1F" w14:textId="77777777" w:rsidTr="00325EDC">
        <w:trPr>
          <w:trHeight w:val="300"/>
        </w:trPr>
        <w:tc>
          <w:tcPr>
            <w:tcW w:w="380" w:type="dxa"/>
            <w:tcBorders>
              <w:top w:val="nil"/>
              <w:left w:val="nil"/>
              <w:bottom w:val="nil"/>
              <w:right w:val="nil"/>
            </w:tcBorders>
            <w:shd w:val="clear" w:color="auto" w:fill="auto"/>
            <w:noWrap/>
            <w:vAlign w:val="bottom"/>
            <w:hideMark/>
          </w:tcPr>
          <w:p w14:paraId="68790BFA"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06CD51D6" w14:textId="77777777"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2</w:t>
            </w:r>
          </w:p>
        </w:tc>
        <w:tc>
          <w:tcPr>
            <w:tcW w:w="380" w:type="dxa"/>
            <w:tcBorders>
              <w:top w:val="nil"/>
              <w:left w:val="nil"/>
              <w:bottom w:val="nil"/>
              <w:right w:val="nil"/>
            </w:tcBorders>
            <w:shd w:val="clear" w:color="auto" w:fill="auto"/>
            <w:noWrap/>
            <w:vAlign w:val="bottom"/>
            <w:hideMark/>
          </w:tcPr>
          <w:p w14:paraId="0DC93452" w14:textId="77777777" w:rsidR="004E1F8B" w:rsidRPr="007A4A55" w:rsidRDefault="004E1F8B" w:rsidP="004E1F8B">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7AE8DC64"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525BE7C8"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Inmovilizado material</w:t>
            </w:r>
          </w:p>
        </w:tc>
        <w:tc>
          <w:tcPr>
            <w:tcW w:w="703" w:type="dxa"/>
            <w:tcBorders>
              <w:top w:val="nil"/>
              <w:left w:val="nil"/>
              <w:bottom w:val="nil"/>
              <w:right w:val="nil"/>
            </w:tcBorders>
          </w:tcPr>
          <w:p w14:paraId="702784BD" w14:textId="699BB135" w:rsidR="004E1F8B" w:rsidRPr="007A4A55" w:rsidRDefault="004E1F8B" w:rsidP="004E1F8B">
            <w:pPr>
              <w:autoSpaceDE/>
              <w:autoSpaceDN/>
              <w:jc w:val="center"/>
              <w:rPr>
                <w:rFonts w:ascii="Arial" w:hAnsi="Arial" w:cs="Arial"/>
                <w:b/>
                <w:bCs/>
                <w:color w:val="000000"/>
              </w:rPr>
            </w:pPr>
            <w:r w:rsidRPr="007A4A55">
              <w:rPr>
                <w:rFonts w:ascii="Arial" w:hAnsi="Arial" w:cs="Arial"/>
                <w:b/>
                <w:bCs/>
                <w:color w:val="000000"/>
              </w:rPr>
              <w:t>5</w:t>
            </w:r>
          </w:p>
        </w:tc>
        <w:tc>
          <w:tcPr>
            <w:tcW w:w="1148" w:type="dxa"/>
            <w:tcBorders>
              <w:top w:val="nil"/>
              <w:left w:val="nil"/>
              <w:bottom w:val="nil"/>
              <w:right w:val="nil"/>
            </w:tcBorders>
            <w:shd w:val="clear" w:color="auto" w:fill="auto"/>
            <w:noWrap/>
            <w:vAlign w:val="bottom"/>
          </w:tcPr>
          <w:p w14:paraId="2AD7BC73" w14:textId="6328C623" w:rsidR="004E1F8B" w:rsidRPr="007A4A55" w:rsidRDefault="003A2611" w:rsidP="004E1F8B">
            <w:pPr>
              <w:autoSpaceDE/>
              <w:autoSpaceDN/>
              <w:jc w:val="right"/>
              <w:rPr>
                <w:rFonts w:ascii="Arial" w:hAnsi="Arial" w:cs="Arial"/>
                <w:color w:val="000000"/>
              </w:rPr>
            </w:pPr>
            <w:r w:rsidRPr="007A4A55">
              <w:rPr>
                <w:rFonts w:ascii="Arial" w:hAnsi="Arial" w:cs="Arial"/>
                <w:color w:val="000000"/>
              </w:rPr>
              <w:t>58.105,09</w:t>
            </w:r>
          </w:p>
        </w:tc>
        <w:tc>
          <w:tcPr>
            <w:tcW w:w="1280" w:type="dxa"/>
            <w:tcBorders>
              <w:top w:val="nil"/>
              <w:left w:val="nil"/>
              <w:bottom w:val="nil"/>
              <w:right w:val="nil"/>
            </w:tcBorders>
            <w:shd w:val="clear" w:color="auto" w:fill="auto"/>
            <w:noWrap/>
            <w:vAlign w:val="bottom"/>
            <w:hideMark/>
          </w:tcPr>
          <w:p w14:paraId="3165449F" w14:textId="1CC43D69"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23.787,61</w:t>
            </w:r>
          </w:p>
        </w:tc>
      </w:tr>
      <w:tr w:rsidR="004E1F8B" w:rsidRPr="007A4A55" w14:paraId="5F9B92B6" w14:textId="77777777" w:rsidTr="00325EDC">
        <w:trPr>
          <w:trHeight w:val="300"/>
        </w:trPr>
        <w:tc>
          <w:tcPr>
            <w:tcW w:w="380" w:type="dxa"/>
            <w:tcBorders>
              <w:top w:val="nil"/>
              <w:left w:val="nil"/>
              <w:bottom w:val="nil"/>
              <w:right w:val="nil"/>
            </w:tcBorders>
            <w:shd w:val="clear" w:color="auto" w:fill="auto"/>
            <w:noWrap/>
            <w:vAlign w:val="bottom"/>
            <w:hideMark/>
          </w:tcPr>
          <w:p w14:paraId="2DEFC43E"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62485537" w14:textId="77777777"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6</w:t>
            </w:r>
          </w:p>
        </w:tc>
        <w:tc>
          <w:tcPr>
            <w:tcW w:w="380" w:type="dxa"/>
            <w:tcBorders>
              <w:top w:val="nil"/>
              <w:left w:val="nil"/>
              <w:bottom w:val="nil"/>
              <w:right w:val="nil"/>
            </w:tcBorders>
            <w:shd w:val="clear" w:color="auto" w:fill="auto"/>
            <w:noWrap/>
            <w:vAlign w:val="bottom"/>
            <w:hideMark/>
          </w:tcPr>
          <w:p w14:paraId="0BF9FEE4" w14:textId="77777777" w:rsidR="004E1F8B" w:rsidRPr="007A4A55" w:rsidRDefault="004E1F8B" w:rsidP="004E1F8B">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10B4377D"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6CC174E6"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Activos por impuesto diferido</w:t>
            </w:r>
          </w:p>
        </w:tc>
        <w:tc>
          <w:tcPr>
            <w:tcW w:w="703" w:type="dxa"/>
            <w:tcBorders>
              <w:top w:val="nil"/>
              <w:left w:val="nil"/>
              <w:bottom w:val="nil"/>
              <w:right w:val="nil"/>
            </w:tcBorders>
          </w:tcPr>
          <w:p w14:paraId="4E7C1036" w14:textId="5F5CED51" w:rsidR="004E1F8B" w:rsidRPr="007A4A55" w:rsidRDefault="004E1F8B" w:rsidP="004E1F8B">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54AE8820" w14:textId="2FB41192" w:rsidR="004E1F8B" w:rsidRPr="007A4A55" w:rsidRDefault="00BC08A4" w:rsidP="004E1F8B">
            <w:pPr>
              <w:autoSpaceDE/>
              <w:autoSpaceDN/>
              <w:jc w:val="right"/>
              <w:rPr>
                <w:rFonts w:ascii="Arial" w:hAnsi="Arial" w:cs="Arial"/>
                <w:color w:val="000000"/>
              </w:rPr>
            </w:pPr>
            <w:r w:rsidRPr="007A4A55">
              <w:rPr>
                <w:rFonts w:ascii="Arial" w:hAnsi="Arial" w:cs="Arial"/>
                <w:color w:val="000000"/>
              </w:rPr>
              <w:t>9.866,14</w:t>
            </w:r>
          </w:p>
        </w:tc>
        <w:tc>
          <w:tcPr>
            <w:tcW w:w="1280" w:type="dxa"/>
            <w:tcBorders>
              <w:top w:val="nil"/>
              <w:left w:val="nil"/>
              <w:bottom w:val="nil"/>
              <w:right w:val="nil"/>
            </w:tcBorders>
            <w:shd w:val="clear" w:color="auto" w:fill="auto"/>
            <w:noWrap/>
            <w:vAlign w:val="bottom"/>
            <w:hideMark/>
          </w:tcPr>
          <w:p w14:paraId="46A9151B" w14:textId="2809F22F"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1.471,60</w:t>
            </w:r>
          </w:p>
        </w:tc>
      </w:tr>
      <w:tr w:rsidR="004E1F8B" w:rsidRPr="007A4A55" w14:paraId="15658E17" w14:textId="77777777" w:rsidTr="00325EDC">
        <w:trPr>
          <w:trHeight w:val="300"/>
        </w:trPr>
        <w:tc>
          <w:tcPr>
            <w:tcW w:w="380" w:type="dxa"/>
            <w:tcBorders>
              <w:top w:val="nil"/>
              <w:left w:val="nil"/>
              <w:bottom w:val="nil"/>
              <w:right w:val="nil"/>
            </w:tcBorders>
            <w:shd w:val="clear" w:color="auto" w:fill="auto"/>
            <w:noWrap/>
            <w:vAlign w:val="bottom"/>
            <w:hideMark/>
          </w:tcPr>
          <w:p w14:paraId="6E582B27"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A</w:t>
            </w:r>
          </w:p>
        </w:tc>
        <w:tc>
          <w:tcPr>
            <w:tcW w:w="380" w:type="dxa"/>
            <w:tcBorders>
              <w:top w:val="nil"/>
              <w:left w:val="nil"/>
              <w:bottom w:val="nil"/>
              <w:right w:val="nil"/>
            </w:tcBorders>
            <w:shd w:val="clear" w:color="auto" w:fill="auto"/>
            <w:noWrap/>
            <w:vAlign w:val="bottom"/>
            <w:hideMark/>
          </w:tcPr>
          <w:p w14:paraId="477C6B9B" w14:textId="77777777" w:rsidR="004E1F8B" w:rsidRPr="007A4A55" w:rsidRDefault="004E1F8B" w:rsidP="004E1F8B">
            <w:pPr>
              <w:autoSpaceDE/>
              <w:autoSpaceDN/>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0B38FDA4" w14:textId="77777777" w:rsidR="004E1F8B" w:rsidRPr="007A4A55" w:rsidRDefault="004E1F8B" w:rsidP="004E1F8B">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2467385F"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26EA6C68" w14:textId="77777777" w:rsidR="004E1F8B" w:rsidRPr="007A4A55" w:rsidRDefault="004E1F8B" w:rsidP="004E1F8B">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ACTIVO NO CORRIENTE</w:t>
            </w:r>
          </w:p>
        </w:tc>
        <w:tc>
          <w:tcPr>
            <w:tcW w:w="703" w:type="dxa"/>
            <w:tcBorders>
              <w:top w:val="nil"/>
              <w:left w:val="nil"/>
              <w:bottom w:val="nil"/>
              <w:right w:val="nil"/>
            </w:tcBorders>
          </w:tcPr>
          <w:p w14:paraId="33DB2123" w14:textId="77777777" w:rsidR="004E1F8B" w:rsidRPr="007A4A55" w:rsidRDefault="004E1F8B" w:rsidP="004E1F8B">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0A4D87BC" w14:textId="63704C01" w:rsidR="004E1F8B" w:rsidRPr="007A4A55" w:rsidRDefault="004A641D" w:rsidP="004E1F8B">
            <w:pPr>
              <w:autoSpaceDE/>
              <w:autoSpaceDN/>
              <w:jc w:val="right"/>
              <w:rPr>
                <w:rFonts w:ascii="Arial" w:hAnsi="Arial" w:cs="Arial"/>
                <w:b/>
                <w:bCs/>
                <w:color w:val="000000"/>
              </w:rPr>
            </w:pPr>
            <w:r w:rsidRPr="007A4A55">
              <w:rPr>
                <w:rFonts w:ascii="Arial" w:hAnsi="Arial" w:cs="Arial"/>
                <w:b/>
                <w:bCs/>
                <w:color w:val="000000"/>
              </w:rPr>
              <w:t>71.617,68</w:t>
            </w:r>
          </w:p>
        </w:tc>
        <w:tc>
          <w:tcPr>
            <w:tcW w:w="1280" w:type="dxa"/>
            <w:tcBorders>
              <w:top w:val="nil"/>
              <w:left w:val="nil"/>
              <w:bottom w:val="nil"/>
              <w:right w:val="nil"/>
            </w:tcBorders>
            <w:shd w:val="clear" w:color="auto" w:fill="auto"/>
            <w:noWrap/>
            <w:vAlign w:val="bottom"/>
            <w:hideMark/>
          </w:tcPr>
          <w:p w14:paraId="5B5CE261" w14:textId="38ACB059"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30.470,66</w:t>
            </w:r>
          </w:p>
        </w:tc>
      </w:tr>
      <w:tr w:rsidR="004E1F8B" w:rsidRPr="007A4A55" w14:paraId="0D597243" w14:textId="77777777" w:rsidTr="00325EDC">
        <w:trPr>
          <w:trHeight w:val="300"/>
        </w:trPr>
        <w:tc>
          <w:tcPr>
            <w:tcW w:w="380" w:type="dxa"/>
            <w:tcBorders>
              <w:top w:val="nil"/>
              <w:left w:val="nil"/>
              <w:bottom w:val="nil"/>
              <w:right w:val="nil"/>
            </w:tcBorders>
            <w:shd w:val="clear" w:color="auto" w:fill="auto"/>
            <w:noWrap/>
            <w:vAlign w:val="bottom"/>
            <w:hideMark/>
          </w:tcPr>
          <w:p w14:paraId="7408BC94"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B</w:t>
            </w:r>
          </w:p>
        </w:tc>
        <w:tc>
          <w:tcPr>
            <w:tcW w:w="380" w:type="dxa"/>
            <w:tcBorders>
              <w:top w:val="nil"/>
              <w:left w:val="nil"/>
              <w:bottom w:val="nil"/>
              <w:right w:val="nil"/>
            </w:tcBorders>
            <w:shd w:val="clear" w:color="auto" w:fill="auto"/>
            <w:noWrap/>
            <w:vAlign w:val="bottom"/>
            <w:hideMark/>
          </w:tcPr>
          <w:p w14:paraId="0E376AC3" w14:textId="77777777" w:rsidR="004E1F8B" w:rsidRPr="007A4A55" w:rsidRDefault="004E1F8B" w:rsidP="004E1F8B">
            <w:pPr>
              <w:autoSpaceDE/>
              <w:autoSpaceDN/>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7F076B04" w14:textId="77777777" w:rsidR="004E1F8B" w:rsidRPr="007A4A55" w:rsidRDefault="004E1F8B" w:rsidP="004E1F8B">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5AA170C9"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D9D9D9" w:themeFill="background1" w:themeFillShade="D9"/>
            <w:noWrap/>
            <w:vAlign w:val="bottom"/>
            <w:hideMark/>
          </w:tcPr>
          <w:p w14:paraId="7E70C46E"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ACTIVO CORRIENTE</w:t>
            </w:r>
          </w:p>
        </w:tc>
        <w:tc>
          <w:tcPr>
            <w:tcW w:w="703" w:type="dxa"/>
            <w:tcBorders>
              <w:top w:val="nil"/>
              <w:left w:val="nil"/>
              <w:bottom w:val="nil"/>
              <w:right w:val="nil"/>
            </w:tcBorders>
          </w:tcPr>
          <w:p w14:paraId="396D4B46" w14:textId="77777777" w:rsidR="004E1F8B" w:rsidRPr="007A4A55" w:rsidRDefault="004E1F8B" w:rsidP="004E1F8B">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472CA200" w14:textId="7892F927" w:rsidR="004E1F8B" w:rsidRPr="007A4A55" w:rsidRDefault="004E1F8B" w:rsidP="004E1F8B">
            <w:pPr>
              <w:autoSpaceDE/>
              <w:autoSpaceDN/>
              <w:rPr>
                <w:rFonts w:ascii="Arial" w:hAnsi="Arial" w:cs="Arial"/>
                <w:color w:val="000000"/>
              </w:rPr>
            </w:pPr>
          </w:p>
        </w:tc>
        <w:tc>
          <w:tcPr>
            <w:tcW w:w="1280" w:type="dxa"/>
            <w:tcBorders>
              <w:top w:val="nil"/>
              <w:left w:val="nil"/>
              <w:bottom w:val="nil"/>
              <w:right w:val="nil"/>
            </w:tcBorders>
            <w:shd w:val="clear" w:color="auto" w:fill="auto"/>
            <w:noWrap/>
            <w:vAlign w:val="bottom"/>
            <w:hideMark/>
          </w:tcPr>
          <w:p w14:paraId="164FC586" w14:textId="77777777" w:rsidR="004E1F8B" w:rsidRPr="007A4A55" w:rsidRDefault="004E1F8B" w:rsidP="004E1F8B">
            <w:pPr>
              <w:autoSpaceDE/>
              <w:autoSpaceDN/>
              <w:rPr>
                <w:rFonts w:ascii="Arial" w:hAnsi="Arial" w:cs="Arial"/>
              </w:rPr>
            </w:pPr>
          </w:p>
        </w:tc>
      </w:tr>
      <w:tr w:rsidR="004E1F8B" w:rsidRPr="007A4A55" w14:paraId="6EEE4CDA" w14:textId="77777777" w:rsidTr="00325EDC">
        <w:trPr>
          <w:trHeight w:val="300"/>
        </w:trPr>
        <w:tc>
          <w:tcPr>
            <w:tcW w:w="380" w:type="dxa"/>
            <w:tcBorders>
              <w:top w:val="nil"/>
              <w:left w:val="nil"/>
              <w:bottom w:val="nil"/>
              <w:right w:val="nil"/>
            </w:tcBorders>
            <w:shd w:val="clear" w:color="auto" w:fill="auto"/>
            <w:noWrap/>
            <w:vAlign w:val="bottom"/>
            <w:hideMark/>
          </w:tcPr>
          <w:p w14:paraId="3B8119E1"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B</w:t>
            </w:r>
          </w:p>
        </w:tc>
        <w:tc>
          <w:tcPr>
            <w:tcW w:w="380" w:type="dxa"/>
            <w:tcBorders>
              <w:top w:val="nil"/>
              <w:left w:val="nil"/>
              <w:bottom w:val="nil"/>
              <w:right w:val="nil"/>
            </w:tcBorders>
            <w:shd w:val="clear" w:color="auto" w:fill="auto"/>
            <w:noWrap/>
            <w:vAlign w:val="bottom"/>
            <w:hideMark/>
          </w:tcPr>
          <w:p w14:paraId="62CAA6A7" w14:textId="77777777"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2</w:t>
            </w:r>
          </w:p>
        </w:tc>
        <w:tc>
          <w:tcPr>
            <w:tcW w:w="380" w:type="dxa"/>
            <w:tcBorders>
              <w:top w:val="nil"/>
              <w:left w:val="nil"/>
              <w:bottom w:val="nil"/>
              <w:right w:val="nil"/>
            </w:tcBorders>
            <w:shd w:val="clear" w:color="auto" w:fill="auto"/>
            <w:noWrap/>
            <w:vAlign w:val="bottom"/>
            <w:hideMark/>
          </w:tcPr>
          <w:p w14:paraId="13682D50" w14:textId="77777777" w:rsidR="004E1F8B" w:rsidRPr="007A4A55" w:rsidRDefault="004E1F8B" w:rsidP="004E1F8B">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1E9F04F8"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558E6CB1"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Existencias</w:t>
            </w:r>
          </w:p>
        </w:tc>
        <w:tc>
          <w:tcPr>
            <w:tcW w:w="703" w:type="dxa"/>
            <w:tcBorders>
              <w:top w:val="nil"/>
              <w:left w:val="nil"/>
              <w:bottom w:val="nil"/>
              <w:right w:val="nil"/>
            </w:tcBorders>
          </w:tcPr>
          <w:p w14:paraId="23F5BA66" w14:textId="77777777" w:rsidR="004E1F8B" w:rsidRPr="007A4A55" w:rsidRDefault="004E1F8B" w:rsidP="004E1F8B">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53ECB0E5" w14:textId="4F9E5951" w:rsidR="004E1F8B" w:rsidRPr="007A4A55" w:rsidRDefault="00451FAA" w:rsidP="004E1F8B">
            <w:pPr>
              <w:autoSpaceDE/>
              <w:autoSpaceDN/>
              <w:jc w:val="right"/>
              <w:rPr>
                <w:rFonts w:ascii="Arial" w:hAnsi="Arial" w:cs="Arial"/>
                <w:color w:val="000000"/>
              </w:rPr>
            </w:pPr>
            <w:r w:rsidRPr="007A4A55">
              <w:rPr>
                <w:rFonts w:ascii="Arial" w:hAnsi="Arial" w:cs="Arial"/>
                <w:color w:val="000000"/>
              </w:rPr>
              <w:t>34.076,40</w:t>
            </w:r>
          </w:p>
        </w:tc>
        <w:tc>
          <w:tcPr>
            <w:tcW w:w="1280" w:type="dxa"/>
            <w:tcBorders>
              <w:top w:val="nil"/>
              <w:left w:val="nil"/>
              <w:bottom w:val="nil"/>
              <w:right w:val="nil"/>
            </w:tcBorders>
            <w:shd w:val="clear" w:color="auto" w:fill="auto"/>
            <w:noWrap/>
            <w:vAlign w:val="bottom"/>
            <w:hideMark/>
          </w:tcPr>
          <w:p w14:paraId="3A4B1EED" w14:textId="2234C111"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21.592,00</w:t>
            </w:r>
          </w:p>
        </w:tc>
      </w:tr>
      <w:tr w:rsidR="004E1F8B" w:rsidRPr="007A4A55" w14:paraId="3B35E0A9" w14:textId="77777777" w:rsidTr="00325EDC">
        <w:trPr>
          <w:trHeight w:val="300"/>
        </w:trPr>
        <w:tc>
          <w:tcPr>
            <w:tcW w:w="380" w:type="dxa"/>
            <w:tcBorders>
              <w:top w:val="nil"/>
              <w:left w:val="nil"/>
              <w:bottom w:val="nil"/>
              <w:right w:val="nil"/>
            </w:tcBorders>
            <w:shd w:val="clear" w:color="auto" w:fill="auto"/>
            <w:noWrap/>
            <w:vAlign w:val="bottom"/>
            <w:hideMark/>
          </w:tcPr>
          <w:p w14:paraId="47073078"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B</w:t>
            </w:r>
          </w:p>
        </w:tc>
        <w:tc>
          <w:tcPr>
            <w:tcW w:w="380" w:type="dxa"/>
            <w:tcBorders>
              <w:top w:val="nil"/>
              <w:left w:val="nil"/>
              <w:bottom w:val="nil"/>
              <w:right w:val="nil"/>
            </w:tcBorders>
            <w:shd w:val="clear" w:color="auto" w:fill="auto"/>
            <w:noWrap/>
            <w:vAlign w:val="bottom"/>
            <w:hideMark/>
          </w:tcPr>
          <w:p w14:paraId="79DB4D5F" w14:textId="77777777"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2</w:t>
            </w:r>
          </w:p>
        </w:tc>
        <w:tc>
          <w:tcPr>
            <w:tcW w:w="380" w:type="dxa"/>
            <w:tcBorders>
              <w:top w:val="nil"/>
              <w:left w:val="nil"/>
              <w:bottom w:val="nil"/>
              <w:right w:val="nil"/>
            </w:tcBorders>
            <w:shd w:val="clear" w:color="auto" w:fill="auto"/>
            <w:noWrap/>
            <w:vAlign w:val="bottom"/>
            <w:hideMark/>
          </w:tcPr>
          <w:p w14:paraId="6D343749" w14:textId="77777777" w:rsidR="004E1F8B" w:rsidRPr="007A4A55" w:rsidRDefault="004E1F8B" w:rsidP="004E1F8B">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0739DC71"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51CA8456" w14:textId="77777777" w:rsidR="004E1F8B" w:rsidRPr="007A4A55" w:rsidRDefault="004E1F8B" w:rsidP="004E1F8B">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Existencias</w:t>
            </w:r>
          </w:p>
        </w:tc>
        <w:tc>
          <w:tcPr>
            <w:tcW w:w="703" w:type="dxa"/>
            <w:tcBorders>
              <w:top w:val="nil"/>
              <w:left w:val="nil"/>
              <w:bottom w:val="nil"/>
              <w:right w:val="nil"/>
            </w:tcBorders>
          </w:tcPr>
          <w:p w14:paraId="09C67422" w14:textId="77777777" w:rsidR="004E1F8B" w:rsidRPr="007A4A55" w:rsidRDefault="004E1F8B" w:rsidP="004E1F8B">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6143B44D" w14:textId="61E1484D" w:rsidR="004E1F8B" w:rsidRPr="007A4A55" w:rsidRDefault="00451FAA" w:rsidP="004E1F8B">
            <w:pPr>
              <w:autoSpaceDE/>
              <w:autoSpaceDN/>
              <w:jc w:val="right"/>
              <w:rPr>
                <w:rFonts w:ascii="Arial" w:hAnsi="Arial" w:cs="Arial"/>
                <w:b/>
                <w:bCs/>
                <w:color w:val="000000"/>
              </w:rPr>
            </w:pPr>
            <w:r w:rsidRPr="007A4A55">
              <w:rPr>
                <w:rFonts w:ascii="Arial" w:hAnsi="Arial" w:cs="Arial"/>
                <w:b/>
                <w:bCs/>
                <w:color w:val="000000"/>
              </w:rPr>
              <w:t>34.076,40</w:t>
            </w:r>
          </w:p>
        </w:tc>
        <w:tc>
          <w:tcPr>
            <w:tcW w:w="1280" w:type="dxa"/>
            <w:tcBorders>
              <w:top w:val="nil"/>
              <w:left w:val="nil"/>
              <w:bottom w:val="nil"/>
              <w:right w:val="nil"/>
            </w:tcBorders>
            <w:shd w:val="clear" w:color="auto" w:fill="auto"/>
            <w:noWrap/>
            <w:vAlign w:val="bottom"/>
            <w:hideMark/>
          </w:tcPr>
          <w:p w14:paraId="7D68DEBC" w14:textId="026D87C3"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21.592,00</w:t>
            </w:r>
          </w:p>
        </w:tc>
      </w:tr>
      <w:tr w:rsidR="004E1F8B" w:rsidRPr="007A4A55" w14:paraId="3F95CEB7" w14:textId="77777777" w:rsidTr="00325EDC">
        <w:trPr>
          <w:trHeight w:val="300"/>
        </w:trPr>
        <w:tc>
          <w:tcPr>
            <w:tcW w:w="380" w:type="dxa"/>
            <w:tcBorders>
              <w:top w:val="nil"/>
              <w:left w:val="nil"/>
              <w:bottom w:val="nil"/>
              <w:right w:val="nil"/>
            </w:tcBorders>
            <w:shd w:val="clear" w:color="auto" w:fill="auto"/>
            <w:noWrap/>
            <w:vAlign w:val="bottom"/>
            <w:hideMark/>
          </w:tcPr>
          <w:p w14:paraId="1CF891BB"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B</w:t>
            </w:r>
          </w:p>
        </w:tc>
        <w:tc>
          <w:tcPr>
            <w:tcW w:w="380" w:type="dxa"/>
            <w:tcBorders>
              <w:top w:val="nil"/>
              <w:left w:val="nil"/>
              <w:bottom w:val="nil"/>
              <w:right w:val="nil"/>
            </w:tcBorders>
            <w:shd w:val="clear" w:color="auto" w:fill="auto"/>
            <w:noWrap/>
            <w:vAlign w:val="bottom"/>
            <w:hideMark/>
          </w:tcPr>
          <w:p w14:paraId="06FB80B7" w14:textId="77777777"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3</w:t>
            </w:r>
          </w:p>
        </w:tc>
        <w:tc>
          <w:tcPr>
            <w:tcW w:w="380" w:type="dxa"/>
            <w:tcBorders>
              <w:top w:val="nil"/>
              <w:left w:val="nil"/>
              <w:bottom w:val="nil"/>
              <w:right w:val="nil"/>
            </w:tcBorders>
            <w:shd w:val="clear" w:color="auto" w:fill="auto"/>
            <w:noWrap/>
            <w:vAlign w:val="bottom"/>
            <w:hideMark/>
          </w:tcPr>
          <w:p w14:paraId="79858E6B" w14:textId="77777777" w:rsidR="004E1F8B" w:rsidRPr="007A4A55" w:rsidRDefault="004E1F8B" w:rsidP="004E1F8B">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13B5A9F1"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3B453AD3"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Deudores comerciales y otras cuentas a cobrar</w:t>
            </w:r>
          </w:p>
        </w:tc>
        <w:tc>
          <w:tcPr>
            <w:tcW w:w="703" w:type="dxa"/>
            <w:tcBorders>
              <w:top w:val="nil"/>
              <w:left w:val="nil"/>
              <w:bottom w:val="nil"/>
              <w:right w:val="nil"/>
            </w:tcBorders>
          </w:tcPr>
          <w:p w14:paraId="4ED9051B" w14:textId="77777777" w:rsidR="004E1F8B" w:rsidRPr="007A4A55" w:rsidRDefault="004E1F8B" w:rsidP="004E1F8B">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69EE73F0" w14:textId="1D61DFF2" w:rsidR="004E1F8B" w:rsidRPr="007A4A55" w:rsidRDefault="004E1F8B" w:rsidP="004E1F8B">
            <w:pPr>
              <w:autoSpaceDE/>
              <w:autoSpaceDN/>
              <w:rPr>
                <w:rFonts w:ascii="Arial" w:hAnsi="Arial" w:cs="Arial"/>
                <w:color w:val="000000"/>
              </w:rPr>
            </w:pPr>
          </w:p>
        </w:tc>
        <w:tc>
          <w:tcPr>
            <w:tcW w:w="1280" w:type="dxa"/>
            <w:tcBorders>
              <w:top w:val="nil"/>
              <w:left w:val="nil"/>
              <w:bottom w:val="nil"/>
              <w:right w:val="nil"/>
            </w:tcBorders>
            <w:shd w:val="clear" w:color="auto" w:fill="auto"/>
            <w:noWrap/>
            <w:vAlign w:val="bottom"/>
            <w:hideMark/>
          </w:tcPr>
          <w:p w14:paraId="7BE29C5E" w14:textId="77777777" w:rsidR="004E1F8B" w:rsidRPr="007A4A55" w:rsidRDefault="004E1F8B" w:rsidP="004E1F8B">
            <w:pPr>
              <w:autoSpaceDE/>
              <w:autoSpaceDN/>
              <w:rPr>
                <w:rFonts w:ascii="Arial" w:hAnsi="Arial" w:cs="Arial"/>
              </w:rPr>
            </w:pPr>
          </w:p>
        </w:tc>
      </w:tr>
      <w:tr w:rsidR="004E1F8B" w:rsidRPr="007A4A55" w14:paraId="7172FB5E" w14:textId="77777777" w:rsidTr="00325EDC">
        <w:trPr>
          <w:trHeight w:val="300"/>
        </w:trPr>
        <w:tc>
          <w:tcPr>
            <w:tcW w:w="380" w:type="dxa"/>
            <w:tcBorders>
              <w:top w:val="nil"/>
              <w:left w:val="nil"/>
              <w:bottom w:val="nil"/>
              <w:right w:val="nil"/>
            </w:tcBorders>
            <w:shd w:val="clear" w:color="auto" w:fill="auto"/>
            <w:noWrap/>
            <w:vAlign w:val="bottom"/>
            <w:hideMark/>
          </w:tcPr>
          <w:p w14:paraId="71281307"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B</w:t>
            </w:r>
          </w:p>
        </w:tc>
        <w:tc>
          <w:tcPr>
            <w:tcW w:w="380" w:type="dxa"/>
            <w:tcBorders>
              <w:top w:val="nil"/>
              <w:left w:val="nil"/>
              <w:bottom w:val="nil"/>
              <w:right w:val="nil"/>
            </w:tcBorders>
            <w:shd w:val="clear" w:color="auto" w:fill="auto"/>
            <w:noWrap/>
            <w:vAlign w:val="bottom"/>
            <w:hideMark/>
          </w:tcPr>
          <w:p w14:paraId="296ED780" w14:textId="77777777"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3</w:t>
            </w:r>
          </w:p>
        </w:tc>
        <w:tc>
          <w:tcPr>
            <w:tcW w:w="380" w:type="dxa"/>
            <w:tcBorders>
              <w:top w:val="nil"/>
              <w:left w:val="nil"/>
              <w:bottom w:val="nil"/>
              <w:right w:val="nil"/>
            </w:tcBorders>
            <w:shd w:val="clear" w:color="auto" w:fill="auto"/>
            <w:noWrap/>
            <w:vAlign w:val="bottom"/>
            <w:hideMark/>
          </w:tcPr>
          <w:p w14:paraId="1C4E08F7" w14:textId="77777777"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hideMark/>
          </w:tcPr>
          <w:p w14:paraId="78BABFCC" w14:textId="77777777" w:rsidR="004E1F8B" w:rsidRPr="007A4A55" w:rsidRDefault="004E1F8B" w:rsidP="004E1F8B">
            <w:pPr>
              <w:autoSpaceDE/>
              <w:autoSpaceDN/>
              <w:jc w:val="right"/>
              <w:rPr>
                <w:rFonts w:ascii="Arial" w:hAnsi="Arial" w:cs="Arial"/>
                <w:color w:val="000000"/>
              </w:rPr>
            </w:pPr>
          </w:p>
        </w:tc>
        <w:tc>
          <w:tcPr>
            <w:tcW w:w="5080" w:type="dxa"/>
            <w:tcBorders>
              <w:top w:val="nil"/>
              <w:left w:val="nil"/>
              <w:bottom w:val="nil"/>
              <w:right w:val="nil"/>
            </w:tcBorders>
            <w:shd w:val="clear" w:color="auto" w:fill="auto"/>
            <w:noWrap/>
            <w:vAlign w:val="bottom"/>
            <w:hideMark/>
          </w:tcPr>
          <w:p w14:paraId="2F5CEDAC"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Clientes por ventas y prestaciones de servicios</w:t>
            </w:r>
          </w:p>
        </w:tc>
        <w:tc>
          <w:tcPr>
            <w:tcW w:w="703" w:type="dxa"/>
            <w:tcBorders>
              <w:top w:val="nil"/>
              <w:left w:val="nil"/>
              <w:bottom w:val="nil"/>
              <w:right w:val="nil"/>
            </w:tcBorders>
          </w:tcPr>
          <w:p w14:paraId="4CFE1FC1" w14:textId="6AA269D2" w:rsidR="004E1F8B" w:rsidRPr="007A4A55" w:rsidRDefault="004E1F8B" w:rsidP="004E1F8B">
            <w:pPr>
              <w:autoSpaceDE/>
              <w:autoSpaceDN/>
              <w:jc w:val="center"/>
              <w:rPr>
                <w:rFonts w:ascii="Arial" w:hAnsi="Arial" w:cs="Arial"/>
                <w:b/>
                <w:bCs/>
                <w:color w:val="000000"/>
              </w:rPr>
            </w:pPr>
            <w:r w:rsidRPr="007A4A55">
              <w:rPr>
                <w:rFonts w:ascii="Arial" w:hAnsi="Arial" w:cs="Arial"/>
                <w:b/>
                <w:bCs/>
                <w:color w:val="000000"/>
              </w:rPr>
              <w:t>8</w:t>
            </w:r>
          </w:p>
        </w:tc>
        <w:tc>
          <w:tcPr>
            <w:tcW w:w="1148" w:type="dxa"/>
            <w:tcBorders>
              <w:top w:val="nil"/>
              <w:left w:val="nil"/>
              <w:bottom w:val="nil"/>
              <w:right w:val="nil"/>
            </w:tcBorders>
            <w:shd w:val="clear" w:color="auto" w:fill="auto"/>
            <w:noWrap/>
            <w:vAlign w:val="bottom"/>
          </w:tcPr>
          <w:p w14:paraId="1B169D01" w14:textId="1EAFAEFA" w:rsidR="004E1F8B" w:rsidRPr="007A4A55" w:rsidRDefault="00351732" w:rsidP="004E1F8B">
            <w:pPr>
              <w:autoSpaceDE/>
              <w:autoSpaceDN/>
              <w:jc w:val="right"/>
              <w:rPr>
                <w:rFonts w:ascii="Arial" w:hAnsi="Arial" w:cs="Arial"/>
                <w:color w:val="000000"/>
              </w:rPr>
            </w:pPr>
            <w:r w:rsidRPr="007A4A55">
              <w:rPr>
                <w:rFonts w:ascii="Arial" w:hAnsi="Arial" w:cs="Arial"/>
                <w:color w:val="000000"/>
              </w:rPr>
              <w:t>22.105,31</w:t>
            </w:r>
          </w:p>
        </w:tc>
        <w:tc>
          <w:tcPr>
            <w:tcW w:w="1280" w:type="dxa"/>
            <w:tcBorders>
              <w:top w:val="nil"/>
              <w:left w:val="nil"/>
              <w:bottom w:val="nil"/>
              <w:right w:val="nil"/>
            </w:tcBorders>
            <w:shd w:val="clear" w:color="auto" w:fill="auto"/>
            <w:noWrap/>
            <w:vAlign w:val="bottom"/>
            <w:hideMark/>
          </w:tcPr>
          <w:p w14:paraId="4D91E7B5" w14:textId="3172BFAD"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12.389,48</w:t>
            </w:r>
          </w:p>
        </w:tc>
      </w:tr>
      <w:tr w:rsidR="004E1F8B" w:rsidRPr="007A4A55" w14:paraId="7D7F2ADD" w14:textId="77777777" w:rsidTr="00325EDC">
        <w:trPr>
          <w:trHeight w:val="300"/>
        </w:trPr>
        <w:tc>
          <w:tcPr>
            <w:tcW w:w="380" w:type="dxa"/>
            <w:tcBorders>
              <w:top w:val="nil"/>
              <w:left w:val="nil"/>
              <w:bottom w:val="nil"/>
              <w:right w:val="nil"/>
            </w:tcBorders>
            <w:shd w:val="clear" w:color="auto" w:fill="auto"/>
            <w:noWrap/>
            <w:vAlign w:val="bottom"/>
            <w:hideMark/>
          </w:tcPr>
          <w:p w14:paraId="63224593"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B</w:t>
            </w:r>
          </w:p>
        </w:tc>
        <w:tc>
          <w:tcPr>
            <w:tcW w:w="380" w:type="dxa"/>
            <w:tcBorders>
              <w:top w:val="nil"/>
              <w:left w:val="nil"/>
              <w:bottom w:val="nil"/>
              <w:right w:val="nil"/>
            </w:tcBorders>
            <w:shd w:val="clear" w:color="auto" w:fill="auto"/>
            <w:noWrap/>
            <w:vAlign w:val="bottom"/>
            <w:hideMark/>
          </w:tcPr>
          <w:p w14:paraId="34D3FF21" w14:textId="77777777"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3</w:t>
            </w:r>
          </w:p>
        </w:tc>
        <w:tc>
          <w:tcPr>
            <w:tcW w:w="380" w:type="dxa"/>
            <w:tcBorders>
              <w:top w:val="nil"/>
              <w:left w:val="nil"/>
              <w:bottom w:val="nil"/>
              <w:right w:val="nil"/>
            </w:tcBorders>
            <w:shd w:val="clear" w:color="auto" w:fill="auto"/>
            <w:noWrap/>
            <w:vAlign w:val="bottom"/>
            <w:hideMark/>
          </w:tcPr>
          <w:p w14:paraId="43EF6FF4" w14:textId="77777777"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3</w:t>
            </w:r>
          </w:p>
        </w:tc>
        <w:tc>
          <w:tcPr>
            <w:tcW w:w="380" w:type="dxa"/>
            <w:tcBorders>
              <w:top w:val="nil"/>
              <w:left w:val="nil"/>
              <w:bottom w:val="nil"/>
              <w:right w:val="nil"/>
            </w:tcBorders>
            <w:shd w:val="clear" w:color="auto" w:fill="auto"/>
            <w:noWrap/>
            <w:vAlign w:val="bottom"/>
            <w:hideMark/>
          </w:tcPr>
          <w:p w14:paraId="53A6AABF" w14:textId="77777777" w:rsidR="004E1F8B" w:rsidRPr="007A4A55" w:rsidRDefault="004E1F8B" w:rsidP="004E1F8B">
            <w:pPr>
              <w:autoSpaceDE/>
              <w:autoSpaceDN/>
              <w:jc w:val="right"/>
              <w:rPr>
                <w:rFonts w:ascii="Arial" w:hAnsi="Arial" w:cs="Arial"/>
                <w:color w:val="000000"/>
              </w:rPr>
            </w:pPr>
          </w:p>
        </w:tc>
        <w:tc>
          <w:tcPr>
            <w:tcW w:w="5080" w:type="dxa"/>
            <w:tcBorders>
              <w:top w:val="nil"/>
              <w:left w:val="nil"/>
              <w:bottom w:val="nil"/>
              <w:right w:val="nil"/>
            </w:tcBorders>
            <w:shd w:val="clear" w:color="auto" w:fill="auto"/>
            <w:noWrap/>
            <w:vAlign w:val="bottom"/>
            <w:hideMark/>
          </w:tcPr>
          <w:p w14:paraId="3BF149B0" w14:textId="77777777" w:rsidR="004E1F8B" w:rsidRPr="007A4A55" w:rsidRDefault="004E1F8B" w:rsidP="004E1F8B">
            <w:pPr>
              <w:autoSpaceDE/>
              <w:autoSpaceDN/>
              <w:rPr>
                <w:rFonts w:ascii="Arial" w:hAnsi="Arial" w:cs="Arial"/>
                <w:color w:val="000000"/>
              </w:rPr>
            </w:pPr>
            <w:r w:rsidRPr="007A4A55">
              <w:rPr>
                <w:rFonts w:ascii="Arial" w:hAnsi="Arial" w:cs="Arial"/>
                <w:color w:val="000000"/>
              </w:rPr>
              <w:t>Otros deudores</w:t>
            </w:r>
          </w:p>
        </w:tc>
        <w:tc>
          <w:tcPr>
            <w:tcW w:w="703" w:type="dxa"/>
            <w:tcBorders>
              <w:top w:val="nil"/>
              <w:left w:val="nil"/>
              <w:bottom w:val="nil"/>
              <w:right w:val="nil"/>
            </w:tcBorders>
          </w:tcPr>
          <w:p w14:paraId="5E8F441A" w14:textId="722CE312" w:rsidR="004E1F8B" w:rsidRPr="007A4A55" w:rsidRDefault="004E1F8B" w:rsidP="004E1F8B">
            <w:pPr>
              <w:autoSpaceDE/>
              <w:autoSpaceDN/>
              <w:jc w:val="center"/>
              <w:rPr>
                <w:rFonts w:ascii="Arial" w:hAnsi="Arial" w:cs="Arial"/>
                <w:b/>
                <w:bCs/>
                <w:color w:val="000000"/>
              </w:rPr>
            </w:pPr>
            <w:r w:rsidRPr="007A4A55">
              <w:rPr>
                <w:rFonts w:ascii="Arial" w:hAnsi="Arial" w:cs="Arial"/>
                <w:b/>
                <w:bCs/>
                <w:color w:val="000000"/>
              </w:rPr>
              <w:t>8</w:t>
            </w:r>
          </w:p>
        </w:tc>
        <w:tc>
          <w:tcPr>
            <w:tcW w:w="1148" w:type="dxa"/>
            <w:tcBorders>
              <w:top w:val="nil"/>
              <w:left w:val="nil"/>
              <w:bottom w:val="nil"/>
              <w:right w:val="nil"/>
            </w:tcBorders>
            <w:shd w:val="clear" w:color="auto" w:fill="auto"/>
            <w:noWrap/>
            <w:vAlign w:val="bottom"/>
          </w:tcPr>
          <w:p w14:paraId="32A4B8C9" w14:textId="1D36A38F" w:rsidR="004E1F8B" w:rsidRPr="007A4A55" w:rsidRDefault="002B6CA6" w:rsidP="004E1F8B">
            <w:pPr>
              <w:autoSpaceDE/>
              <w:autoSpaceDN/>
              <w:jc w:val="right"/>
              <w:rPr>
                <w:rFonts w:ascii="Arial" w:hAnsi="Arial" w:cs="Arial"/>
                <w:color w:val="000000"/>
              </w:rPr>
            </w:pPr>
            <w:r w:rsidRPr="007A4A55">
              <w:rPr>
                <w:rFonts w:ascii="Arial" w:hAnsi="Arial" w:cs="Arial"/>
                <w:color w:val="000000"/>
              </w:rPr>
              <w:t>637.155,60</w:t>
            </w:r>
          </w:p>
        </w:tc>
        <w:tc>
          <w:tcPr>
            <w:tcW w:w="1280" w:type="dxa"/>
            <w:tcBorders>
              <w:top w:val="nil"/>
              <w:left w:val="nil"/>
              <w:bottom w:val="nil"/>
              <w:right w:val="nil"/>
            </w:tcBorders>
            <w:shd w:val="clear" w:color="auto" w:fill="auto"/>
            <w:noWrap/>
            <w:vAlign w:val="bottom"/>
            <w:hideMark/>
          </w:tcPr>
          <w:p w14:paraId="7451B44F" w14:textId="446B9A3B" w:rsidR="004E1F8B" w:rsidRPr="007A4A55" w:rsidRDefault="004E1F8B" w:rsidP="004E1F8B">
            <w:pPr>
              <w:autoSpaceDE/>
              <w:autoSpaceDN/>
              <w:jc w:val="right"/>
              <w:rPr>
                <w:rFonts w:ascii="Arial" w:hAnsi="Arial" w:cs="Arial"/>
                <w:color w:val="000000"/>
              </w:rPr>
            </w:pPr>
            <w:r w:rsidRPr="007A4A55">
              <w:rPr>
                <w:rFonts w:ascii="Arial" w:hAnsi="Arial" w:cs="Arial"/>
                <w:color w:val="000000"/>
              </w:rPr>
              <w:t>412.361,91</w:t>
            </w:r>
          </w:p>
        </w:tc>
      </w:tr>
      <w:tr w:rsidR="004E1F8B" w:rsidRPr="007A4A55" w14:paraId="108D0C0C" w14:textId="77777777" w:rsidTr="00325EDC">
        <w:trPr>
          <w:trHeight w:val="300"/>
        </w:trPr>
        <w:tc>
          <w:tcPr>
            <w:tcW w:w="380" w:type="dxa"/>
            <w:tcBorders>
              <w:top w:val="nil"/>
              <w:left w:val="nil"/>
              <w:bottom w:val="nil"/>
              <w:right w:val="nil"/>
            </w:tcBorders>
            <w:shd w:val="clear" w:color="auto" w:fill="auto"/>
            <w:noWrap/>
            <w:vAlign w:val="bottom"/>
            <w:hideMark/>
          </w:tcPr>
          <w:p w14:paraId="129C5D58"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B</w:t>
            </w:r>
          </w:p>
        </w:tc>
        <w:tc>
          <w:tcPr>
            <w:tcW w:w="380" w:type="dxa"/>
            <w:tcBorders>
              <w:top w:val="nil"/>
              <w:left w:val="nil"/>
              <w:bottom w:val="nil"/>
              <w:right w:val="nil"/>
            </w:tcBorders>
            <w:shd w:val="clear" w:color="auto" w:fill="auto"/>
            <w:noWrap/>
            <w:vAlign w:val="bottom"/>
            <w:hideMark/>
          </w:tcPr>
          <w:p w14:paraId="13B5B297" w14:textId="77777777"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3</w:t>
            </w:r>
          </w:p>
        </w:tc>
        <w:tc>
          <w:tcPr>
            <w:tcW w:w="380" w:type="dxa"/>
            <w:tcBorders>
              <w:top w:val="nil"/>
              <w:left w:val="nil"/>
              <w:bottom w:val="nil"/>
              <w:right w:val="nil"/>
            </w:tcBorders>
            <w:shd w:val="clear" w:color="auto" w:fill="auto"/>
            <w:noWrap/>
            <w:vAlign w:val="bottom"/>
            <w:hideMark/>
          </w:tcPr>
          <w:p w14:paraId="3C91187B" w14:textId="77777777" w:rsidR="004E1F8B" w:rsidRPr="007A4A55" w:rsidRDefault="004E1F8B" w:rsidP="004E1F8B">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2565076B"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2FDA5A74" w14:textId="77777777" w:rsidR="004E1F8B" w:rsidRPr="007A4A55" w:rsidRDefault="004E1F8B" w:rsidP="004E1F8B">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Deudores comerciales y otras cuentas a cobrar</w:t>
            </w:r>
          </w:p>
        </w:tc>
        <w:tc>
          <w:tcPr>
            <w:tcW w:w="703" w:type="dxa"/>
            <w:tcBorders>
              <w:top w:val="nil"/>
              <w:left w:val="nil"/>
              <w:bottom w:val="nil"/>
              <w:right w:val="nil"/>
            </w:tcBorders>
          </w:tcPr>
          <w:p w14:paraId="0833984D" w14:textId="77777777" w:rsidR="00990178" w:rsidRDefault="00990178" w:rsidP="004E1F8B">
            <w:pPr>
              <w:autoSpaceDE/>
              <w:autoSpaceDN/>
              <w:jc w:val="center"/>
              <w:rPr>
                <w:rFonts w:ascii="Arial" w:hAnsi="Arial" w:cs="Arial"/>
                <w:b/>
                <w:bCs/>
                <w:color w:val="000000"/>
              </w:rPr>
            </w:pPr>
          </w:p>
          <w:p w14:paraId="3100121A" w14:textId="1B9A441C" w:rsidR="004E1F8B" w:rsidRPr="007A4A55" w:rsidRDefault="004E1F8B" w:rsidP="004E1F8B">
            <w:pPr>
              <w:autoSpaceDE/>
              <w:autoSpaceDN/>
              <w:jc w:val="center"/>
              <w:rPr>
                <w:rFonts w:ascii="Arial" w:hAnsi="Arial" w:cs="Arial"/>
                <w:b/>
                <w:bCs/>
                <w:color w:val="000000"/>
              </w:rPr>
            </w:pPr>
            <w:r w:rsidRPr="007A4A55">
              <w:rPr>
                <w:rFonts w:ascii="Arial" w:hAnsi="Arial" w:cs="Arial"/>
                <w:b/>
                <w:bCs/>
                <w:color w:val="000000"/>
              </w:rPr>
              <w:t>6,8</w:t>
            </w:r>
          </w:p>
        </w:tc>
        <w:tc>
          <w:tcPr>
            <w:tcW w:w="1148" w:type="dxa"/>
            <w:tcBorders>
              <w:top w:val="nil"/>
              <w:left w:val="nil"/>
              <w:bottom w:val="nil"/>
              <w:right w:val="nil"/>
            </w:tcBorders>
            <w:shd w:val="clear" w:color="auto" w:fill="auto"/>
            <w:noWrap/>
            <w:vAlign w:val="bottom"/>
          </w:tcPr>
          <w:p w14:paraId="66CCF206" w14:textId="70C2364F" w:rsidR="004E1F8B" w:rsidRPr="007A4A55" w:rsidRDefault="002B6CA6" w:rsidP="004E1F8B">
            <w:pPr>
              <w:autoSpaceDE/>
              <w:autoSpaceDN/>
              <w:jc w:val="right"/>
              <w:rPr>
                <w:rFonts w:ascii="Arial" w:hAnsi="Arial" w:cs="Arial"/>
                <w:b/>
                <w:bCs/>
                <w:color w:val="000000"/>
              </w:rPr>
            </w:pPr>
            <w:r w:rsidRPr="007A4A55">
              <w:rPr>
                <w:rFonts w:ascii="Arial" w:hAnsi="Arial" w:cs="Arial"/>
                <w:b/>
                <w:bCs/>
                <w:color w:val="000000"/>
              </w:rPr>
              <w:t>659.260,91</w:t>
            </w:r>
          </w:p>
        </w:tc>
        <w:tc>
          <w:tcPr>
            <w:tcW w:w="1280" w:type="dxa"/>
            <w:tcBorders>
              <w:top w:val="nil"/>
              <w:left w:val="nil"/>
              <w:bottom w:val="nil"/>
              <w:right w:val="nil"/>
            </w:tcBorders>
            <w:shd w:val="clear" w:color="auto" w:fill="auto"/>
            <w:noWrap/>
            <w:vAlign w:val="bottom"/>
            <w:hideMark/>
          </w:tcPr>
          <w:p w14:paraId="5F6DC0DF" w14:textId="3966C65C"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424.751,39</w:t>
            </w:r>
          </w:p>
        </w:tc>
      </w:tr>
      <w:tr w:rsidR="004E1F8B" w:rsidRPr="007A4A55" w14:paraId="64FDB2D5" w14:textId="77777777" w:rsidTr="00325EDC">
        <w:trPr>
          <w:trHeight w:val="300"/>
        </w:trPr>
        <w:tc>
          <w:tcPr>
            <w:tcW w:w="380" w:type="dxa"/>
            <w:tcBorders>
              <w:top w:val="nil"/>
              <w:left w:val="nil"/>
              <w:bottom w:val="nil"/>
              <w:right w:val="nil"/>
            </w:tcBorders>
            <w:shd w:val="clear" w:color="auto" w:fill="auto"/>
            <w:noWrap/>
            <w:vAlign w:val="bottom"/>
            <w:hideMark/>
          </w:tcPr>
          <w:p w14:paraId="5325D0C2"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B</w:t>
            </w:r>
          </w:p>
        </w:tc>
        <w:tc>
          <w:tcPr>
            <w:tcW w:w="380" w:type="dxa"/>
            <w:tcBorders>
              <w:top w:val="nil"/>
              <w:left w:val="nil"/>
              <w:bottom w:val="nil"/>
              <w:right w:val="nil"/>
            </w:tcBorders>
            <w:shd w:val="clear" w:color="auto" w:fill="auto"/>
            <w:noWrap/>
            <w:vAlign w:val="bottom"/>
            <w:hideMark/>
          </w:tcPr>
          <w:p w14:paraId="6CC696D6" w14:textId="77777777"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5</w:t>
            </w:r>
          </w:p>
        </w:tc>
        <w:tc>
          <w:tcPr>
            <w:tcW w:w="380" w:type="dxa"/>
            <w:tcBorders>
              <w:top w:val="nil"/>
              <w:left w:val="nil"/>
              <w:bottom w:val="nil"/>
              <w:right w:val="nil"/>
            </w:tcBorders>
            <w:shd w:val="clear" w:color="auto" w:fill="auto"/>
            <w:noWrap/>
            <w:vAlign w:val="bottom"/>
            <w:hideMark/>
          </w:tcPr>
          <w:p w14:paraId="19959352" w14:textId="77777777" w:rsidR="004E1F8B" w:rsidRPr="007A4A55" w:rsidRDefault="004E1F8B" w:rsidP="004E1F8B">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1A4162C5"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5976D8F6"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Inversiones financieras a corto plazo</w:t>
            </w:r>
          </w:p>
        </w:tc>
        <w:tc>
          <w:tcPr>
            <w:tcW w:w="703" w:type="dxa"/>
            <w:tcBorders>
              <w:top w:val="nil"/>
              <w:left w:val="nil"/>
              <w:bottom w:val="nil"/>
              <w:right w:val="nil"/>
            </w:tcBorders>
          </w:tcPr>
          <w:p w14:paraId="365DA1BB" w14:textId="60E84D73" w:rsidR="004E1F8B" w:rsidRPr="007A4A55" w:rsidRDefault="004E1F8B" w:rsidP="004E1F8B">
            <w:pPr>
              <w:autoSpaceDE/>
              <w:autoSpaceDN/>
              <w:jc w:val="center"/>
              <w:rPr>
                <w:rFonts w:ascii="Arial" w:hAnsi="Arial" w:cs="Arial"/>
                <w:b/>
                <w:bCs/>
                <w:color w:val="000000"/>
              </w:rPr>
            </w:pPr>
            <w:r w:rsidRPr="007A4A55">
              <w:rPr>
                <w:rFonts w:ascii="Arial" w:hAnsi="Arial" w:cs="Arial"/>
                <w:b/>
                <w:bCs/>
                <w:color w:val="000000"/>
              </w:rPr>
              <w:t>6</w:t>
            </w:r>
          </w:p>
        </w:tc>
        <w:tc>
          <w:tcPr>
            <w:tcW w:w="1148" w:type="dxa"/>
            <w:tcBorders>
              <w:top w:val="nil"/>
              <w:left w:val="nil"/>
              <w:bottom w:val="nil"/>
              <w:right w:val="nil"/>
            </w:tcBorders>
            <w:shd w:val="clear" w:color="auto" w:fill="auto"/>
            <w:noWrap/>
            <w:vAlign w:val="bottom"/>
          </w:tcPr>
          <w:p w14:paraId="3F6E3474" w14:textId="7356076B" w:rsidR="004E1F8B" w:rsidRPr="007A4A55" w:rsidRDefault="002B6CA6" w:rsidP="004E1F8B">
            <w:pPr>
              <w:autoSpaceDE/>
              <w:autoSpaceDN/>
              <w:jc w:val="right"/>
              <w:rPr>
                <w:rFonts w:ascii="Arial" w:hAnsi="Arial" w:cs="Arial"/>
                <w:b/>
                <w:bCs/>
                <w:color w:val="000000"/>
              </w:rPr>
            </w:pPr>
            <w:r w:rsidRPr="007A4A55">
              <w:rPr>
                <w:rFonts w:ascii="Arial" w:hAnsi="Arial" w:cs="Arial"/>
                <w:b/>
                <w:bCs/>
                <w:color w:val="000000"/>
              </w:rPr>
              <w:t>14.815,00</w:t>
            </w:r>
          </w:p>
        </w:tc>
        <w:tc>
          <w:tcPr>
            <w:tcW w:w="1280" w:type="dxa"/>
            <w:tcBorders>
              <w:top w:val="nil"/>
              <w:left w:val="nil"/>
              <w:bottom w:val="nil"/>
              <w:right w:val="nil"/>
            </w:tcBorders>
            <w:shd w:val="clear" w:color="auto" w:fill="auto"/>
            <w:noWrap/>
            <w:vAlign w:val="bottom"/>
            <w:hideMark/>
          </w:tcPr>
          <w:p w14:paraId="01DF0CE1" w14:textId="15007B91"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13.665,00</w:t>
            </w:r>
          </w:p>
        </w:tc>
      </w:tr>
      <w:tr w:rsidR="004E1F8B" w:rsidRPr="007A4A55" w14:paraId="15428FF3" w14:textId="77777777" w:rsidTr="00A21184">
        <w:trPr>
          <w:trHeight w:val="300"/>
        </w:trPr>
        <w:tc>
          <w:tcPr>
            <w:tcW w:w="380" w:type="dxa"/>
            <w:tcBorders>
              <w:top w:val="nil"/>
              <w:left w:val="nil"/>
              <w:bottom w:val="nil"/>
              <w:right w:val="nil"/>
            </w:tcBorders>
            <w:shd w:val="clear" w:color="auto" w:fill="auto"/>
            <w:noWrap/>
            <w:vAlign w:val="bottom"/>
          </w:tcPr>
          <w:p w14:paraId="43EECDD1" w14:textId="73982508"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B</w:t>
            </w:r>
          </w:p>
        </w:tc>
        <w:tc>
          <w:tcPr>
            <w:tcW w:w="380" w:type="dxa"/>
            <w:tcBorders>
              <w:top w:val="nil"/>
              <w:left w:val="nil"/>
              <w:bottom w:val="nil"/>
              <w:right w:val="nil"/>
            </w:tcBorders>
            <w:shd w:val="clear" w:color="auto" w:fill="auto"/>
            <w:noWrap/>
            <w:vAlign w:val="bottom"/>
          </w:tcPr>
          <w:p w14:paraId="3B5AA25E" w14:textId="14C39DFC"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6</w:t>
            </w:r>
          </w:p>
        </w:tc>
        <w:tc>
          <w:tcPr>
            <w:tcW w:w="380" w:type="dxa"/>
            <w:tcBorders>
              <w:top w:val="nil"/>
              <w:left w:val="nil"/>
              <w:bottom w:val="nil"/>
              <w:right w:val="nil"/>
            </w:tcBorders>
            <w:shd w:val="clear" w:color="auto" w:fill="auto"/>
            <w:noWrap/>
            <w:vAlign w:val="bottom"/>
          </w:tcPr>
          <w:p w14:paraId="1F13C904" w14:textId="77777777" w:rsidR="004E1F8B" w:rsidRPr="007A4A55" w:rsidRDefault="004E1F8B" w:rsidP="004E1F8B">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tcPr>
          <w:p w14:paraId="55136243"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tcPr>
          <w:p w14:paraId="63AD8CF0" w14:textId="317E1201"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Periodificaciones</w:t>
            </w:r>
          </w:p>
        </w:tc>
        <w:tc>
          <w:tcPr>
            <w:tcW w:w="703" w:type="dxa"/>
            <w:tcBorders>
              <w:top w:val="nil"/>
              <w:left w:val="nil"/>
              <w:bottom w:val="nil"/>
              <w:right w:val="nil"/>
            </w:tcBorders>
          </w:tcPr>
          <w:p w14:paraId="1404C2E9" w14:textId="1D0A42DC" w:rsidR="004E1F8B" w:rsidRPr="007A4A55" w:rsidRDefault="004E1F8B" w:rsidP="004E1F8B">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15B61174" w14:textId="3ABED6C3" w:rsidR="004E1F8B" w:rsidRPr="007A4A55" w:rsidRDefault="005C2C07" w:rsidP="004E1F8B">
            <w:pPr>
              <w:autoSpaceDE/>
              <w:autoSpaceDN/>
              <w:jc w:val="right"/>
              <w:rPr>
                <w:rFonts w:ascii="Arial" w:hAnsi="Arial" w:cs="Arial"/>
                <w:b/>
                <w:bCs/>
                <w:color w:val="000000"/>
              </w:rPr>
            </w:pPr>
            <w:r w:rsidRPr="007A4A55">
              <w:rPr>
                <w:rFonts w:ascii="Arial" w:hAnsi="Arial" w:cs="Arial"/>
                <w:b/>
                <w:bCs/>
                <w:color w:val="000000"/>
              </w:rPr>
              <w:t>71</w:t>
            </w:r>
            <w:r w:rsidR="008F25F5" w:rsidRPr="007A4A55">
              <w:rPr>
                <w:rFonts w:ascii="Arial" w:hAnsi="Arial" w:cs="Arial"/>
                <w:b/>
                <w:bCs/>
                <w:color w:val="000000"/>
              </w:rPr>
              <w:t>.</w:t>
            </w:r>
            <w:r w:rsidRPr="007A4A55">
              <w:rPr>
                <w:rFonts w:ascii="Arial" w:hAnsi="Arial" w:cs="Arial"/>
                <w:b/>
                <w:bCs/>
                <w:color w:val="000000"/>
              </w:rPr>
              <w:t>790</w:t>
            </w:r>
            <w:r w:rsidR="008F25F5" w:rsidRPr="007A4A55">
              <w:rPr>
                <w:rFonts w:ascii="Arial" w:hAnsi="Arial" w:cs="Arial"/>
                <w:b/>
                <w:bCs/>
                <w:color w:val="000000"/>
              </w:rPr>
              <w:t>,</w:t>
            </w:r>
            <w:r w:rsidRPr="007A4A55">
              <w:rPr>
                <w:rFonts w:ascii="Arial" w:hAnsi="Arial" w:cs="Arial"/>
                <w:b/>
                <w:bCs/>
                <w:color w:val="000000"/>
              </w:rPr>
              <w:t>33</w:t>
            </w:r>
          </w:p>
        </w:tc>
        <w:tc>
          <w:tcPr>
            <w:tcW w:w="1280" w:type="dxa"/>
            <w:tcBorders>
              <w:top w:val="nil"/>
              <w:left w:val="nil"/>
              <w:bottom w:val="nil"/>
              <w:right w:val="nil"/>
            </w:tcBorders>
            <w:shd w:val="clear" w:color="auto" w:fill="auto"/>
            <w:noWrap/>
            <w:vAlign w:val="bottom"/>
          </w:tcPr>
          <w:p w14:paraId="04C85A73" w14:textId="2F09FEFF"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32.887,26</w:t>
            </w:r>
          </w:p>
        </w:tc>
      </w:tr>
      <w:tr w:rsidR="004E1F8B" w:rsidRPr="007A4A55" w14:paraId="3408BC6D" w14:textId="77777777" w:rsidTr="00325EDC">
        <w:trPr>
          <w:trHeight w:val="300"/>
        </w:trPr>
        <w:tc>
          <w:tcPr>
            <w:tcW w:w="380" w:type="dxa"/>
            <w:tcBorders>
              <w:top w:val="nil"/>
              <w:left w:val="nil"/>
              <w:bottom w:val="nil"/>
              <w:right w:val="nil"/>
            </w:tcBorders>
            <w:shd w:val="clear" w:color="auto" w:fill="auto"/>
            <w:noWrap/>
            <w:vAlign w:val="bottom"/>
            <w:hideMark/>
          </w:tcPr>
          <w:p w14:paraId="73C27DD4"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B</w:t>
            </w:r>
          </w:p>
        </w:tc>
        <w:tc>
          <w:tcPr>
            <w:tcW w:w="380" w:type="dxa"/>
            <w:tcBorders>
              <w:top w:val="nil"/>
              <w:left w:val="nil"/>
              <w:bottom w:val="nil"/>
              <w:right w:val="nil"/>
            </w:tcBorders>
            <w:shd w:val="clear" w:color="auto" w:fill="auto"/>
            <w:noWrap/>
            <w:vAlign w:val="bottom"/>
            <w:hideMark/>
          </w:tcPr>
          <w:p w14:paraId="076226CE" w14:textId="77777777"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7</w:t>
            </w:r>
          </w:p>
        </w:tc>
        <w:tc>
          <w:tcPr>
            <w:tcW w:w="380" w:type="dxa"/>
            <w:tcBorders>
              <w:top w:val="nil"/>
              <w:left w:val="nil"/>
              <w:bottom w:val="nil"/>
              <w:right w:val="nil"/>
            </w:tcBorders>
            <w:shd w:val="clear" w:color="auto" w:fill="auto"/>
            <w:noWrap/>
            <w:vAlign w:val="bottom"/>
            <w:hideMark/>
          </w:tcPr>
          <w:p w14:paraId="5B7758D1" w14:textId="77777777" w:rsidR="004E1F8B" w:rsidRPr="007A4A55" w:rsidRDefault="004E1F8B" w:rsidP="004E1F8B">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0C973BAC"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20D8DE9F" w14:textId="0DF98CBC"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Efectivo y otros activos líquidos equivalentes</w:t>
            </w:r>
          </w:p>
        </w:tc>
        <w:tc>
          <w:tcPr>
            <w:tcW w:w="703" w:type="dxa"/>
            <w:tcBorders>
              <w:top w:val="nil"/>
              <w:left w:val="nil"/>
              <w:bottom w:val="nil"/>
              <w:right w:val="nil"/>
            </w:tcBorders>
          </w:tcPr>
          <w:p w14:paraId="7866EAA2" w14:textId="77777777" w:rsidR="004E1F8B" w:rsidRPr="007A4A55" w:rsidRDefault="004E1F8B" w:rsidP="004E1F8B">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3AE148E3" w14:textId="55811D10" w:rsidR="004E1F8B" w:rsidRPr="007A4A55" w:rsidRDefault="000A7168" w:rsidP="004E1F8B">
            <w:pPr>
              <w:autoSpaceDE/>
              <w:autoSpaceDN/>
              <w:ind w:hanging="150"/>
              <w:jc w:val="right"/>
              <w:rPr>
                <w:rFonts w:ascii="Arial" w:hAnsi="Arial" w:cs="Arial"/>
                <w:b/>
                <w:bCs/>
                <w:color w:val="000000"/>
              </w:rPr>
            </w:pPr>
            <w:r w:rsidRPr="007A4A55">
              <w:rPr>
                <w:rFonts w:ascii="Arial" w:hAnsi="Arial" w:cs="Arial"/>
                <w:b/>
                <w:bCs/>
                <w:color w:val="000000"/>
              </w:rPr>
              <w:t>142</w:t>
            </w:r>
            <w:r w:rsidR="00332EAE" w:rsidRPr="007A4A55">
              <w:rPr>
                <w:rFonts w:ascii="Arial" w:hAnsi="Arial" w:cs="Arial"/>
                <w:b/>
                <w:bCs/>
                <w:color w:val="000000"/>
              </w:rPr>
              <w:t>,</w:t>
            </w:r>
            <w:r w:rsidRPr="007A4A55">
              <w:rPr>
                <w:rFonts w:ascii="Arial" w:hAnsi="Arial" w:cs="Arial"/>
                <w:b/>
                <w:bCs/>
                <w:color w:val="000000"/>
              </w:rPr>
              <w:t>31</w:t>
            </w:r>
          </w:p>
        </w:tc>
        <w:tc>
          <w:tcPr>
            <w:tcW w:w="1280" w:type="dxa"/>
            <w:tcBorders>
              <w:top w:val="nil"/>
              <w:left w:val="nil"/>
              <w:bottom w:val="nil"/>
              <w:right w:val="nil"/>
            </w:tcBorders>
            <w:shd w:val="clear" w:color="auto" w:fill="auto"/>
            <w:noWrap/>
            <w:vAlign w:val="bottom"/>
            <w:hideMark/>
          </w:tcPr>
          <w:p w14:paraId="6FB5FF1C" w14:textId="62E8D24D"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165,75</w:t>
            </w:r>
          </w:p>
        </w:tc>
      </w:tr>
      <w:tr w:rsidR="004E1F8B" w:rsidRPr="007A4A55" w14:paraId="3D90CEDC" w14:textId="77777777" w:rsidTr="00325EDC">
        <w:trPr>
          <w:trHeight w:val="300"/>
        </w:trPr>
        <w:tc>
          <w:tcPr>
            <w:tcW w:w="380" w:type="dxa"/>
            <w:tcBorders>
              <w:top w:val="nil"/>
              <w:left w:val="nil"/>
              <w:bottom w:val="nil"/>
              <w:right w:val="nil"/>
            </w:tcBorders>
            <w:shd w:val="clear" w:color="auto" w:fill="auto"/>
            <w:noWrap/>
            <w:vAlign w:val="bottom"/>
            <w:hideMark/>
          </w:tcPr>
          <w:p w14:paraId="4E3160C3"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B</w:t>
            </w:r>
          </w:p>
        </w:tc>
        <w:tc>
          <w:tcPr>
            <w:tcW w:w="380" w:type="dxa"/>
            <w:tcBorders>
              <w:top w:val="nil"/>
              <w:left w:val="nil"/>
              <w:bottom w:val="nil"/>
              <w:right w:val="nil"/>
            </w:tcBorders>
            <w:shd w:val="clear" w:color="auto" w:fill="auto"/>
            <w:noWrap/>
            <w:vAlign w:val="bottom"/>
            <w:hideMark/>
          </w:tcPr>
          <w:p w14:paraId="5759F766" w14:textId="77777777" w:rsidR="004E1F8B" w:rsidRPr="007A4A55" w:rsidRDefault="004E1F8B" w:rsidP="004E1F8B">
            <w:pPr>
              <w:autoSpaceDE/>
              <w:autoSpaceDN/>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3174E6BD" w14:textId="77777777" w:rsidR="004E1F8B" w:rsidRPr="007A4A55" w:rsidRDefault="004E1F8B" w:rsidP="004E1F8B">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6CC49C9A" w14:textId="77777777" w:rsidR="004E1F8B" w:rsidRPr="007A4A55" w:rsidRDefault="004E1F8B" w:rsidP="004E1F8B">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4DB8A5C6" w14:textId="77777777" w:rsidR="004E1F8B" w:rsidRPr="007A4A55" w:rsidRDefault="004E1F8B" w:rsidP="004E1F8B">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ACTIVO CORRIENTE</w:t>
            </w:r>
          </w:p>
        </w:tc>
        <w:tc>
          <w:tcPr>
            <w:tcW w:w="703" w:type="dxa"/>
            <w:tcBorders>
              <w:top w:val="nil"/>
              <w:left w:val="nil"/>
              <w:bottom w:val="nil"/>
              <w:right w:val="nil"/>
            </w:tcBorders>
          </w:tcPr>
          <w:p w14:paraId="18D339EC" w14:textId="77777777" w:rsidR="004E1F8B" w:rsidRPr="007A4A55" w:rsidRDefault="004E1F8B" w:rsidP="004E1F8B">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3FBC7113" w14:textId="7DBE8AA9" w:rsidR="004E1F8B" w:rsidRPr="007A4A55" w:rsidRDefault="00457629" w:rsidP="004E1F8B">
            <w:pPr>
              <w:autoSpaceDE/>
              <w:autoSpaceDN/>
              <w:jc w:val="right"/>
              <w:rPr>
                <w:rFonts w:ascii="Arial" w:hAnsi="Arial" w:cs="Arial"/>
                <w:b/>
                <w:bCs/>
                <w:color w:val="000000"/>
              </w:rPr>
            </w:pPr>
            <w:r w:rsidRPr="007A4A55">
              <w:rPr>
                <w:rFonts w:ascii="Arial" w:hAnsi="Arial" w:cs="Arial"/>
                <w:b/>
                <w:bCs/>
                <w:color w:val="000000"/>
              </w:rPr>
              <w:t>780.084,95</w:t>
            </w:r>
          </w:p>
        </w:tc>
        <w:tc>
          <w:tcPr>
            <w:tcW w:w="1280" w:type="dxa"/>
            <w:tcBorders>
              <w:top w:val="nil"/>
              <w:left w:val="nil"/>
              <w:bottom w:val="nil"/>
              <w:right w:val="nil"/>
            </w:tcBorders>
            <w:shd w:val="clear" w:color="auto" w:fill="auto"/>
            <w:noWrap/>
            <w:vAlign w:val="bottom"/>
            <w:hideMark/>
          </w:tcPr>
          <w:p w14:paraId="3B4ABF11" w14:textId="4D1204E7"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493.061,40</w:t>
            </w:r>
          </w:p>
        </w:tc>
      </w:tr>
      <w:tr w:rsidR="004E1F8B" w:rsidRPr="007A4A55" w14:paraId="62CCD726" w14:textId="77777777" w:rsidTr="00325EDC">
        <w:trPr>
          <w:trHeight w:val="300"/>
        </w:trPr>
        <w:tc>
          <w:tcPr>
            <w:tcW w:w="380" w:type="dxa"/>
            <w:tcBorders>
              <w:top w:val="single" w:sz="4" w:space="0" w:color="auto"/>
              <w:left w:val="nil"/>
              <w:bottom w:val="single" w:sz="4" w:space="0" w:color="auto"/>
              <w:right w:val="nil"/>
            </w:tcBorders>
            <w:shd w:val="clear" w:color="auto" w:fill="auto"/>
            <w:noWrap/>
            <w:vAlign w:val="bottom"/>
            <w:hideMark/>
          </w:tcPr>
          <w:p w14:paraId="775CA609"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 </w:t>
            </w:r>
          </w:p>
        </w:tc>
        <w:tc>
          <w:tcPr>
            <w:tcW w:w="380" w:type="dxa"/>
            <w:tcBorders>
              <w:top w:val="single" w:sz="4" w:space="0" w:color="auto"/>
              <w:left w:val="nil"/>
              <w:bottom w:val="single" w:sz="4" w:space="0" w:color="auto"/>
              <w:right w:val="nil"/>
            </w:tcBorders>
            <w:shd w:val="clear" w:color="auto" w:fill="auto"/>
            <w:noWrap/>
            <w:vAlign w:val="bottom"/>
            <w:hideMark/>
          </w:tcPr>
          <w:p w14:paraId="385A987D"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 </w:t>
            </w:r>
          </w:p>
        </w:tc>
        <w:tc>
          <w:tcPr>
            <w:tcW w:w="380" w:type="dxa"/>
            <w:tcBorders>
              <w:top w:val="single" w:sz="4" w:space="0" w:color="auto"/>
              <w:left w:val="nil"/>
              <w:bottom w:val="single" w:sz="4" w:space="0" w:color="auto"/>
              <w:right w:val="nil"/>
            </w:tcBorders>
            <w:shd w:val="clear" w:color="auto" w:fill="auto"/>
            <w:noWrap/>
            <w:vAlign w:val="bottom"/>
            <w:hideMark/>
          </w:tcPr>
          <w:p w14:paraId="0698B893"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 </w:t>
            </w:r>
          </w:p>
        </w:tc>
        <w:tc>
          <w:tcPr>
            <w:tcW w:w="380" w:type="dxa"/>
            <w:tcBorders>
              <w:top w:val="single" w:sz="4" w:space="0" w:color="auto"/>
              <w:left w:val="nil"/>
              <w:bottom w:val="single" w:sz="4" w:space="0" w:color="auto"/>
              <w:right w:val="nil"/>
            </w:tcBorders>
            <w:shd w:val="clear" w:color="auto" w:fill="auto"/>
            <w:noWrap/>
            <w:vAlign w:val="bottom"/>
            <w:hideMark/>
          </w:tcPr>
          <w:p w14:paraId="2BED859E" w14:textId="77777777" w:rsidR="004E1F8B" w:rsidRPr="007A4A55" w:rsidRDefault="004E1F8B" w:rsidP="004E1F8B">
            <w:pPr>
              <w:autoSpaceDE/>
              <w:autoSpaceDN/>
              <w:rPr>
                <w:rFonts w:ascii="Arial" w:hAnsi="Arial" w:cs="Arial"/>
                <w:b/>
                <w:bCs/>
                <w:color w:val="000000"/>
              </w:rPr>
            </w:pPr>
            <w:r w:rsidRPr="007A4A55">
              <w:rPr>
                <w:rFonts w:ascii="Arial" w:hAnsi="Arial" w:cs="Arial"/>
                <w:b/>
                <w:bCs/>
                <w:color w:val="000000"/>
              </w:rPr>
              <w:t> </w:t>
            </w:r>
          </w:p>
        </w:tc>
        <w:tc>
          <w:tcPr>
            <w:tcW w:w="5080" w:type="dxa"/>
            <w:tcBorders>
              <w:top w:val="single" w:sz="4" w:space="0" w:color="auto"/>
              <w:left w:val="nil"/>
              <w:bottom w:val="single" w:sz="4" w:space="0" w:color="auto"/>
              <w:right w:val="nil"/>
            </w:tcBorders>
            <w:shd w:val="clear" w:color="auto" w:fill="auto"/>
            <w:noWrap/>
            <w:vAlign w:val="bottom"/>
            <w:hideMark/>
          </w:tcPr>
          <w:p w14:paraId="522BCA4D" w14:textId="77777777" w:rsidR="004E1F8B" w:rsidRPr="007A4A55" w:rsidRDefault="004E1F8B" w:rsidP="004E1F8B">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ACTIVO</w:t>
            </w:r>
          </w:p>
        </w:tc>
        <w:tc>
          <w:tcPr>
            <w:tcW w:w="703" w:type="dxa"/>
            <w:tcBorders>
              <w:top w:val="single" w:sz="4" w:space="0" w:color="auto"/>
              <w:left w:val="nil"/>
              <w:bottom w:val="single" w:sz="4" w:space="0" w:color="auto"/>
              <w:right w:val="nil"/>
            </w:tcBorders>
          </w:tcPr>
          <w:p w14:paraId="172592F4" w14:textId="77777777" w:rsidR="004E1F8B" w:rsidRPr="007A4A55" w:rsidRDefault="004E1F8B" w:rsidP="004E1F8B">
            <w:pPr>
              <w:autoSpaceDE/>
              <w:autoSpaceDN/>
              <w:jc w:val="right"/>
              <w:rPr>
                <w:rFonts w:ascii="Arial" w:hAnsi="Arial" w:cs="Arial"/>
                <w:b/>
                <w:bCs/>
                <w:color w:val="000000"/>
              </w:rPr>
            </w:pPr>
          </w:p>
        </w:tc>
        <w:tc>
          <w:tcPr>
            <w:tcW w:w="1148" w:type="dxa"/>
            <w:tcBorders>
              <w:top w:val="single" w:sz="4" w:space="0" w:color="auto"/>
              <w:left w:val="nil"/>
              <w:bottom w:val="single" w:sz="4" w:space="0" w:color="auto"/>
              <w:right w:val="nil"/>
            </w:tcBorders>
            <w:shd w:val="clear" w:color="auto" w:fill="auto"/>
            <w:noWrap/>
            <w:vAlign w:val="bottom"/>
          </w:tcPr>
          <w:p w14:paraId="74FCC5E2" w14:textId="271EFB52" w:rsidR="004E1F8B" w:rsidRPr="007A4A55" w:rsidRDefault="000006D4" w:rsidP="004E1F8B">
            <w:pPr>
              <w:autoSpaceDE/>
              <w:autoSpaceDN/>
              <w:jc w:val="right"/>
              <w:rPr>
                <w:rFonts w:ascii="Arial" w:hAnsi="Arial" w:cs="Arial"/>
                <w:b/>
                <w:bCs/>
                <w:color w:val="000000"/>
              </w:rPr>
            </w:pPr>
            <w:r w:rsidRPr="007A4A55">
              <w:rPr>
                <w:rFonts w:ascii="Arial" w:hAnsi="Arial" w:cs="Arial"/>
                <w:b/>
                <w:bCs/>
                <w:color w:val="000000"/>
              </w:rPr>
              <w:t>851.</w:t>
            </w:r>
            <w:r w:rsidR="00A17488" w:rsidRPr="007A4A55">
              <w:rPr>
                <w:rFonts w:ascii="Arial" w:hAnsi="Arial" w:cs="Arial"/>
                <w:b/>
                <w:bCs/>
                <w:color w:val="000000"/>
              </w:rPr>
              <w:t>702,63</w:t>
            </w:r>
          </w:p>
        </w:tc>
        <w:tc>
          <w:tcPr>
            <w:tcW w:w="1280" w:type="dxa"/>
            <w:tcBorders>
              <w:top w:val="single" w:sz="4" w:space="0" w:color="auto"/>
              <w:left w:val="nil"/>
              <w:bottom w:val="single" w:sz="4" w:space="0" w:color="auto"/>
              <w:right w:val="nil"/>
            </w:tcBorders>
            <w:shd w:val="clear" w:color="auto" w:fill="auto"/>
            <w:noWrap/>
            <w:vAlign w:val="bottom"/>
            <w:hideMark/>
          </w:tcPr>
          <w:p w14:paraId="20406E1B" w14:textId="56951BD5" w:rsidR="004E1F8B" w:rsidRPr="007A4A55" w:rsidRDefault="004E1F8B" w:rsidP="004E1F8B">
            <w:pPr>
              <w:autoSpaceDE/>
              <w:autoSpaceDN/>
              <w:jc w:val="right"/>
              <w:rPr>
                <w:rFonts w:ascii="Arial" w:hAnsi="Arial" w:cs="Arial"/>
                <w:b/>
                <w:bCs/>
                <w:color w:val="000000"/>
              </w:rPr>
            </w:pPr>
            <w:r w:rsidRPr="007A4A55">
              <w:rPr>
                <w:rFonts w:ascii="Arial" w:hAnsi="Arial" w:cs="Arial"/>
                <w:b/>
                <w:bCs/>
                <w:color w:val="000000"/>
              </w:rPr>
              <w:t>523.532,06</w:t>
            </w:r>
          </w:p>
        </w:tc>
      </w:tr>
      <w:tr w:rsidR="00856A66" w:rsidRPr="007A4A55" w14:paraId="2D360429" w14:textId="77777777" w:rsidTr="00A21184">
        <w:trPr>
          <w:trHeight w:val="300"/>
        </w:trPr>
        <w:tc>
          <w:tcPr>
            <w:tcW w:w="380" w:type="dxa"/>
            <w:tcBorders>
              <w:top w:val="nil"/>
              <w:left w:val="nil"/>
              <w:bottom w:val="nil"/>
              <w:right w:val="nil"/>
            </w:tcBorders>
            <w:shd w:val="clear" w:color="auto" w:fill="auto"/>
            <w:noWrap/>
            <w:vAlign w:val="bottom"/>
            <w:hideMark/>
          </w:tcPr>
          <w:p w14:paraId="6766C8BC" w14:textId="77777777" w:rsidR="00400EE5" w:rsidRPr="007A4A55" w:rsidRDefault="00400EE5" w:rsidP="00D73C17">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6D2FBEC4" w14:textId="77777777" w:rsidR="00400EE5" w:rsidRPr="007A4A55" w:rsidRDefault="00400EE5" w:rsidP="00D73C17">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5BB669AD" w14:textId="77777777" w:rsidR="00400EE5" w:rsidRPr="007A4A55" w:rsidRDefault="00400EE5" w:rsidP="00D73C17">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0000F116" w14:textId="77777777" w:rsidR="00400EE5" w:rsidRPr="007A4A55" w:rsidRDefault="00400EE5" w:rsidP="00D73C17">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3F2D874C" w14:textId="77777777" w:rsidR="00400EE5" w:rsidRPr="007A4A55" w:rsidRDefault="00400EE5" w:rsidP="00D73C17">
            <w:pPr>
              <w:autoSpaceDE/>
              <w:autoSpaceDN/>
              <w:rPr>
                <w:rFonts w:ascii="Arial" w:hAnsi="Arial" w:cs="Arial"/>
              </w:rPr>
            </w:pPr>
          </w:p>
        </w:tc>
        <w:tc>
          <w:tcPr>
            <w:tcW w:w="703" w:type="dxa"/>
            <w:tcBorders>
              <w:top w:val="nil"/>
              <w:left w:val="nil"/>
              <w:bottom w:val="nil"/>
              <w:right w:val="nil"/>
            </w:tcBorders>
          </w:tcPr>
          <w:p w14:paraId="22393381" w14:textId="77777777" w:rsidR="00400EE5" w:rsidRPr="007A4A55" w:rsidRDefault="00400EE5" w:rsidP="00D73C17">
            <w:pPr>
              <w:autoSpaceDE/>
              <w:autoSpaceDN/>
              <w:rPr>
                <w:rFonts w:ascii="Arial" w:hAnsi="Arial" w:cs="Arial"/>
              </w:rPr>
            </w:pPr>
          </w:p>
        </w:tc>
        <w:tc>
          <w:tcPr>
            <w:tcW w:w="1148" w:type="dxa"/>
            <w:tcBorders>
              <w:top w:val="nil"/>
              <w:left w:val="nil"/>
              <w:bottom w:val="nil"/>
              <w:right w:val="nil"/>
            </w:tcBorders>
            <w:shd w:val="clear" w:color="auto" w:fill="auto"/>
            <w:noWrap/>
            <w:vAlign w:val="bottom"/>
            <w:hideMark/>
          </w:tcPr>
          <w:p w14:paraId="50AC5231" w14:textId="178346A0" w:rsidR="00400EE5" w:rsidRPr="007A4A55" w:rsidRDefault="00400EE5" w:rsidP="00D73C17">
            <w:pPr>
              <w:autoSpaceDE/>
              <w:autoSpaceDN/>
              <w:rPr>
                <w:rFonts w:ascii="Arial" w:hAnsi="Arial" w:cs="Arial"/>
              </w:rPr>
            </w:pPr>
          </w:p>
        </w:tc>
        <w:tc>
          <w:tcPr>
            <w:tcW w:w="1280" w:type="dxa"/>
            <w:tcBorders>
              <w:top w:val="nil"/>
              <w:left w:val="nil"/>
              <w:bottom w:val="nil"/>
              <w:right w:val="nil"/>
            </w:tcBorders>
            <w:shd w:val="clear" w:color="auto" w:fill="auto"/>
            <w:noWrap/>
            <w:vAlign w:val="bottom"/>
            <w:hideMark/>
          </w:tcPr>
          <w:p w14:paraId="7DD9F26C" w14:textId="77777777" w:rsidR="00400EE5" w:rsidRPr="007A4A55" w:rsidRDefault="00400EE5" w:rsidP="00D73C17">
            <w:pPr>
              <w:autoSpaceDE/>
              <w:autoSpaceDN/>
              <w:rPr>
                <w:rFonts w:ascii="Arial" w:hAnsi="Arial" w:cs="Arial"/>
              </w:rPr>
            </w:pPr>
          </w:p>
        </w:tc>
      </w:tr>
      <w:tr w:rsidR="00162A5F" w:rsidRPr="007A4A55" w14:paraId="770ABE15" w14:textId="77777777" w:rsidTr="00A21184">
        <w:trPr>
          <w:trHeight w:val="300"/>
        </w:trPr>
        <w:tc>
          <w:tcPr>
            <w:tcW w:w="380" w:type="dxa"/>
            <w:tcBorders>
              <w:top w:val="single" w:sz="4" w:space="0" w:color="auto"/>
              <w:left w:val="nil"/>
              <w:bottom w:val="single" w:sz="4" w:space="0" w:color="auto"/>
              <w:right w:val="nil"/>
            </w:tcBorders>
            <w:shd w:val="clear" w:color="auto" w:fill="auto"/>
            <w:noWrap/>
            <w:vAlign w:val="bottom"/>
            <w:hideMark/>
          </w:tcPr>
          <w:p w14:paraId="06CD487C" w14:textId="77777777" w:rsidR="00162A5F" w:rsidRPr="007A4A55" w:rsidRDefault="00162A5F" w:rsidP="00162A5F">
            <w:pPr>
              <w:autoSpaceDE/>
              <w:autoSpaceDN/>
              <w:rPr>
                <w:rFonts w:ascii="Arial" w:hAnsi="Arial" w:cs="Arial"/>
                <w:b/>
                <w:bCs/>
                <w:color w:val="000000"/>
              </w:rPr>
            </w:pPr>
            <w:r w:rsidRPr="007A4A55">
              <w:rPr>
                <w:rFonts w:ascii="Arial" w:hAnsi="Arial" w:cs="Arial"/>
                <w:b/>
                <w:bCs/>
                <w:color w:val="000000"/>
              </w:rPr>
              <w:t xml:space="preserve">      </w:t>
            </w:r>
          </w:p>
        </w:tc>
        <w:tc>
          <w:tcPr>
            <w:tcW w:w="380" w:type="dxa"/>
            <w:tcBorders>
              <w:top w:val="single" w:sz="4" w:space="0" w:color="auto"/>
              <w:left w:val="nil"/>
              <w:bottom w:val="single" w:sz="4" w:space="0" w:color="auto"/>
              <w:right w:val="nil"/>
            </w:tcBorders>
            <w:shd w:val="clear" w:color="auto" w:fill="auto"/>
            <w:noWrap/>
            <w:vAlign w:val="bottom"/>
            <w:hideMark/>
          </w:tcPr>
          <w:p w14:paraId="0C626237" w14:textId="77777777" w:rsidR="00162A5F" w:rsidRPr="007A4A55" w:rsidRDefault="00162A5F" w:rsidP="00162A5F">
            <w:pPr>
              <w:autoSpaceDE/>
              <w:autoSpaceDN/>
              <w:rPr>
                <w:rFonts w:ascii="Arial" w:hAnsi="Arial" w:cs="Arial"/>
                <w:b/>
                <w:bCs/>
                <w:color w:val="000000"/>
              </w:rPr>
            </w:pPr>
            <w:r w:rsidRPr="007A4A55">
              <w:rPr>
                <w:rFonts w:ascii="Arial" w:hAnsi="Arial" w:cs="Arial"/>
                <w:b/>
                <w:bCs/>
                <w:color w:val="000000"/>
              </w:rPr>
              <w:t xml:space="preserve">      </w:t>
            </w:r>
          </w:p>
        </w:tc>
        <w:tc>
          <w:tcPr>
            <w:tcW w:w="380" w:type="dxa"/>
            <w:tcBorders>
              <w:top w:val="single" w:sz="4" w:space="0" w:color="auto"/>
              <w:left w:val="nil"/>
              <w:bottom w:val="single" w:sz="4" w:space="0" w:color="auto"/>
              <w:right w:val="nil"/>
            </w:tcBorders>
            <w:shd w:val="clear" w:color="auto" w:fill="auto"/>
            <w:noWrap/>
            <w:vAlign w:val="bottom"/>
            <w:hideMark/>
          </w:tcPr>
          <w:p w14:paraId="355E8F0E" w14:textId="77777777" w:rsidR="00162A5F" w:rsidRPr="007A4A55" w:rsidRDefault="00162A5F" w:rsidP="00162A5F">
            <w:pPr>
              <w:autoSpaceDE/>
              <w:autoSpaceDN/>
              <w:rPr>
                <w:rFonts w:ascii="Arial" w:hAnsi="Arial" w:cs="Arial"/>
                <w:b/>
                <w:bCs/>
                <w:color w:val="000000"/>
              </w:rPr>
            </w:pPr>
            <w:r w:rsidRPr="007A4A55">
              <w:rPr>
                <w:rFonts w:ascii="Arial" w:hAnsi="Arial" w:cs="Arial"/>
                <w:b/>
                <w:bCs/>
                <w:color w:val="000000"/>
              </w:rPr>
              <w:t xml:space="preserve">      </w:t>
            </w:r>
          </w:p>
        </w:tc>
        <w:tc>
          <w:tcPr>
            <w:tcW w:w="380" w:type="dxa"/>
            <w:tcBorders>
              <w:top w:val="single" w:sz="4" w:space="0" w:color="auto"/>
              <w:left w:val="nil"/>
              <w:bottom w:val="single" w:sz="4" w:space="0" w:color="auto"/>
              <w:right w:val="nil"/>
            </w:tcBorders>
            <w:shd w:val="clear" w:color="auto" w:fill="auto"/>
            <w:noWrap/>
            <w:vAlign w:val="bottom"/>
            <w:hideMark/>
          </w:tcPr>
          <w:p w14:paraId="07A2D2F9" w14:textId="77777777" w:rsidR="00162A5F" w:rsidRPr="007A4A55" w:rsidRDefault="00162A5F" w:rsidP="00162A5F">
            <w:pPr>
              <w:autoSpaceDE/>
              <w:autoSpaceDN/>
              <w:rPr>
                <w:rFonts w:ascii="Arial" w:hAnsi="Arial" w:cs="Arial"/>
                <w:b/>
                <w:bCs/>
                <w:color w:val="000000"/>
              </w:rPr>
            </w:pPr>
            <w:r w:rsidRPr="007A4A55">
              <w:rPr>
                <w:rFonts w:ascii="Arial" w:hAnsi="Arial" w:cs="Arial"/>
                <w:b/>
                <w:bCs/>
                <w:color w:val="000000"/>
              </w:rPr>
              <w:t xml:space="preserve">      </w:t>
            </w:r>
          </w:p>
        </w:tc>
        <w:tc>
          <w:tcPr>
            <w:tcW w:w="5080" w:type="dxa"/>
            <w:tcBorders>
              <w:top w:val="single" w:sz="4" w:space="0" w:color="auto"/>
              <w:left w:val="nil"/>
              <w:bottom w:val="single" w:sz="4" w:space="0" w:color="auto"/>
              <w:right w:val="nil"/>
            </w:tcBorders>
            <w:shd w:val="clear" w:color="auto" w:fill="auto"/>
            <w:noWrap/>
            <w:vAlign w:val="bottom"/>
            <w:hideMark/>
          </w:tcPr>
          <w:p w14:paraId="0C84477E" w14:textId="77777777" w:rsidR="00162A5F" w:rsidRPr="007A4A55" w:rsidRDefault="00162A5F" w:rsidP="00162A5F">
            <w:pPr>
              <w:autoSpaceDE/>
              <w:autoSpaceDN/>
              <w:rPr>
                <w:rFonts w:ascii="Arial" w:hAnsi="Arial" w:cs="Arial"/>
                <w:b/>
                <w:bCs/>
                <w:color w:val="000000"/>
              </w:rPr>
            </w:pPr>
            <w:r w:rsidRPr="007A4A55">
              <w:rPr>
                <w:rFonts w:ascii="Arial" w:hAnsi="Arial" w:cs="Arial"/>
                <w:b/>
                <w:bCs/>
                <w:color w:val="000000"/>
              </w:rPr>
              <w:t>Titulo</w:t>
            </w:r>
          </w:p>
        </w:tc>
        <w:tc>
          <w:tcPr>
            <w:tcW w:w="703" w:type="dxa"/>
            <w:tcBorders>
              <w:top w:val="single" w:sz="4" w:space="0" w:color="auto"/>
              <w:left w:val="nil"/>
              <w:bottom w:val="single" w:sz="4" w:space="0" w:color="auto"/>
              <w:right w:val="nil"/>
            </w:tcBorders>
          </w:tcPr>
          <w:p w14:paraId="49B7669E" w14:textId="77777777" w:rsidR="00162A5F" w:rsidRPr="007A4A55" w:rsidRDefault="00162A5F" w:rsidP="00162A5F">
            <w:pPr>
              <w:autoSpaceDE/>
              <w:autoSpaceDN/>
              <w:jc w:val="center"/>
              <w:rPr>
                <w:rFonts w:ascii="Arial" w:hAnsi="Arial" w:cs="Arial"/>
                <w:b/>
                <w:bCs/>
                <w:color w:val="000000"/>
              </w:rPr>
            </w:pPr>
            <w:r w:rsidRPr="007A4A55">
              <w:rPr>
                <w:rFonts w:ascii="Arial" w:hAnsi="Arial" w:cs="Arial"/>
                <w:b/>
                <w:bCs/>
                <w:color w:val="000000"/>
              </w:rPr>
              <w:t>Nota</w:t>
            </w:r>
          </w:p>
        </w:tc>
        <w:tc>
          <w:tcPr>
            <w:tcW w:w="1148" w:type="dxa"/>
            <w:tcBorders>
              <w:top w:val="single" w:sz="4" w:space="0" w:color="auto"/>
              <w:left w:val="nil"/>
              <w:bottom w:val="single" w:sz="4" w:space="0" w:color="auto"/>
              <w:right w:val="nil"/>
            </w:tcBorders>
            <w:shd w:val="clear" w:color="auto" w:fill="auto"/>
            <w:noWrap/>
            <w:vAlign w:val="bottom"/>
            <w:hideMark/>
          </w:tcPr>
          <w:p w14:paraId="1BE89DEF" w14:textId="687B6018" w:rsidR="00162A5F" w:rsidRPr="007A4A55" w:rsidRDefault="00162A5F" w:rsidP="00162A5F">
            <w:pPr>
              <w:autoSpaceDE/>
              <w:autoSpaceDN/>
              <w:jc w:val="center"/>
              <w:rPr>
                <w:rFonts w:ascii="Arial" w:hAnsi="Arial" w:cs="Arial"/>
                <w:b/>
                <w:bCs/>
                <w:color w:val="000000"/>
              </w:rPr>
            </w:pPr>
            <w:r w:rsidRPr="007A4A55">
              <w:rPr>
                <w:rFonts w:ascii="Arial" w:hAnsi="Arial" w:cs="Arial"/>
                <w:b/>
                <w:bCs/>
                <w:color w:val="000000"/>
              </w:rPr>
              <w:t>Año 202</w:t>
            </w:r>
            <w:r w:rsidR="004E1F8B" w:rsidRPr="007A4A55">
              <w:rPr>
                <w:rFonts w:ascii="Arial" w:hAnsi="Arial" w:cs="Arial"/>
                <w:b/>
                <w:bCs/>
                <w:color w:val="000000"/>
              </w:rPr>
              <w:t>4</w:t>
            </w:r>
          </w:p>
        </w:tc>
        <w:tc>
          <w:tcPr>
            <w:tcW w:w="1280" w:type="dxa"/>
            <w:tcBorders>
              <w:top w:val="single" w:sz="4" w:space="0" w:color="auto"/>
              <w:left w:val="nil"/>
              <w:bottom w:val="single" w:sz="4" w:space="0" w:color="auto"/>
              <w:right w:val="nil"/>
            </w:tcBorders>
            <w:shd w:val="clear" w:color="auto" w:fill="auto"/>
            <w:noWrap/>
            <w:vAlign w:val="bottom"/>
            <w:hideMark/>
          </w:tcPr>
          <w:p w14:paraId="45FF87D5" w14:textId="22722AD8" w:rsidR="00162A5F" w:rsidRPr="007A4A55" w:rsidRDefault="00162A5F" w:rsidP="00162A5F">
            <w:pPr>
              <w:autoSpaceDE/>
              <w:autoSpaceDN/>
              <w:jc w:val="center"/>
              <w:rPr>
                <w:rFonts w:ascii="Arial" w:hAnsi="Arial" w:cs="Arial"/>
                <w:b/>
                <w:bCs/>
                <w:color w:val="000000"/>
              </w:rPr>
            </w:pPr>
            <w:r w:rsidRPr="007A4A55">
              <w:rPr>
                <w:rFonts w:ascii="Arial" w:hAnsi="Arial" w:cs="Arial"/>
                <w:b/>
                <w:bCs/>
                <w:color w:val="000000"/>
              </w:rPr>
              <w:t>Año 202</w:t>
            </w:r>
            <w:r w:rsidR="004E1F8B" w:rsidRPr="007A4A55">
              <w:rPr>
                <w:rFonts w:ascii="Arial" w:hAnsi="Arial" w:cs="Arial"/>
                <w:b/>
                <w:bCs/>
                <w:color w:val="000000"/>
              </w:rPr>
              <w:t>3</w:t>
            </w:r>
          </w:p>
        </w:tc>
      </w:tr>
      <w:tr w:rsidR="00325EDC" w:rsidRPr="007A4A55" w14:paraId="2E780234" w14:textId="77777777" w:rsidTr="00325EDC">
        <w:trPr>
          <w:trHeight w:val="300"/>
        </w:trPr>
        <w:tc>
          <w:tcPr>
            <w:tcW w:w="380" w:type="dxa"/>
            <w:tcBorders>
              <w:top w:val="nil"/>
              <w:left w:val="nil"/>
              <w:bottom w:val="nil"/>
              <w:right w:val="nil"/>
            </w:tcBorders>
            <w:shd w:val="clear" w:color="auto" w:fill="auto"/>
            <w:noWrap/>
            <w:vAlign w:val="bottom"/>
            <w:hideMark/>
          </w:tcPr>
          <w:p w14:paraId="0C4A542B"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1A8B9CBC"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7908AB17"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5C98868B"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626E5FA1"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PATRIMONIO NETO Y PASIVO</w:t>
            </w:r>
          </w:p>
        </w:tc>
        <w:tc>
          <w:tcPr>
            <w:tcW w:w="703" w:type="dxa"/>
            <w:tcBorders>
              <w:top w:val="nil"/>
              <w:left w:val="nil"/>
              <w:bottom w:val="nil"/>
              <w:right w:val="nil"/>
            </w:tcBorders>
          </w:tcPr>
          <w:p w14:paraId="61AFDDE8" w14:textId="77777777" w:rsidR="00325EDC" w:rsidRPr="007A4A55" w:rsidRDefault="00325EDC" w:rsidP="00325EDC">
            <w:pPr>
              <w:autoSpaceDE/>
              <w:autoSpaceDN/>
              <w:rPr>
                <w:rFonts w:ascii="Arial" w:hAnsi="Arial" w:cs="Arial"/>
                <w:color w:val="000000"/>
              </w:rPr>
            </w:pPr>
          </w:p>
        </w:tc>
        <w:tc>
          <w:tcPr>
            <w:tcW w:w="1148" w:type="dxa"/>
            <w:tcBorders>
              <w:top w:val="nil"/>
              <w:left w:val="nil"/>
              <w:bottom w:val="nil"/>
              <w:right w:val="nil"/>
            </w:tcBorders>
            <w:shd w:val="clear" w:color="auto" w:fill="auto"/>
            <w:noWrap/>
            <w:vAlign w:val="bottom"/>
          </w:tcPr>
          <w:p w14:paraId="3F579B39" w14:textId="0779AB5E" w:rsidR="00325EDC" w:rsidRPr="007A4A55" w:rsidRDefault="00325EDC" w:rsidP="00325EDC">
            <w:pPr>
              <w:autoSpaceDE/>
              <w:autoSpaceDN/>
              <w:rPr>
                <w:rFonts w:ascii="Arial" w:hAnsi="Arial" w:cs="Arial"/>
                <w:color w:val="000000"/>
              </w:rPr>
            </w:pPr>
          </w:p>
        </w:tc>
        <w:tc>
          <w:tcPr>
            <w:tcW w:w="1280" w:type="dxa"/>
            <w:tcBorders>
              <w:top w:val="nil"/>
              <w:left w:val="nil"/>
              <w:bottom w:val="nil"/>
              <w:right w:val="nil"/>
            </w:tcBorders>
            <w:shd w:val="clear" w:color="auto" w:fill="auto"/>
            <w:noWrap/>
            <w:vAlign w:val="bottom"/>
            <w:hideMark/>
          </w:tcPr>
          <w:p w14:paraId="1EEABD97" w14:textId="77777777" w:rsidR="00325EDC" w:rsidRPr="007A4A55" w:rsidRDefault="00325EDC" w:rsidP="00325EDC">
            <w:pPr>
              <w:autoSpaceDE/>
              <w:autoSpaceDN/>
              <w:rPr>
                <w:rFonts w:ascii="Arial" w:hAnsi="Arial" w:cs="Arial"/>
              </w:rPr>
            </w:pPr>
          </w:p>
        </w:tc>
      </w:tr>
      <w:tr w:rsidR="00325EDC" w:rsidRPr="007A4A55" w14:paraId="726427BD" w14:textId="77777777" w:rsidTr="00325EDC">
        <w:trPr>
          <w:trHeight w:val="300"/>
        </w:trPr>
        <w:tc>
          <w:tcPr>
            <w:tcW w:w="380" w:type="dxa"/>
            <w:tcBorders>
              <w:top w:val="nil"/>
              <w:left w:val="nil"/>
              <w:bottom w:val="nil"/>
              <w:right w:val="nil"/>
            </w:tcBorders>
            <w:shd w:val="clear" w:color="auto" w:fill="auto"/>
            <w:noWrap/>
            <w:vAlign w:val="bottom"/>
            <w:hideMark/>
          </w:tcPr>
          <w:p w14:paraId="4CF94F25"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135E1882" w14:textId="77777777" w:rsidR="00325EDC" w:rsidRPr="007A4A55" w:rsidRDefault="00325EDC" w:rsidP="00325EDC">
            <w:pPr>
              <w:autoSpaceDE/>
              <w:autoSpaceDN/>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1BDEF371"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532E0314"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D9D9D9" w:themeFill="background1" w:themeFillShade="D9"/>
            <w:noWrap/>
            <w:vAlign w:val="bottom"/>
            <w:hideMark/>
          </w:tcPr>
          <w:p w14:paraId="2738E59E"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PATRIMONIO NETO</w:t>
            </w:r>
          </w:p>
        </w:tc>
        <w:tc>
          <w:tcPr>
            <w:tcW w:w="703" w:type="dxa"/>
            <w:tcBorders>
              <w:top w:val="nil"/>
              <w:left w:val="nil"/>
              <w:bottom w:val="nil"/>
              <w:right w:val="nil"/>
            </w:tcBorders>
          </w:tcPr>
          <w:p w14:paraId="7DBB2C21" w14:textId="77777777" w:rsidR="00325EDC" w:rsidRPr="007A4A55" w:rsidRDefault="00325EDC" w:rsidP="00325EDC">
            <w:pPr>
              <w:autoSpaceDE/>
              <w:autoSpaceDN/>
              <w:rPr>
                <w:rFonts w:ascii="Arial" w:hAnsi="Arial" w:cs="Arial"/>
                <w:color w:val="000000"/>
              </w:rPr>
            </w:pPr>
          </w:p>
        </w:tc>
        <w:tc>
          <w:tcPr>
            <w:tcW w:w="1148" w:type="dxa"/>
            <w:tcBorders>
              <w:top w:val="nil"/>
              <w:left w:val="nil"/>
              <w:bottom w:val="nil"/>
              <w:right w:val="nil"/>
            </w:tcBorders>
            <w:shd w:val="clear" w:color="auto" w:fill="auto"/>
            <w:noWrap/>
            <w:vAlign w:val="bottom"/>
          </w:tcPr>
          <w:p w14:paraId="4CCD9F96" w14:textId="32E1064B" w:rsidR="00325EDC" w:rsidRPr="007A4A55" w:rsidRDefault="00325EDC" w:rsidP="00325EDC">
            <w:pPr>
              <w:autoSpaceDE/>
              <w:autoSpaceDN/>
              <w:rPr>
                <w:rFonts w:ascii="Arial" w:hAnsi="Arial" w:cs="Arial"/>
                <w:color w:val="000000"/>
              </w:rPr>
            </w:pPr>
          </w:p>
        </w:tc>
        <w:tc>
          <w:tcPr>
            <w:tcW w:w="1280" w:type="dxa"/>
            <w:tcBorders>
              <w:top w:val="nil"/>
              <w:left w:val="nil"/>
              <w:bottom w:val="nil"/>
              <w:right w:val="nil"/>
            </w:tcBorders>
            <w:shd w:val="clear" w:color="auto" w:fill="auto"/>
            <w:noWrap/>
            <w:vAlign w:val="bottom"/>
            <w:hideMark/>
          </w:tcPr>
          <w:p w14:paraId="07701862" w14:textId="77777777" w:rsidR="00325EDC" w:rsidRPr="007A4A55" w:rsidRDefault="00325EDC" w:rsidP="00325EDC">
            <w:pPr>
              <w:autoSpaceDE/>
              <w:autoSpaceDN/>
              <w:rPr>
                <w:rFonts w:ascii="Arial" w:hAnsi="Arial" w:cs="Arial"/>
              </w:rPr>
            </w:pPr>
          </w:p>
        </w:tc>
      </w:tr>
      <w:tr w:rsidR="00325EDC" w:rsidRPr="007A4A55" w14:paraId="4976CEBA" w14:textId="77777777" w:rsidTr="00325EDC">
        <w:trPr>
          <w:trHeight w:val="300"/>
        </w:trPr>
        <w:tc>
          <w:tcPr>
            <w:tcW w:w="380" w:type="dxa"/>
            <w:tcBorders>
              <w:top w:val="nil"/>
              <w:left w:val="nil"/>
              <w:bottom w:val="nil"/>
              <w:right w:val="nil"/>
            </w:tcBorders>
            <w:shd w:val="clear" w:color="auto" w:fill="auto"/>
            <w:noWrap/>
            <w:vAlign w:val="bottom"/>
            <w:hideMark/>
          </w:tcPr>
          <w:p w14:paraId="07556A16"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72D37B2C"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hideMark/>
          </w:tcPr>
          <w:p w14:paraId="36293521" w14:textId="77777777" w:rsidR="00325EDC" w:rsidRPr="007A4A55" w:rsidRDefault="00325EDC" w:rsidP="00325EDC">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65E80D6D"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1257F1A8" w14:textId="356255D7" w:rsidR="00325EDC" w:rsidRPr="007A4A55" w:rsidRDefault="00325EDC" w:rsidP="00325EDC">
            <w:pPr>
              <w:autoSpaceDE/>
              <w:autoSpaceDN/>
              <w:rPr>
                <w:rFonts w:ascii="Arial" w:hAnsi="Arial" w:cs="Arial"/>
                <w:color w:val="000000"/>
              </w:rPr>
            </w:pPr>
            <w:r w:rsidRPr="007A4A55">
              <w:rPr>
                <w:rFonts w:ascii="Arial" w:hAnsi="Arial" w:cs="Arial"/>
                <w:color w:val="000000"/>
              </w:rPr>
              <w:t>Fondos propios</w:t>
            </w:r>
          </w:p>
        </w:tc>
        <w:tc>
          <w:tcPr>
            <w:tcW w:w="703" w:type="dxa"/>
            <w:tcBorders>
              <w:top w:val="nil"/>
              <w:left w:val="nil"/>
              <w:bottom w:val="nil"/>
              <w:right w:val="nil"/>
            </w:tcBorders>
          </w:tcPr>
          <w:p w14:paraId="57B14BA1" w14:textId="77777777" w:rsidR="00325EDC" w:rsidRPr="007A4A55" w:rsidRDefault="00325EDC" w:rsidP="00325EDC">
            <w:pPr>
              <w:autoSpaceDE/>
              <w:autoSpaceDN/>
              <w:rPr>
                <w:rFonts w:ascii="Arial" w:hAnsi="Arial" w:cs="Arial"/>
                <w:color w:val="000000"/>
              </w:rPr>
            </w:pPr>
          </w:p>
        </w:tc>
        <w:tc>
          <w:tcPr>
            <w:tcW w:w="1148" w:type="dxa"/>
            <w:tcBorders>
              <w:top w:val="nil"/>
              <w:left w:val="nil"/>
              <w:bottom w:val="nil"/>
              <w:right w:val="nil"/>
            </w:tcBorders>
            <w:shd w:val="clear" w:color="auto" w:fill="auto"/>
            <w:noWrap/>
            <w:vAlign w:val="bottom"/>
          </w:tcPr>
          <w:p w14:paraId="52DE7274" w14:textId="1098F9BC" w:rsidR="00325EDC" w:rsidRPr="007A4A55" w:rsidRDefault="00325EDC" w:rsidP="00325EDC">
            <w:pPr>
              <w:autoSpaceDE/>
              <w:autoSpaceDN/>
              <w:rPr>
                <w:rFonts w:ascii="Arial" w:hAnsi="Arial" w:cs="Arial"/>
                <w:color w:val="000000"/>
              </w:rPr>
            </w:pPr>
          </w:p>
        </w:tc>
        <w:tc>
          <w:tcPr>
            <w:tcW w:w="1280" w:type="dxa"/>
            <w:tcBorders>
              <w:top w:val="nil"/>
              <w:left w:val="nil"/>
              <w:bottom w:val="nil"/>
              <w:right w:val="nil"/>
            </w:tcBorders>
            <w:shd w:val="clear" w:color="auto" w:fill="auto"/>
            <w:noWrap/>
            <w:vAlign w:val="bottom"/>
            <w:hideMark/>
          </w:tcPr>
          <w:p w14:paraId="3AD99D5D" w14:textId="77777777" w:rsidR="00325EDC" w:rsidRPr="007A4A55" w:rsidRDefault="00325EDC" w:rsidP="00325EDC">
            <w:pPr>
              <w:autoSpaceDE/>
              <w:autoSpaceDN/>
              <w:rPr>
                <w:rFonts w:ascii="Arial" w:hAnsi="Arial" w:cs="Arial"/>
              </w:rPr>
            </w:pPr>
          </w:p>
        </w:tc>
      </w:tr>
      <w:tr w:rsidR="00325EDC" w:rsidRPr="007A4A55" w14:paraId="52A3D078" w14:textId="77777777" w:rsidTr="00325EDC">
        <w:trPr>
          <w:trHeight w:val="300"/>
        </w:trPr>
        <w:tc>
          <w:tcPr>
            <w:tcW w:w="380" w:type="dxa"/>
            <w:tcBorders>
              <w:top w:val="nil"/>
              <w:left w:val="nil"/>
              <w:bottom w:val="nil"/>
              <w:right w:val="nil"/>
            </w:tcBorders>
            <w:shd w:val="clear" w:color="auto" w:fill="auto"/>
            <w:noWrap/>
            <w:vAlign w:val="bottom"/>
            <w:hideMark/>
          </w:tcPr>
          <w:p w14:paraId="6DE59C85"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1CB28A30"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hideMark/>
          </w:tcPr>
          <w:p w14:paraId="086C0E43"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hideMark/>
          </w:tcPr>
          <w:p w14:paraId="346BC402" w14:textId="77777777" w:rsidR="00325EDC" w:rsidRPr="007A4A55" w:rsidRDefault="00325EDC" w:rsidP="00325EDC">
            <w:pPr>
              <w:autoSpaceDE/>
              <w:autoSpaceDN/>
              <w:jc w:val="right"/>
              <w:rPr>
                <w:rFonts w:ascii="Arial" w:hAnsi="Arial" w:cs="Arial"/>
                <w:color w:val="000000"/>
              </w:rPr>
            </w:pPr>
          </w:p>
        </w:tc>
        <w:tc>
          <w:tcPr>
            <w:tcW w:w="5080" w:type="dxa"/>
            <w:tcBorders>
              <w:top w:val="nil"/>
              <w:left w:val="nil"/>
              <w:bottom w:val="nil"/>
              <w:right w:val="nil"/>
            </w:tcBorders>
            <w:shd w:val="clear" w:color="auto" w:fill="auto"/>
            <w:noWrap/>
            <w:vAlign w:val="bottom"/>
            <w:hideMark/>
          </w:tcPr>
          <w:p w14:paraId="254B45E3"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Capital</w:t>
            </w:r>
          </w:p>
        </w:tc>
        <w:tc>
          <w:tcPr>
            <w:tcW w:w="703" w:type="dxa"/>
            <w:tcBorders>
              <w:top w:val="nil"/>
              <w:left w:val="nil"/>
              <w:bottom w:val="nil"/>
              <w:right w:val="nil"/>
            </w:tcBorders>
          </w:tcPr>
          <w:p w14:paraId="2BD1D3AD" w14:textId="77777777" w:rsidR="00325EDC" w:rsidRPr="007A4A55" w:rsidRDefault="00325EDC" w:rsidP="00325EDC">
            <w:pPr>
              <w:autoSpaceDE/>
              <w:autoSpaceDN/>
              <w:rPr>
                <w:rFonts w:ascii="Arial" w:hAnsi="Arial" w:cs="Arial"/>
                <w:color w:val="000000"/>
              </w:rPr>
            </w:pPr>
          </w:p>
        </w:tc>
        <w:tc>
          <w:tcPr>
            <w:tcW w:w="1148" w:type="dxa"/>
            <w:tcBorders>
              <w:top w:val="nil"/>
              <w:left w:val="nil"/>
              <w:bottom w:val="nil"/>
              <w:right w:val="nil"/>
            </w:tcBorders>
            <w:shd w:val="clear" w:color="auto" w:fill="auto"/>
            <w:noWrap/>
            <w:vAlign w:val="bottom"/>
          </w:tcPr>
          <w:p w14:paraId="53C4E20A" w14:textId="47AF5161" w:rsidR="00325EDC" w:rsidRPr="007A4A55" w:rsidRDefault="00325EDC" w:rsidP="00325EDC">
            <w:pPr>
              <w:autoSpaceDE/>
              <w:autoSpaceDN/>
              <w:rPr>
                <w:rFonts w:ascii="Arial" w:hAnsi="Arial" w:cs="Arial"/>
                <w:color w:val="000000"/>
              </w:rPr>
            </w:pPr>
          </w:p>
        </w:tc>
        <w:tc>
          <w:tcPr>
            <w:tcW w:w="1280" w:type="dxa"/>
            <w:tcBorders>
              <w:top w:val="nil"/>
              <w:left w:val="nil"/>
              <w:bottom w:val="nil"/>
              <w:right w:val="nil"/>
            </w:tcBorders>
            <w:shd w:val="clear" w:color="auto" w:fill="auto"/>
            <w:noWrap/>
            <w:vAlign w:val="bottom"/>
            <w:hideMark/>
          </w:tcPr>
          <w:p w14:paraId="43208BE6" w14:textId="77777777" w:rsidR="00325EDC" w:rsidRPr="007A4A55" w:rsidRDefault="00325EDC" w:rsidP="00325EDC">
            <w:pPr>
              <w:autoSpaceDE/>
              <w:autoSpaceDN/>
              <w:rPr>
                <w:rFonts w:ascii="Arial" w:hAnsi="Arial" w:cs="Arial"/>
              </w:rPr>
            </w:pPr>
          </w:p>
        </w:tc>
      </w:tr>
      <w:tr w:rsidR="00325EDC" w:rsidRPr="007A4A55" w14:paraId="7CC517F5" w14:textId="77777777" w:rsidTr="00325EDC">
        <w:trPr>
          <w:trHeight w:val="300"/>
        </w:trPr>
        <w:tc>
          <w:tcPr>
            <w:tcW w:w="380" w:type="dxa"/>
            <w:tcBorders>
              <w:top w:val="nil"/>
              <w:left w:val="nil"/>
              <w:bottom w:val="nil"/>
              <w:right w:val="nil"/>
            </w:tcBorders>
            <w:shd w:val="clear" w:color="auto" w:fill="auto"/>
            <w:noWrap/>
            <w:vAlign w:val="bottom"/>
            <w:hideMark/>
          </w:tcPr>
          <w:p w14:paraId="7181643B"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0BEF2712"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hideMark/>
          </w:tcPr>
          <w:p w14:paraId="70BA85EC"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hideMark/>
          </w:tcPr>
          <w:p w14:paraId="3EB0AB44"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w:t>
            </w:r>
          </w:p>
        </w:tc>
        <w:tc>
          <w:tcPr>
            <w:tcW w:w="5080" w:type="dxa"/>
            <w:tcBorders>
              <w:top w:val="nil"/>
              <w:left w:val="nil"/>
              <w:bottom w:val="nil"/>
              <w:right w:val="nil"/>
            </w:tcBorders>
            <w:shd w:val="clear" w:color="auto" w:fill="auto"/>
            <w:noWrap/>
            <w:vAlign w:val="bottom"/>
            <w:hideMark/>
          </w:tcPr>
          <w:p w14:paraId="1AA72559"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Capital escriturado</w:t>
            </w:r>
          </w:p>
        </w:tc>
        <w:tc>
          <w:tcPr>
            <w:tcW w:w="703" w:type="dxa"/>
            <w:tcBorders>
              <w:top w:val="nil"/>
              <w:left w:val="nil"/>
              <w:bottom w:val="nil"/>
              <w:right w:val="nil"/>
            </w:tcBorders>
          </w:tcPr>
          <w:p w14:paraId="744F8B53" w14:textId="77777777" w:rsidR="00325EDC" w:rsidRPr="007A4A55" w:rsidRDefault="00325EDC" w:rsidP="00325EDC">
            <w:pPr>
              <w:autoSpaceDE/>
              <w:autoSpaceDN/>
              <w:jc w:val="center"/>
              <w:rPr>
                <w:rFonts w:ascii="Arial" w:hAnsi="Arial" w:cs="Arial"/>
                <w:color w:val="000000"/>
              </w:rPr>
            </w:pPr>
          </w:p>
        </w:tc>
        <w:tc>
          <w:tcPr>
            <w:tcW w:w="1148" w:type="dxa"/>
            <w:tcBorders>
              <w:top w:val="nil"/>
              <w:left w:val="nil"/>
              <w:bottom w:val="nil"/>
              <w:right w:val="nil"/>
            </w:tcBorders>
            <w:shd w:val="clear" w:color="auto" w:fill="auto"/>
            <w:noWrap/>
            <w:vAlign w:val="bottom"/>
          </w:tcPr>
          <w:p w14:paraId="1950926A" w14:textId="628E95FC" w:rsidR="00325EDC" w:rsidRPr="007A4A55" w:rsidRDefault="005E59C4" w:rsidP="00325EDC">
            <w:pPr>
              <w:autoSpaceDE/>
              <w:autoSpaceDN/>
              <w:jc w:val="right"/>
              <w:rPr>
                <w:rFonts w:ascii="Arial" w:hAnsi="Arial" w:cs="Arial"/>
                <w:color w:val="000000"/>
              </w:rPr>
            </w:pPr>
            <w:r w:rsidRPr="007A4A55">
              <w:rPr>
                <w:rFonts w:ascii="Arial" w:hAnsi="Arial" w:cs="Arial"/>
                <w:color w:val="000000"/>
              </w:rPr>
              <w:t>10.945,32</w:t>
            </w:r>
          </w:p>
        </w:tc>
        <w:tc>
          <w:tcPr>
            <w:tcW w:w="1280" w:type="dxa"/>
            <w:tcBorders>
              <w:top w:val="nil"/>
              <w:left w:val="nil"/>
              <w:bottom w:val="nil"/>
              <w:right w:val="nil"/>
            </w:tcBorders>
            <w:shd w:val="clear" w:color="auto" w:fill="auto"/>
            <w:noWrap/>
            <w:vAlign w:val="bottom"/>
            <w:hideMark/>
          </w:tcPr>
          <w:p w14:paraId="430DA022" w14:textId="331C735B"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10.945,32</w:t>
            </w:r>
          </w:p>
        </w:tc>
      </w:tr>
      <w:tr w:rsidR="00325EDC" w:rsidRPr="007A4A55" w14:paraId="5D729218" w14:textId="77777777" w:rsidTr="00A21184">
        <w:trPr>
          <w:trHeight w:val="300"/>
        </w:trPr>
        <w:tc>
          <w:tcPr>
            <w:tcW w:w="380" w:type="dxa"/>
            <w:tcBorders>
              <w:top w:val="nil"/>
              <w:left w:val="nil"/>
              <w:bottom w:val="nil"/>
              <w:right w:val="nil"/>
            </w:tcBorders>
            <w:shd w:val="clear" w:color="auto" w:fill="auto"/>
            <w:noWrap/>
            <w:vAlign w:val="bottom"/>
          </w:tcPr>
          <w:p w14:paraId="6A8D7753" w14:textId="3B159BDE"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tcPr>
          <w:p w14:paraId="50279C85" w14:textId="470968C4"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tcPr>
          <w:p w14:paraId="1AAC6D57" w14:textId="61254A44"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2</w:t>
            </w:r>
          </w:p>
        </w:tc>
        <w:tc>
          <w:tcPr>
            <w:tcW w:w="380" w:type="dxa"/>
            <w:tcBorders>
              <w:top w:val="nil"/>
              <w:left w:val="nil"/>
              <w:bottom w:val="nil"/>
              <w:right w:val="nil"/>
            </w:tcBorders>
            <w:shd w:val="clear" w:color="auto" w:fill="auto"/>
            <w:noWrap/>
            <w:vAlign w:val="bottom"/>
          </w:tcPr>
          <w:p w14:paraId="63EB5FF8"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tcPr>
          <w:p w14:paraId="57CDA43B" w14:textId="43823DBE" w:rsidR="00325EDC" w:rsidRPr="007A4A55" w:rsidRDefault="00325EDC" w:rsidP="00325EDC">
            <w:pPr>
              <w:autoSpaceDE/>
              <w:autoSpaceDN/>
              <w:rPr>
                <w:rFonts w:ascii="Arial" w:hAnsi="Arial" w:cs="Arial"/>
                <w:color w:val="000000"/>
              </w:rPr>
            </w:pPr>
            <w:r w:rsidRPr="007A4A55">
              <w:rPr>
                <w:rFonts w:ascii="Arial" w:hAnsi="Arial" w:cs="Arial"/>
                <w:color w:val="000000"/>
              </w:rPr>
              <w:t>Reservas</w:t>
            </w:r>
          </w:p>
        </w:tc>
        <w:tc>
          <w:tcPr>
            <w:tcW w:w="703" w:type="dxa"/>
            <w:tcBorders>
              <w:top w:val="nil"/>
              <w:left w:val="nil"/>
              <w:bottom w:val="nil"/>
              <w:right w:val="nil"/>
            </w:tcBorders>
          </w:tcPr>
          <w:p w14:paraId="07223DEF" w14:textId="77777777" w:rsidR="00325EDC" w:rsidRPr="007A4A55" w:rsidRDefault="00325EDC" w:rsidP="00325EDC">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47AEACC6" w14:textId="557D3C2B" w:rsidR="00325EDC" w:rsidRPr="007A4A55" w:rsidRDefault="00034323" w:rsidP="00325EDC">
            <w:pPr>
              <w:autoSpaceDE/>
              <w:autoSpaceDN/>
              <w:jc w:val="right"/>
              <w:rPr>
                <w:rFonts w:ascii="Arial" w:hAnsi="Arial" w:cs="Arial"/>
                <w:color w:val="000000"/>
              </w:rPr>
            </w:pPr>
            <w:r w:rsidRPr="007A4A55">
              <w:rPr>
                <w:rFonts w:ascii="Arial" w:hAnsi="Arial" w:cs="Arial"/>
                <w:color w:val="000000"/>
              </w:rPr>
              <w:t>-1.143,89</w:t>
            </w:r>
          </w:p>
        </w:tc>
        <w:tc>
          <w:tcPr>
            <w:tcW w:w="1280" w:type="dxa"/>
            <w:tcBorders>
              <w:top w:val="nil"/>
              <w:left w:val="nil"/>
              <w:bottom w:val="nil"/>
              <w:right w:val="nil"/>
            </w:tcBorders>
            <w:shd w:val="clear" w:color="auto" w:fill="auto"/>
            <w:noWrap/>
            <w:vAlign w:val="bottom"/>
          </w:tcPr>
          <w:p w14:paraId="1327158E" w14:textId="5295F32A"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-1.143,89</w:t>
            </w:r>
          </w:p>
        </w:tc>
      </w:tr>
      <w:tr w:rsidR="005E59C4" w:rsidRPr="007A4A55" w14:paraId="2308AAC5" w14:textId="77777777" w:rsidTr="00A21184">
        <w:trPr>
          <w:trHeight w:val="300"/>
        </w:trPr>
        <w:tc>
          <w:tcPr>
            <w:tcW w:w="380" w:type="dxa"/>
            <w:tcBorders>
              <w:top w:val="nil"/>
              <w:left w:val="nil"/>
              <w:bottom w:val="nil"/>
              <w:right w:val="nil"/>
            </w:tcBorders>
            <w:shd w:val="clear" w:color="auto" w:fill="auto"/>
            <w:noWrap/>
            <w:vAlign w:val="bottom"/>
          </w:tcPr>
          <w:p w14:paraId="546CDC6B" w14:textId="1E8C01CA" w:rsidR="005E59C4" w:rsidRPr="007A4A55" w:rsidRDefault="005E59C4"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tcPr>
          <w:p w14:paraId="6F50D5E7" w14:textId="7C2D5B06" w:rsidR="005E59C4" w:rsidRPr="007A4A55" w:rsidRDefault="005E59C4" w:rsidP="00325EDC">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tcPr>
          <w:p w14:paraId="0B2AE161" w14:textId="260C46D6" w:rsidR="005E59C4" w:rsidRPr="007A4A55" w:rsidRDefault="005E59C4" w:rsidP="00325EDC">
            <w:pPr>
              <w:autoSpaceDE/>
              <w:autoSpaceDN/>
              <w:jc w:val="right"/>
              <w:rPr>
                <w:rFonts w:ascii="Arial" w:hAnsi="Arial" w:cs="Arial"/>
                <w:color w:val="000000"/>
              </w:rPr>
            </w:pPr>
            <w:r w:rsidRPr="007A4A55">
              <w:rPr>
                <w:rFonts w:ascii="Arial" w:hAnsi="Arial" w:cs="Arial"/>
                <w:color w:val="000000"/>
              </w:rPr>
              <w:t>3</w:t>
            </w:r>
          </w:p>
        </w:tc>
        <w:tc>
          <w:tcPr>
            <w:tcW w:w="380" w:type="dxa"/>
            <w:tcBorders>
              <w:top w:val="nil"/>
              <w:left w:val="nil"/>
              <w:bottom w:val="nil"/>
              <w:right w:val="nil"/>
            </w:tcBorders>
            <w:shd w:val="clear" w:color="auto" w:fill="auto"/>
            <w:noWrap/>
            <w:vAlign w:val="bottom"/>
          </w:tcPr>
          <w:p w14:paraId="0714ED6E" w14:textId="77777777" w:rsidR="005E59C4" w:rsidRPr="007A4A55" w:rsidRDefault="005E59C4"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tcPr>
          <w:p w14:paraId="48E5485D" w14:textId="25E56778" w:rsidR="005E59C4" w:rsidRPr="007A4A55" w:rsidRDefault="005E59C4" w:rsidP="00325EDC">
            <w:pPr>
              <w:autoSpaceDE/>
              <w:autoSpaceDN/>
              <w:rPr>
                <w:rFonts w:ascii="Arial" w:hAnsi="Arial" w:cs="Arial"/>
                <w:color w:val="000000"/>
              </w:rPr>
            </w:pPr>
            <w:r w:rsidRPr="007A4A55">
              <w:rPr>
                <w:rFonts w:ascii="Arial" w:hAnsi="Arial" w:cs="Arial"/>
                <w:color w:val="000000"/>
              </w:rPr>
              <w:t>Resultados negativos de ejercicios anteriores</w:t>
            </w:r>
          </w:p>
        </w:tc>
        <w:tc>
          <w:tcPr>
            <w:tcW w:w="703" w:type="dxa"/>
            <w:tcBorders>
              <w:top w:val="nil"/>
              <w:left w:val="nil"/>
              <w:bottom w:val="nil"/>
              <w:right w:val="nil"/>
            </w:tcBorders>
          </w:tcPr>
          <w:p w14:paraId="1F15E27E" w14:textId="77777777" w:rsidR="005E59C4" w:rsidRPr="007A4A55" w:rsidRDefault="005E59C4" w:rsidP="00325EDC">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259EB2EC" w14:textId="1D426AA5" w:rsidR="005E59C4" w:rsidRPr="007A4A55" w:rsidRDefault="00034323" w:rsidP="00325EDC">
            <w:pPr>
              <w:autoSpaceDE/>
              <w:autoSpaceDN/>
              <w:jc w:val="right"/>
              <w:rPr>
                <w:rFonts w:ascii="Arial" w:hAnsi="Arial" w:cs="Arial"/>
                <w:color w:val="000000"/>
              </w:rPr>
            </w:pPr>
            <w:r w:rsidRPr="007A4A55">
              <w:rPr>
                <w:rFonts w:ascii="Arial" w:hAnsi="Arial" w:cs="Arial"/>
                <w:color w:val="000000"/>
              </w:rPr>
              <w:t>-5.490,48</w:t>
            </w:r>
          </w:p>
        </w:tc>
        <w:tc>
          <w:tcPr>
            <w:tcW w:w="1280" w:type="dxa"/>
            <w:tcBorders>
              <w:top w:val="nil"/>
              <w:left w:val="nil"/>
              <w:bottom w:val="nil"/>
              <w:right w:val="nil"/>
            </w:tcBorders>
            <w:shd w:val="clear" w:color="auto" w:fill="auto"/>
            <w:noWrap/>
            <w:vAlign w:val="bottom"/>
          </w:tcPr>
          <w:p w14:paraId="5442D595" w14:textId="4F05C8AE" w:rsidR="005E59C4" w:rsidRPr="007A4A55" w:rsidRDefault="005E59C4" w:rsidP="00325EDC">
            <w:pPr>
              <w:autoSpaceDE/>
              <w:autoSpaceDN/>
              <w:jc w:val="right"/>
              <w:rPr>
                <w:rFonts w:ascii="Arial" w:hAnsi="Arial" w:cs="Arial"/>
                <w:color w:val="000000"/>
              </w:rPr>
            </w:pPr>
            <w:r w:rsidRPr="007A4A55">
              <w:rPr>
                <w:rFonts w:ascii="Arial" w:hAnsi="Arial" w:cs="Arial"/>
                <w:color w:val="000000"/>
              </w:rPr>
              <w:t>0,00</w:t>
            </w:r>
          </w:p>
        </w:tc>
      </w:tr>
      <w:tr w:rsidR="00325EDC" w:rsidRPr="007A4A55" w14:paraId="0B3CCD6A" w14:textId="77777777" w:rsidTr="00A21184">
        <w:trPr>
          <w:trHeight w:val="300"/>
        </w:trPr>
        <w:tc>
          <w:tcPr>
            <w:tcW w:w="380" w:type="dxa"/>
            <w:tcBorders>
              <w:top w:val="nil"/>
              <w:left w:val="nil"/>
              <w:bottom w:val="nil"/>
              <w:right w:val="nil"/>
            </w:tcBorders>
            <w:shd w:val="clear" w:color="auto" w:fill="auto"/>
            <w:noWrap/>
            <w:vAlign w:val="bottom"/>
          </w:tcPr>
          <w:p w14:paraId="0F5B94B0" w14:textId="609A6771"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tcPr>
          <w:p w14:paraId="4763E1FA" w14:textId="1E7F48A6"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tcPr>
          <w:p w14:paraId="5DE11CF1" w14:textId="1412BFAE"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4</w:t>
            </w:r>
          </w:p>
        </w:tc>
        <w:tc>
          <w:tcPr>
            <w:tcW w:w="380" w:type="dxa"/>
            <w:tcBorders>
              <w:top w:val="nil"/>
              <w:left w:val="nil"/>
              <w:bottom w:val="nil"/>
              <w:right w:val="nil"/>
            </w:tcBorders>
            <w:shd w:val="clear" w:color="auto" w:fill="auto"/>
            <w:noWrap/>
            <w:vAlign w:val="bottom"/>
          </w:tcPr>
          <w:p w14:paraId="202043B0"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tcPr>
          <w:p w14:paraId="10D16D44" w14:textId="46064211" w:rsidR="00325EDC" w:rsidRPr="007A4A55" w:rsidRDefault="00325EDC" w:rsidP="00325EDC">
            <w:pPr>
              <w:autoSpaceDE/>
              <w:autoSpaceDN/>
              <w:rPr>
                <w:rFonts w:ascii="Arial" w:hAnsi="Arial" w:cs="Arial"/>
                <w:color w:val="000000"/>
              </w:rPr>
            </w:pPr>
            <w:r w:rsidRPr="007A4A55">
              <w:rPr>
                <w:rFonts w:ascii="Arial" w:hAnsi="Arial" w:cs="Arial"/>
                <w:color w:val="000000"/>
              </w:rPr>
              <w:t>Remanentes del ejercicio</w:t>
            </w:r>
          </w:p>
        </w:tc>
        <w:tc>
          <w:tcPr>
            <w:tcW w:w="703" w:type="dxa"/>
            <w:tcBorders>
              <w:top w:val="nil"/>
              <w:left w:val="nil"/>
              <w:bottom w:val="nil"/>
              <w:right w:val="nil"/>
            </w:tcBorders>
          </w:tcPr>
          <w:p w14:paraId="4D597144" w14:textId="5ED45E6E" w:rsidR="00325EDC" w:rsidRPr="007A4A55" w:rsidRDefault="00325EDC" w:rsidP="00325EDC">
            <w:pPr>
              <w:autoSpaceDE/>
              <w:autoSpaceDN/>
              <w:jc w:val="center"/>
              <w:rPr>
                <w:rFonts w:ascii="Arial" w:hAnsi="Arial" w:cs="Arial"/>
                <w:b/>
                <w:bCs/>
                <w:color w:val="000000"/>
              </w:rPr>
            </w:pPr>
            <w:r w:rsidRPr="007A4A55">
              <w:rPr>
                <w:rFonts w:ascii="Arial" w:hAnsi="Arial" w:cs="Arial"/>
                <w:b/>
                <w:bCs/>
                <w:color w:val="000000"/>
              </w:rPr>
              <w:t>3</w:t>
            </w:r>
          </w:p>
        </w:tc>
        <w:tc>
          <w:tcPr>
            <w:tcW w:w="1148" w:type="dxa"/>
            <w:tcBorders>
              <w:top w:val="nil"/>
              <w:left w:val="nil"/>
              <w:bottom w:val="nil"/>
              <w:right w:val="nil"/>
            </w:tcBorders>
            <w:shd w:val="clear" w:color="auto" w:fill="auto"/>
            <w:noWrap/>
            <w:vAlign w:val="bottom"/>
          </w:tcPr>
          <w:p w14:paraId="7B5B13F1" w14:textId="197FD9E1" w:rsidR="00325EDC" w:rsidRPr="007A4A55" w:rsidRDefault="00391848" w:rsidP="00325EDC">
            <w:pPr>
              <w:autoSpaceDE/>
              <w:autoSpaceDN/>
              <w:jc w:val="right"/>
              <w:rPr>
                <w:rFonts w:ascii="Arial" w:hAnsi="Arial" w:cs="Arial"/>
                <w:color w:val="000000"/>
              </w:rPr>
            </w:pPr>
            <w:r w:rsidRPr="007A4A55">
              <w:rPr>
                <w:rFonts w:ascii="Arial" w:hAnsi="Arial" w:cs="Arial"/>
                <w:color w:val="000000"/>
              </w:rPr>
              <w:t>8.394,54</w:t>
            </w:r>
          </w:p>
        </w:tc>
        <w:tc>
          <w:tcPr>
            <w:tcW w:w="1280" w:type="dxa"/>
            <w:tcBorders>
              <w:top w:val="nil"/>
              <w:left w:val="nil"/>
              <w:bottom w:val="nil"/>
              <w:right w:val="nil"/>
            </w:tcBorders>
            <w:shd w:val="clear" w:color="auto" w:fill="auto"/>
            <w:noWrap/>
            <w:vAlign w:val="bottom"/>
          </w:tcPr>
          <w:p w14:paraId="7019075F" w14:textId="2271E393"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-5.490,48</w:t>
            </w:r>
          </w:p>
        </w:tc>
      </w:tr>
      <w:tr w:rsidR="00325EDC" w:rsidRPr="007A4A55" w14:paraId="4BA51A91" w14:textId="77777777" w:rsidTr="00325EDC">
        <w:trPr>
          <w:trHeight w:val="300"/>
        </w:trPr>
        <w:tc>
          <w:tcPr>
            <w:tcW w:w="380" w:type="dxa"/>
            <w:tcBorders>
              <w:top w:val="nil"/>
              <w:left w:val="nil"/>
              <w:bottom w:val="nil"/>
              <w:right w:val="nil"/>
            </w:tcBorders>
            <w:shd w:val="clear" w:color="auto" w:fill="auto"/>
            <w:noWrap/>
            <w:vAlign w:val="bottom"/>
            <w:hideMark/>
          </w:tcPr>
          <w:p w14:paraId="30350984"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A</w:t>
            </w:r>
          </w:p>
        </w:tc>
        <w:tc>
          <w:tcPr>
            <w:tcW w:w="380" w:type="dxa"/>
            <w:tcBorders>
              <w:top w:val="nil"/>
              <w:left w:val="nil"/>
              <w:bottom w:val="nil"/>
              <w:right w:val="nil"/>
            </w:tcBorders>
            <w:shd w:val="clear" w:color="auto" w:fill="auto"/>
            <w:noWrap/>
            <w:vAlign w:val="bottom"/>
            <w:hideMark/>
          </w:tcPr>
          <w:p w14:paraId="7DBADC00" w14:textId="77777777"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1</w:t>
            </w:r>
          </w:p>
        </w:tc>
        <w:tc>
          <w:tcPr>
            <w:tcW w:w="380" w:type="dxa"/>
            <w:tcBorders>
              <w:top w:val="nil"/>
              <w:left w:val="nil"/>
              <w:bottom w:val="nil"/>
              <w:right w:val="nil"/>
            </w:tcBorders>
            <w:shd w:val="clear" w:color="auto" w:fill="auto"/>
            <w:noWrap/>
            <w:vAlign w:val="bottom"/>
            <w:hideMark/>
          </w:tcPr>
          <w:p w14:paraId="0496DE0B" w14:textId="77777777" w:rsidR="00325EDC" w:rsidRPr="007A4A55" w:rsidRDefault="00325EDC" w:rsidP="00325EDC">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2AD11128"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318BF81C" w14:textId="77777777" w:rsidR="00325EDC" w:rsidRPr="007A4A55" w:rsidRDefault="00325EDC" w:rsidP="00325EDC">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Fondos propios</w:t>
            </w:r>
          </w:p>
        </w:tc>
        <w:tc>
          <w:tcPr>
            <w:tcW w:w="703" w:type="dxa"/>
            <w:tcBorders>
              <w:top w:val="nil"/>
              <w:left w:val="nil"/>
              <w:bottom w:val="nil"/>
              <w:right w:val="nil"/>
            </w:tcBorders>
          </w:tcPr>
          <w:p w14:paraId="7BFF9CBC" w14:textId="77777777" w:rsidR="00325EDC" w:rsidRPr="007A4A55" w:rsidRDefault="00325EDC" w:rsidP="00325EDC">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61BA1613" w14:textId="5023FBFE" w:rsidR="00325EDC" w:rsidRPr="007A4A55" w:rsidRDefault="00391848" w:rsidP="00325EDC">
            <w:pPr>
              <w:autoSpaceDE/>
              <w:autoSpaceDN/>
              <w:jc w:val="right"/>
              <w:rPr>
                <w:rFonts w:ascii="Arial" w:hAnsi="Arial" w:cs="Arial"/>
                <w:b/>
                <w:bCs/>
                <w:color w:val="000000"/>
              </w:rPr>
            </w:pPr>
            <w:r w:rsidRPr="007A4A55">
              <w:rPr>
                <w:rFonts w:ascii="Arial" w:hAnsi="Arial" w:cs="Arial"/>
                <w:b/>
                <w:bCs/>
                <w:color w:val="000000"/>
              </w:rPr>
              <w:t>12.705,49</w:t>
            </w:r>
          </w:p>
        </w:tc>
        <w:tc>
          <w:tcPr>
            <w:tcW w:w="1280" w:type="dxa"/>
            <w:tcBorders>
              <w:top w:val="nil"/>
              <w:left w:val="nil"/>
              <w:bottom w:val="nil"/>
              <w:right w:val="nil"/>
            </w:tcBorders>
            <w:shd w:val="clear" w:color="auto" w:fill="auto"/>
            <w:noWrap/>
            <w:vAlign w:val="bottom"/>
            <w:hideMark/>
          </w:tcPr>
          <w:p w14:paraId="3AEDB0D1" w14:textId="1D7E1E7D"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4.310,95</w:t>
            </w:r>
          </w:p>
        </w:tc>
      </w:tr>
      <w:tr w:rsidR="00325EDC" w:rsidRPr="007A4A55" w14:paraId="40B6341D" w14:textId="77777777" w:rsidTr="00A21184">
        <w:trPr>
          <w:trHeight w:val="300"/>
        </w:trPr>
        <w:tc>
          <w:tcPr>
            <w:tcW w:w="380" w:type="dxa"/>
            <w:tcBorders>
              <w:top w:val="nil"/>
              <w:left w:val="nil"/>
              <w:bottom w:val="nil"/>
              <w:right w:val="nil"/>
            </w:tcBorders>
            <w:shd w:val="clear" w:color="auto" w:fill="auto"/>
            <w:noWrap/>
            <w:vAlign w:val="bottom"/>
          </w:tcPr>
          <w:p w14:paraId="03E257BC" w14:textId="28FA0105"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A</w:t>
            </w:r>
          </w:p>
        </w:tc>
        <w:tc>
          <w:tcPr>
            <w:tcW w:w="380" w:type="dxa"/>
            <w:tcBorders>
              <w:top w:val="nil"/>
              <w:left w:val="nil"/>
              <w:bottom w:val="nil"/>
              <w:right w:val="nil"/>
            </w:tcBorders>
            <w:shd w:val="clear" w:color="auto" w:fill="auto"/>
            <w:noWrap/>
            <w:vAlign w:val="bottom"/>
          </w:tcPr>
          <w:p w14:paraId="1D4C7F32" w14:textId="1A05F768"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3</w:t>
            </w:r>
          </w:p>
        </w:tc>
        <w:tc>
          <w:tcPr>
            <w:tcW w:w="380" w:type="dxa"/>
            <w:tcBorders>
              <w:top w:val="nil"/>
              <w:left w:val="nil"/>
              <w:bottom w:val="nil"/>
              <w:right w:val="nil"/>
            </w:tcBorders>
            <w:shd w:val="clear" w:color="auto" w:fill="auto"/>
            <w:noWrap/>
            <w:vAlign w:val="bottom"/>
          </w:tcPr>
          <w:p w14:paraId="1AB867F9" w14:textId="4536E1A9" w:rsidR="00325EDC" w:rsidRPr="007A4A55" w:rsidRDefault="00325EDC" w:rsidP="00325EDC">
            <w:pPr>
              <w:autoSpaceDE/>
              <w:autoSpaceDN/>
              <w:jc w:val="right"/>
              <w:rPr>
                <w:rFonts w:ascii="Arial" w:hAnsi="Arial" w:cs="Arial"/>
                <w:b/>
                <w:bCs/>
              </w:rPr>
            </w:pPr>
            <w:r w:rsidRPr="007A4A55">
              <w:rPr>
                <w:rFonts w:ascii="Arial" w:hAnsi="Arial" w:cs="Arial"/>
                <w:b/>
                <w:bCs/>
                <w:color w:val="000000"/>
              </w:rPr>
              <w:t>1</w:t>
            </w:r>
          </w:p>
        </w:tc>
        <w:tc>
          <w:tcPr>
            <w:tcW w:w="380" w:type="dxa"/>
            <w:tcBorders>
              <w:top w:val="nil"/>
              <w:left w:val="nil"/>
              <w:bottom w:val="nil"/>
              <w:right w:val="nil"/>
            </w:tcBorders>
            <w:shd w:val="clear" w:color="auto" w:fill="auto"/>
            <w:noWrap/>
            <w:vAlign w:val="bottom"/>
          </w:tcPr>
          <w:p w14:paraId="2F7987E3" w14:textId="77777777" w:rsidR="00325EDC" w:rsidRPr="007A4A55" w:rsidRDefault="00325EDC" w:rsidP="00325EDC">
            <w:pPr>
              <w:autoSpaceDE/>
              <w:autoSpaceDN/>
              <w:rPr>
                <w:rFonts w:ascii="Arial" w:hAnsi="Arial" w:cs="Arial"/>
                <w:b/>
                <w:bCs/>
              </w:rPr>
            </w:pPr>
          </w:p>
        </w:tc>
        <w:tc>
          <w:tcPr>
            <w:tcW w:w="5080" w:type="dxa"/>
            <w:tcBorders>
              <w:top w:val="nil"/>
              <w:left w:val="nil"/>
              <w:bottom w:val="nil"/>
              <w:right w:val="nil"/>
            </w:tcBorders>
            <w:shd w:val="clear" w:color="auto" w:fill="auto"/>
            <w:noWrap/>
            <w:vAlign w:val="bottom"/>
          </w:tcPr>
          <w:p w14:paraId="645ECD6E" w14:textId="16B543DF"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Subvenciones, donaciones y legados</w:t>
            </w:r>
          </w:p>
        </w:tc>
        <w:tc>
          <w:tcPr>
            <w:tcW w:w="703" w:type="dxa"/>
            <w:tcBorders>
              <w:top w:val="nil"/>
              <w:left w:val="nil"/>
              <w:bottom w:val="nil"/>
              <w:right w:val="nil"/>
            </w:tcBorders>
          </w:tcPr>
          <w:p w14:paraId="23FBD71E" w14:textId="30AC0C9A" w:rsidR="00325EDC" w:rsidRPr="007A4A55" w:rsidRDefault="00325EDC" w:rsidP="00325EDC">
            <w:pPr>
              <w:autoSpaceDE/>
              <w:autoSpaceDN/>
              <w:jc w:val="center"/>
              <w:rPr>
                <w:rFonts w:ascii="Arial" w:hAnsi="Arial" w:cs="Arial"/>
                <w:b/>
                <w:bCs/>
                <w:color w:val="000000"/>
              </w:rPr>
            </w:pPr>
            <w:r w:rsidRPr="007A4A55">
              <w:rPr>
                <w:rFonts w:ascii="Arial" w:hAnsi="Arial" w:cs="Arial"/>
                <w:b/>
                <w:bCs/>
                <w:color w:val="000000"/>
              </w:rPr>
              <w:t>11</w:t>
            </w:r>
          </w:p>
        </w:tc>
        <w:tc>
          <w:tcPr>
            <w:tcW w:w="1148" w:type="dxa"/>
            <w:tcBorders>
              <w:top w:val="nil"/>
              <w:left w:val="nil"/>
              <w:bottom w:val="nil"/>
              <w:right w:val="nil"/>
            </w:tcBorders>
            <w:shd w:val="clear" w:color="auto" w:fill="auto"/>
            <w:noWrap/>
            <w:vAlign w:val="bottom"/>
          </w:tcPr>
          <w:p w14:paraId="0F7871CB" w14:textId="6B4010A5" w:rsidR="00325EDC" w:rsidRPr="007A4A55" w:rsidRDefault="00D560DF" w:rsidP="00325EDC">
            <w:pPr>
              <w:autoSpaceDE/>
              <w:autoSpaceDN/>
              <w:jc w:val="right"/>
              <w:rPr>
                <w:rFonts w:ascii="Arial" w:hAnsi="Arial" w:cs="Arial"/>
                <w:b/>
                <w:bCs/>
                <w:color w:val="000000"/>
              </w:rPr>
            </w:pPr>
            <w:r w:rsidRPr="007A4A55">
              <w:rPr>
                <w:rFonts w:ascii="Arial" w:hAnsi="Arial" w:cs="Arial"/>
                <w:b/>
                <w:bCs/>
                <w:color w:val="000000"/>
              </w:rPr>
              <w:t>152.560,86</w:t>
            </w:r>
          </w:p>
        </w:tc>
        <w:tc>
          <w:tcPr>
            <w:tcW w:w="1280" w:type="dxa"/>
            <w:tcBorders>
              <w:top w:val="nil"/>
              <w:left w:val="nil"/>
              <w:bottom w:val="nil"/>
              <w:right w:val="nil"/>
            </w:tcBorders>
            <w:shd w:val="clear" w:color="auto" w:fill="auto"/>
            <w:noWrap/>
            <w:vAlign w:val="bottom"/>
          </w:tcPr>
          <w:p w14:paraId="1AB22EB2" w14:textId="46C2F282"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125.916,20</w:t>
            </w:r>
          </w:p>
        </w:tc>
      </w:tr>
      <w:tr w:rsidR="00325EDC" w:rsidRPr="007A4A55" w14:paraId="2DA43DED" w14:textId="77777777" w:rsidTr="00325EDC">
        <w:trPr>
          <w:trHeight w:val="300"/>
        </w:trPr>
        <w:tc>
          <w:tcPr>
            <w:tcW w:w="380" w:type="dxa"/>
            <w:tcBorders>
              <w:top w:val="nil"/>
              <w:left w:val="nil"/>
              <w:bottom w:val="nil"/>
              <w:right w:val="nil"/>
            </w:tcBorders>
            <w:shd w:val="clear" w:color="auto" w:fill="auto"/>
            <w:noWrap/>
            <w:vAlign w:val="bottom"/>
            <w:hideMark/>
          </w:tcPr>
          <w:p w14:paraId="17F901F2"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A</w:t>
            </w:r>
          </w:p>
        </w:tc>
        <w:tc>
          <w:tcPr>
            <w:tcW w:w="380" w:type="dxa"/>
            <w:tcBorders>
              <w:top w:val="nil"/>
              <w:left w:val="nil"/>
              <w:bottom w:val="nil"/>
              <w:right w:val="nil"/>
            </w:tcBorders>
            <w:shd w:val="clear" w:color="auto" w:fill="auto"/>
            <w:noWrap/>
            <w:vAlign w:val="bottom"/>
            <w:hideMark/>
          </w:tcPr>
          <w:p w14:paraId="46CC6F84" w14:textId="77777777" w:rsidR="00325EDC" w:rsidRPr="007A4A55" w:rsidRDefault="00325EDC" w:rsidP="00325EDC">
            <w:pPr>
              <w:autoSpaceDE/>
              <w:autoSpaceDN/>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2BDEE330"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20BE5FD0"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426E6AF4" w14:textId="77777777" w:rsidR="00325EDC" w:rsidRPr="007A4A55" w:rsidRDefault="00325EDC" w:rsidP="00325EDC">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PATRIMONIO NETO </w:t>
            </w:r>
          </w:p>
        </w:tc>
        <w:tc>
          <w:tcPr>
            <w:tcW w:w="703" w:type="dxa"/>
            <w:tcBorders>
              <w:top w:val="nil"/>
              <w:left w:val="nil"/>
              <w:bottom w:val="nil"/>
              <w:right w:val="nil"/>
            </w:tcBorders>
          </w:tcPr>
          <w:p w14:paraId="0AA8A1C4" w14:textId="77777777" w:rsidR="00325EDC" w:rsidRPr="007A4A55" w:rsidRDefault="00325EDC" w:rsidP="00325EDC">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2109FBEB" w14:textId="5F27C784" w:rsidR="00325EDC" w:rsidRPr="007A4A55" w:rsidRDefault="00391848" w:rsidP="00325EDC">
            <w:pPr>
              <w:autoSpaceDE/>
              <w:autoSpaceDN/>
              <w:jc w:val="right"/>
              <w:rPr>
                <w:rFonts w:ascii="Arial" w:hAnsi="Arial" w:cs="Arial"/>
                <w:b/>
                <w:bCs/>
                <w:color w:val="000000"/>
              </w:rPr>
            </w:pPr>
            <w:r w:rsidRPr="007A4A55">
              <w:rPr>
                <w:rFonts w:ascii="Arial" w:hAnsi="Arial" w:cs="Arial"/>
                <w:b/>
                <w:bCs/>
                <w:color w:val="000000"/>
              </w:rPr>
              <w:t>165</w:t>
            </w:r>
            <w:r w:rsidR="00852622" w:rsidRPr="007A4A55">
              <w:rPr>
                <w:rFonts w:ascii="Arial" w:hAnsi="Arial" w:cs="Arial"/>
                <w:b/>
                <w:bCs/>
                <w:color w:val="000000"/>
              </w:rPr>
              <w:t>.266,35</w:t>
            </w:r>
          </w:p>
        </w:tc>
        <w:tc>
          <w:tcPr>
            <w:tcW w:w="1280" w:type="dxa"/>
            <w:tcBorders>
              <w:top w:val="nil"/>
              <w:left w:val="nil"/>
              <w:bottom w:val="nil"/>
              <w:right w:val="nil"/>
            </w:tcBorders>
            <w:shd w:val="clear" w:color="auto" w:fill="auto"/>
            <w:noWrap/>
            <w:vAlign w:val="bottom"/>
            <w:hideMark/>
          </w:tcPr>
          <w:p w14:paraId="171221B8" w14:textId="4A23B7FF"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130.227,15</w:t>
            </w:r>
          </w:p>
        </w:tc>
      </w:tr>
      <w:tr w:rsidR="00325EDC" w:rsidRPr="007A4A55" w14:paraId="39D9B97F" w14:textId="77777777" w:rsidTr="00325EDC">
        <w:trPr>
          <w:trHeight w:val="300"/>
        </w:trPr>
        <w:tc>
          <w:tcPr>
            <w:tcW w:w="380" w:type="dxa"/>
            <w:tcBorders>
              <w:top w:val="nil"/>
              <w:left w:val="nil"/>
              <w:bottom w:val="nil"/>
              <w:right w:val="nil"/>
            </w:tcBorders>
            <w:shd w:val="clear" w:color="auto" w:fill="auto"/>
            <w:noWrap/>
            <w:vAlign w:val="bottom"/>
            <w:hideMark/>
          </w:tcPr>
          <w:p w14:paraId="10E87BC7"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C</w:t>
            </w:r>
          </w:p>
        </w:tc>
        <w:tc>
          <w:tcPr>
            <w:tcW w:w="380" w:type="dxa"/>
            <w:tcBorders>
              <w:top w:val="nil"/>
              <w:left w:val="nil"/>
              <w:bottom w:val="nil"/>
              <w:right w:val="nil"/>
            </w:tcBorders>
            <w:shd w:val="clear" w:color="auto" w:fill="auto"/>
            <w:noWrap/>
            <w:vAlign w:val="bottom"/>
            <w:hideMark/>
          </w:tcPr>
          <w:p w14:paraId="41E12A21" w14:textId="77777777" w:rsidR="00325EDC" w:rsidRPr="007A4A55" w:rsidRDefault="00325EDC" w:rsidP="00325EDC">
            <w:pPr>
              <w:autoSpaceDE/>
              <w:autoSpaceDN/>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761A0D99"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6088B013"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D9D9D9" w:themeFill="background1" w:themeFillShade="D9"/>
            <w:noWrap/>
            <w:vAlign w:val="bottom"/>
            <w:hideMark/>
          </w:tcPr>
          <w:p w14:paraId="76D7AEBA"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PASIVO CORRIENTE</w:t>
            </w:r>
          </w:p>
        </w:tc>
        <w:tc>
          <w:tcPr>
            <w:tcW w:w="703" w:type="dxa"/>
            <w:tcBorders>
              <w:top w:val="nil"/>
              <w:left w:val="nil"/>
              <w:bottom w:val="nil"/>
              <w:right w:val="nil"/>
            </w:tcBorders>
          </w:tcPr>
          <w:p w14:paraId="357B6B15" w14:textId="77777777" w:rsidR="00325EDC" w:rsidRPr="007A4A55" w:rsidRDefault="00325EDC" w:rsidP="00325EDC">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4B571001" w14:textId="0252971A" w:rsidR="00325EDC" w:rsidRPr="007A4A55" w:rsidRDefault="00325EDC" w:rsidP="00325EDC">
            <w:pPr>
              <w:autoSpaceDE/>
              <w:autoSpaceDN/>
              <w:rPr>
                <w:rFonts w:ascii="Arial" w:hAnsi="Arial" w:cs="Arial"/>
                <w:color w:val="000000"/>
              </w:rPr>
            </w:pPr>
          </w:p>
        </w:tc>
        <w:tc>
          <w:tcPr>
            <w:tcW w:w="1280" w:type="dxa"/>
            <w:tcBorders>
              <w:top w:val="nil"/>
              <w:left w:val="nil"/>
              <w:bottom w:val="nil"/>
              <w:right w:val="nil"/>
            </w:tcBorders>
            <w:shd w:val="clear" w:color="auto" w:fill="auto"/>
            <w:noWrap/>
            <w:vAlign w:val="bottom"/>
            <w:hideMark/>
          </w:tcPr>
          <w:p w14:paraId="660DC8B5" w14:textId="77777777" w:rsidR="00325EDC" w:rsidRPr="007A4A55" w:rsidRDefault="00325EDC" w:rsidP="00325EDC">
            <w:pPr>
              <w:autoSpaceDE/>
              <w:autoSpaceDN/>
              <w:rPr>
                <w:rFonts w:ascii="Arial" w:hAnsi="Arial" w:cs="Arial"/>
              </w:rPr>
            </w:pPr>
          </w:p>
        </w:tc>
      </w:tr>
      <w:tr w:rsidR="00325EDC" w:rsidRPr="007A4A55" w14:paraId="5022686A" w14:textId="77777777" w:rsidTr="00325EDC">
        <w:trPr>
          <w:trHeight w:val="300"/>
        </w:trPr>
        <w:tc>
          <w:tcPr>
            <w:tcW w:w="380" w:type="dxa"/>
            <w:tcBorders>
              <w:top w:val="nil"/>
              <w:left w:val="nil"/>
              <w:bottom w:val="nil"/>
              <w:right w:val="nil"/>
            </w:tcBorders>
            <w:shd w:val="clear" w:color="auto" w:fill="auto"/>
            <w:noWrap/>
            <w:vAlign w:val="bottom"/>
            <w:hideMark/>
          </w:tcPr>
          <w:p w14:paraId="70AE0CA2"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C</w:t>
            </w:r>
          </w:p>
        </w:tc>
        <w:tc>
          <w:tcPr>
            <w:tcW w:w="380" w:type="dxa"/>
            <w:tcBorders>
              <w:top w:val="nil"/>
              <w:left w:val="nil"/>
              <w:bottom w:val="nil"/>
              <w:right w:val="nil"/>
            </w:tcBorders>
            <w:shd w:val="clear" w:color="auto" w:fill="auto"/>
            <w:noWrap/>
            <w:vAlign w:val="bottom"/>
            <w:hideMark/>
          </w:tcPr>
          <w:p w14:paraId="60279856"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3</w:t>
            </w:r>
          </w:p>
        </w:tc>
        <w:tc>
          <w:tcPr>
            <w:tcW w:w="380" w:type="dxa"/>
            <w:tcBorders>
              <w:top w:val="nil"/>
              <w:left w:val="nil"/>
              <w:bottom w:val="nil"/>
              <w:right w:val="nil"/>
            </w:tcBorders>
            <w:shd w:val="clear" w:color="auto" w:fill="auto"/>
            <w:noWrap/>
            <w:vAlign w:val="bottom"/>
            <w:hideMark/>
          </w:tcPr>
          <w:p w14:paraId="6A0C1440" w14:textId="77777777" w:rsidR="00325EDC" w:rsidRPr="007A4A55" w:rsidRDefault="00325EDC" w:rsidP="00325EDC">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6C71C280"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633F8DE0"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Deudas a corto plazo</w:t>
            </w:r>
          </w:p>
        </w:tc>
        <w:tc>
          <w:tcPr>
            <w:tcW w:w="703" w:type="dxa"/>
            <w:tcBorders>
              <w:top w:val="nil"/>
              <w:left w:val="nil"/>
              <w:bottom w:val="nil"/>
              <w:right w:val="nil"/>
            </w:tcBorders>
          </w:tcPr>
          <w:p w14:paraId="3CF71513" w14:textId="77777777" w:rsidR="00325EDC" w:rsidRPr="007A4A55" w:rsidRDefault="00325EDC" w:rsidP="00325EDC">
            <w:pPr>
              <w:autoSpaceDE/>
              <w:autoSpaceDN/>
              <w:jc w:val="center"/>
              <w:rPr>
                <w:rFonts w:ascii="Arial" w:hAnsi="Arial" w:cs="Arial"/>
                <w:color w:val="000000"/>
              </w:rPr>
            </w:pPr>
          </w:p>
        </w:tc>
        <w:tc>
          <w:tcPr>
            <w:tcW w:w="1148" w:type="dxa"/>
            <w:tcBorders>
              <w:top w:val="nil"/>
              <w:left w:val="nil"/>
              <w:bottom w:val="nil"/>
              <w:right w:val="nil"/>
            </w:tcBorders>
            <w:shd w:val="clear" w:color="auto" w:fill="auto"/>
            <w:noWrap/>
            <w:vAlign w:val="bottom"/>
          </w:tcPr>
          <w:p w14:paraId="1832C170" w14:textId="5EFC330E" w:rsidR="00325EDC" w:rsidRPr="007A4A55" w:rsidRDefault="00325EDC" w:rsidP="00745C6D">
            <w:pPr>
              <w:autoSpaceDE/>
              <w:autoSpaceDN/>
              <w:jc w:val="right"/>
              <w:rPr>
                <w:rFonts w:ascii="Arial" w:hAnsi="Arial" w:cs="Arial"/>
                <w:color w:val="000000"/>
              </w:rPr>
            </w:pPr>
          </w:p>
        </w:tc>
        <w:tc>
          <w:tcPr>
            <w:tcW w:w="1280" w:type="dxa"/>
            <w:tcBorders>
              <w:top w:val="nil"/>
              <w:left w:val="nil"/>
              <w:bottom w:val="nil"/>
              <w:right w:val="nil"/>
            </w:tcBorders>
            <w:shd w:val="clear" w:color="auto" w:fill="auto"/>
            <w:noWrap/>
            <w:vAlign w:val="bottom"/>
            <w:hideMark/>
          </w:tcPr>
          <w:p w14:paraId="6E33B136" w14:textId="3FAA94B7" w:rsidR="00325EDC" w:rsidRPr="007A4A55" w:rsidRDefault="00325EDC" w:rsidP="00745C6D">
            <w:pPr>
              <w:autoSpaceDE/>
              <w:autoSpaceDN/>
              <w:jc w:val="right"/>
              <w:rPr>
                <w:rFonts w:ascii="Arial" w:hAnsi="Arial" w:cs="Arial"/>
                <w:color w:val="000000"/>
              </w:rPr>
            </w:pPr>
          </w:p>
        </w:tc>
      </w:tr>
      <w:tr w:rsidR="00325EDC" w:rsidRPr="007A4A55" w14:paraId="1B6AEC44" w14:textId="77777777" w:rsidTr="00A21184">
        <w:trPr>
          <w:trHeight w:val="300"/>
        </w:trPr>
        <w:tc>
          <w:tcPr>
            <w:tcW w:w="380" w:type="dxa"/>
            <w:tcBorders>
              <w:top w:val="nil"/>
              <w:left w:val="nil"/>
              <w:bottom w:val="nil"/>
              <w:right w:val="nil"/>
            </w:tcBorders>
            <w:shd w:val="clear" w:color="auto" w:fill="auto"/>
            <w:noWrap/>
            <w:vAlign w:val="bottom"/>
          </w:tcPr>
          <w:p w14:paraId="32DDCB97" w14:textId="6FF6B229" w:rsidR="00325EDC" w:rsidRPr="007A4A55" w:rsidRDefault="00325EDC" w:rsidP="00325EDC">
            <w:pPr>
              <w:autoSpaceDE/>
              <w:autoSpaceDN/>
              <w:rPr>
                <w:rFonts w:ascii="Arial" w:hAnsi="Arial" w:cs="Arial"/>
                <w:color w:val="000000"/>
              </w:rPr>
            </w:pPr>
            <w:r w:rsidRPr="007A4A55">
              <w:rPr>
                <w:rFonts w:ascii="Arial" w:hAnsi="Arial" w:cs="Arial"/>
                <w:color w:val="000000"/>
              </w:rPr>
              <w:t>C</w:t>
            </w:r>
          </w:p>
        </w:tc>
        <w:tc>
          <w:tcPr>
            <w:tcW w:w="380" w:type="dxa"/>
            <w:tcBorders>
              <w:top w:val="nil"/>
              <w:left w:val="nil"/>
              <w:bottom w:val="nil"/>
              <w:right w:val="nil"/>
            </w:tcBorders>
            <w:shd w:val="clear" w:color="auto" w:fill="auto"/>
            <w:noWrap/>
            <w:vAlign w:val="bottom"/>
          </w:tcPr>
          <w:p w14:paraId="01D840BE" w14:textId="661DB758"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3</w:t>
            </w:r>
          </w:p>
        </w:tc>
        <w:tc>
          <w:tcPr>
            <w:tcW w:w="380" w:type="dxa"/>
            <w:tcBorders>
              <w:top w:val="nil"/>
              <w:left w:val="nil"/>
              <w:bottom w:val="nil"/>
              <w:right w:val="nil"/>
            </w:tcBorders>
            <w:shd w:val="clear" w:color="auto" w:fill="auto"/>
            <w:noWrap/>
            <w:vAlign w:val="bottom"/>
          </w:tcPr>
          <w:p w14:paraId="6038672D" w14:textId="1D0F8CE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tcPr>
          <w:p w14:paraId="6EDB255B" w14:textId="77777777" w:rsidR="00325EDC" w:rsidRPr="007A4A55" w:rsidRDefault="00325EDC" w:rsidP="00325EDC">
            <w:pPr>
              <w:autoSpaceDE/>
              <w:autoSpaceDN/>
              <w:jc w:val="right"/>
              <w:rPr>
                <w:rFonts w:ascii="Arial" w:hAnsi="Arial" w:cs="Arial"/>
                <w:color w:val="000000"/>
              </w:rPr>
            </w:pPr>
          </w:p>
        </w:tc>
        <w:tc>
          <w:tcPr>
            <w:tcW w:w="5080" w:type="dxa"/>
            <w:tcBorders>
              <w:top w:val="nil"/>
              <w:left w:val="nil"/>
              <w:bottom w:val="nil"/>
              <w:right w:val="nil"/>
            </w:tcBorders>
            <w:shd w:val="clear" w:color="auto" w:fill="auto"/>
            <w:noWrap/>
            <w:vAlign w:val="bottom"/>
          </w:tcPr>
          <w:p w14:paraId="6834F623" w14:textId="6E243AB4" w:rsidR="00325EDC" w:rsidRPr="007A4A55" w:rsidRDefault="00325EDC" w:rsidP="00325EDC">
            <w:pPr>
              <w:autoSpaceDE/>
              <w:autoSpaceDN/>
              <w:rPr>
                <w:rFonts w:ascii="Arial" w:hAnsi="Arial" w:cs="Arial"/>
                <w:color w:val="000000"/>
              </w:rPr>
            </w:pPr>
            <w:r w:rsidRPr="007A4A55">
              <w:rPr>
                <w:rFonts w:ascii="Arial" w:hAnsi="Arial" w:cs="Arial"/>
                <w:color w:val="000000"/>
              </w:rPr>
              <w:t>Deudas con entidades de crédito</w:t>
            </w:r>
          </w:p>
        </w:tc>
        <w:tc>
          <w:tcPr>
            <w:tcW w:w="703" w:type="dxa"/>
            <w:tcBorders>
              <w:top w:val="nil"/>
              <w:left w:val="nil"/>
              <w:bottom w:val="nil"/>
              <w:right w:val="nil"/>
            </w:tcBorders>
          </w:tcPr>
          <w:p w14:paraId="52D39413" w14:textId="79DC3245" w:rsidR="00325EDC" w:rsidRPr="007A4A55" w:rsidRDefault="00325EDC" w:rsidP="00325EDC">
            <w:pPr>
              <w:autoSpaceDE/>
              <w:autoSpaceDN/>
              <w:jc w:val="center"/>
              <w:rPr>
                <w:rFonts w:ascii="Arial" w:hAnsi="Arial" w:cs="Arial"/>
                <w:color w:val="000000"/>
              </w:rPr>
            </w:pPr>
            <w:r w:rsidRPr="007A4A55">
              <w:rPr>
                <w:rFonts w:ascii="Arial" w:hAnsi="Arial" w:cs="Arial"/>
                <w:color w:val="000000"/>
              </w:rPr>
              <w:t>9</w:t>
            </w:r>
          </w:p>
        </w:tc>
        <w:tc>
          <w:tcPr>
            <w:tcW w:w="1148" w:type="dxa"/>
            <w:tcBorders>
              <w:top w:val="nil"/>
              <w:left w:val="nil"/>
              <w:bottom w:val="nil"/>
              <w:right w:val="nil"/>
            </w:tcBorders>
            <w:shd w:val="clear" w:color="auto" w:fill="auto"/>
            <w:noWrap/>
            <w:vAlign w:val="bottom"/>
          </w:tcPr>
          <w:p w14:paraId="19E4844E" w14:textId="147AE28A" w:rsidR="00325EDC" w:rsidRPr="007A4A55" w:rsidRDefault="00853BA0" w:rsidP="00325EDC">
            <w:pPr>
              <w:autoSpaceDE/>
              <w:autoSpaceDN/>
              <w:jc w:val="right"/>
              <w:rPr>
                <w:rFonts w:ascii="Arial" w:hAnsi="Arial" w:cs="Arial"/>
                <w:color w:val="000000"/>
              </w:rPr>
            </w:pPr>
            <w:r w:rsidRPr="007A4A55">
              <w:rPr>
                <w:rFonts w:ascii="Arial" w:hAnsi="Arial" w:cs="Arial"/>
                <w:color w:val="000000"/>
              </w:rPr>
              <w:t>227.426,21</w:t>
            </w:r>
          </w:p>
        </w:tc>
        <w:tc>
          <w:tcPr>
            <w:tcW w:w="1280" w:type="dxa"/>
            <w:tcBorders>
              <w:top w:val="nil"/>
              <w:left w:val="nil"/>
              <w:bottom w:val="nil"/>
              <w:right w:val="nil"/>
            </w:tcBorders>
            <w:shd w:val="clear" w:color="auto" w:fill="auto"/>
            <w:noWrap/>
            <w:vAlign w:val="bottom"/>
          </w:tcPr>
          <w:p w14:paraId="6EB47149" w14:textId="2F70AAA3"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146.194,25</w:t>
            </w:r>
          </w:p>
        </w:tc>
      </w:tr>
      <w:tr w:rsidR="000D70C5" w:rsidRPr="007A4A55" w14:paraId="12CD004A" w14:textId="77777777" w:rsidTr="00325EDC">
        <w:trPr>
          <w:trHeight w:val="300"/>
        </w:trPr>
        <w:tc>
          <w:tcPr>
            <w:tcW w:w="380" w:type="dxa"/>
            <w:tcBorders>
              <w:top w:val="nil"/>
              <w:left w:val="nil"/>
              <w:bottom w:val="nil"/>
              <w:right w:val="nil"/>
            </w:tcBorders>
            <w:shd w:val="clear" w:color="auto" w:fill="auto"/>
            <w:noWrap/>
            <w:vAlign w:val="bottom"/>
          </w:tcPr>
          <w:p w14:paraId="4568FA31" w14:textId="26EF78F4" w:rsidR="000D70C5" w:rsidRPr="007A4A55" w:rsidRDefault="002F71D4" w:rsidP="00325EDC">
            <w:pPr>
              <w:autoSpaceDE/>
              <w:autoSpaceDN/>
              <w:rPr>
                <w:rFonts w:ascii="Arial" w:hAnsi="Arial" w:cs="Arial"/>
                <w:color w:val="000000"/>
              </w:rPr>
            </w:pPr>
            <w:r w:rsidRPr="007A4A55">
              <w:rPr>
                <w:rFonts w:ascii="Arial" w:hAnsi="Arial" w:cs="Arial"/>
                <w:color w:val="000000"/>
              </w:rPr>
              <w:t>C</w:t>
            </w:r>
          </w:p>
        </w:tc>
        <w:tc>
          <w:tcPr>
            <w:tcW w:w="380" w:type="dxa"/>
            <w:tcBorders>
              <w:top w:val="nil"/>
              <w:left w:val="nil"/>
              <w:bottom w:val="nil"/>
              <w:right w:val="nil"/>
            </w:tcBorders>
            <w:shd w:val="clear" w:color="auto" w:fill="auto"/>
            <w:noWrap/>
            <w:vAlign w:val="bottom"/>
          </w:tcPr>
          <w:p w14:paraId="6752FD1E" w14:textId="3B0CF73C" w:rsidR="000D70C5" w:rsidRPr="007A4A55" w:rsidRDefault="002F71D4" w:rsidP="00325EDC">
            <w:pPr>
              <w:autoSpaceDE/>
              <w:autoSpaceDN/>
              <w:jc w:val="right"/>
              <w:rPr>
                <w:rFonts w:ascii="Arial" w:hAnsi="Arial" w:cs="Arial"/>
                <w:color w:val="000000"/>
              </w:rPr>
            </w:pPr>
            <w:r w:rsidRPr="007A4A55">
              <w:rPr>
                <w:rFonts w:ascii="Arial" w:hAnsi="Arial" w:cs="Arial"/>
                <w:color w:val="000000"/>
              </w:rPr>
              <w:t>3</w:t>
            </w:r>
          </w:p>
        </w:tc>
        <w:tc>
          <w:tcPr>
            <w:tcW w:w="380" w:type="dxa"/>
            <w:tcBorders>
              <w:top w:val="nil"/>
              <w:left w:val="nil"/>
              <w:bottom w:val="nil"/>
              <w:right w:val="nil"/>
            </w:tcBorders>
            <w:shd w:val="clear" w:color="auto" w:fill="auto"/>
            <w:noWrap/>
            <w:vAlign w:val="bottom"/>
          </w:tcPr>
          <w:p w14:paraId="75C56780" w14:textId="7B759E52" w:rsidR="000D70C5" w:rsidRPr="007A4A55" w:rsidRDefault="002F71D4" w:rsidP="00325EDC">
            <w:pPr>
              <w:autoSpaceDE/>
              <w:autoSpaceDN/>
              <w:jc w:val="right"/>
              <w:rPr>
                <w:rFonts w:ascii="Arial" w:hAnsi="Arial" w:cs="Arial"/>
                <w:color w:val="000000"/>
              </w:rPr>
            </w:pPr>
            <w:r w:rsidRPr="007A4A55">
              <w:rPr>
                <w:rFonts w:ascii="Arial" w:hAnsi="Arial" w:cs="Arial"/>
                <w:color w:val="000000"/>
              </w:rPr>
              <w:t>2</w:t>
            </w:r>
          </w:p>
        </w:tc>
        <w:tc>
          <w:tcPr>
            <w:tcW w:w="380" w:type="dxa"/>
            <w:tcBorders>
              <w:top w:val="nil"/>
              <w:left w:val="nil"/>
              <w:bottom w:val="nil"/>
              <w:right w:val="nil"/>
            </w:tcBorders>
            <w:shd w:val="clear" w:color="auto" w:fill="auto"/>
            <w:noWrap/>
            <w:vAlign w:val="bottom"/>
          </w:tcPr>
          <w:p w14:paraId="31208027" w14:textId="77777777" w:rsidR="000D70C5" w:rsidRPr="007A4A55" w:rsidRDefault="000D70C5"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tcPr>
          <w:p w14:paraId="46E12C50" w14:textId="6E0A24C1" w:rsidR="000D70C5" w:rsidRPr="007A4A55" w:rsidRDefault="002F71D4" w:rsidP="00325EDC">
            <w:pPr>
              <w:autoSpaceDE/>
              <w:autoSpaceDN/>
              <w:rPr>
                <w:rFonts w:ascii="Arial" w:hAnsi="Arial" w:cs="Arial"/>
                <w:color w:val="000000"/>
              </w:rPr>
            </w:pPr>
            <w:r w:rsidRPr="007A4A55">
              <w:rPr>
                <w:rFonts w:ascii="Arial" w:hAnsi="Arial" w:cs="Arial"/>
                <w:color w:val="000000"/>
              </w:rPr>
              <w:t xml:space="preserve">Otras </w:t>
            </w:r>
            <w:r w:rsidR="00052805" w:rsidRPr="007A4A55">
              <w:rPr>
                <w:rFonts w:ascii="Arial" w:hAnsi="Arial" w:cs="Arial"/>
                <w:color w:val="000000"/>
              </w:rPr>
              <w:t>deudas a corto plazo</w:t>
            </w:r>
          </w:p>
        </w:tc>
        <w:tc>
          <w:tcPr>
            <w:tcW w:w="703" w:type="dxa"/>
            <w:tcBorders>
              <w:top w:val="nil"/>
              <w:left w:val="nil"/>
              <w:bottom w:val="nil"/>
              <w:right w:val="nil"/>
            </w:tcBorders>
          </w:tcPr>
          <w:p w14:paraId="476DD23A" w14:textId="412F2BF4" w:rsidR="000D70C5" w:rsidRPr="007A4A55" w:rsidRDefault="00750F25" w:rsidP="00325EDC">
            <w:pPr>
              <w:autoSpaceDE/>
              <w:autoSpaceDN/>
              <w:jc w:val="center"/>
              <w:rPr>
                <w:rFonts w:ascii="Arial" w:hAnsi="Arial" w:cs="Arial"/>
                <w:color w:val="000000"/>
              </w:rPr>
            </w:pPr>
            <w:r w:rsidRPr="007A4A55">
              <w:rPr>
                <w:rFonts w:ascii="Arial" w:hAnsi="Arial" w:cs="Arial"/>
                <w:color w:val="000000"/>
              </w:rPr>
              <w:t>9</w:t>
            </w:r>
          </w:p>
        </w:tc>
        <w:tc>
          <w:tcPr>
            <w:tcW w:w="1148" w:type="dxa"/>
            <w:tcBorders>
              <w:top w:val="nil"/>
              <w:left w:val="nil"/>
              <w:bottom w:val="nil"/>
              <w:right w:val="nil"/>
            </w:tcBorders>
            <w:shd w:val="clear" w:color="auto" w:fill="auto"/>
            <w:noWrap/>
            <w:vAlign w:val="bottom"/>
          </w:tcPr>
          <w:p w14:paraId="5B26DAC1" w14:textId="050C2D40" w:rsidR="000D70C5" w:rsidRPr="007A4A55" w:rsidRDefault="00052805" w:rsidP="00325EDC">
            <w:pPr>
              <w:autoSpaceDE/>
              <w:autoSpaceDN/>
              <w:jc w:val="right"/>
              <w:rPr>
                <w:rFonts w:ascii="Arial" w:hAnsi="Arial" w:cs="Arial"/>
                <w:color w:val="000000"/>
              </w:rPr>
            </w:pPr>
            <w:r w:rsidRPr="007A4A55">
              <w:rPr>
                <w:rFonts w:ascii="Arial" w:hAnsi="Arial" w:cs="Arial"/>
                <w:color w:val="000000"/>
              </w:rPr>
              <w:t>247,77</w:t>
            </w:r>
          </w:p>
        </w:tc>
        <w:tc>
          <w:tcPr>
            <w:tcW w:w="1280" w:type="dxa"/>
            <w:tcBorders>
              <w:top w:val="nil"/>
              <w:left w:val="nil"/>
              <w:bottom w:val="nil"/>
              <w:right w:val="nil"/>
            </w:tcBorders>
            <w:shd w:val="clear" w:color="auto" w:fill="auto"/>
            <w:noWrap/>
            <w:vAlign w:val="bottom"/>
          </w:tcPr>
          <w:p w14:paraId="7CA2F63A" w14:textId="568F0731" w:rsidR="000D70C5" w:rsidRPr="007A4A55" w:rsidRDefault="00052805" w:rsidP="00325EDC">
            <w:pPr>
              <w:autoSpaceDE/>
              <w:autoSpaceDN/>
              <w:jc w:val="right"/>
              <w:rPr>
                <w:rFonts w:ascii="Arial" w:hAnsi="Arial" w:cs="Arial"/>
                <w:color w:val="000000"/>
              </w:rPr>
            </w:pPr>
            <w:r w:rsidRPr="007A4A55">
              <w:rPr>
                <w:rFonts w:ascii="Arial" w:hAnsi="Arial" w:cs="Arial"/>
                <w:color w:val="000000"/>
              </w:rPr>
              <w:t>0,00</w:t>
            </w:r>
          </w:p>
        </w:tc>
      </w:tr>
      <w:tr w:rsidR="00C453F4" w:rsidRPr="007A4A55" w14:paraId="40ED4691" w14:textId="77777777" w:rsidTr="00325EDC">
        <w:trPr>
          <w:trHeight w:val="300"/>
        </w:trPr>
        <w:tc>
          <w:tcPr>
            <w:tcW w:w="380" w:type="dxa"/>
            <w:tcBorders>
              <w:top w:val="nil"/>
              <w:left w:val="nil"/>
              <w:bottom w:val="nil"/>
              <w:right w:val="nil"/>
            </w:tcBorders>
            <w:shd w:val="clear" w:color="auto" w:fill="auto"/>
            <w:noWrap/>
            <w:vAlign w:val="bottom"/>
          </w:tcPr>
          <w:p w14:paraId="4788F7F1" w14:textId="4478B14E" w:rsidR="00C453F4" w:rsidRPr="007A4A55" w:rsidRDefault="00C453F4" w:rsidP="00325EDC">
            <w:pPr>
              <w:autoSpaceDE/>
              <w:autoSpaceDN/>
              <w:rPr>
                <w:rFonts w:ascii="Arial" w:hAnsi="Arial" w:cs="Arial"/>
                <w:b/>
                <w:bCs/>
                <w:color w:val="000000"/>
              </w:rPr>
            </w:pPr>
            <w:r w:rsidRPr="007A4A55">
              <w:rPr>
                <w:rFonts w:ascii="Arial" w:hAnsi="Arial" w:cs="Arial"/>
                <w:b/>
                <w:bCs/>
                <w:color w:val="000000"/>
              </w:rPr>
              <w:t>C</w:t>
            </w:r>
          </w:p>
        </w:tc>
        <w:tc>
          <w:tcPr>
            <w:tcW w:w="380" w:type="dxa"/>
            <w:tcBorders>
              <w:top w:val="nil"/>
              <w:left w:val="nil"/>
              <w:bottom w:val="nil"/>
              <w:right w:val="nil"/>
            </w:tcBorders>
            <w:shd w:val="clear" w:color="auto" w:fill="auto"/>
            <w:noWrap/>
            <w:vAlign w:val="bottom"/>
          </w:tcPr>
          <w:p w14:paraId="6C9CC2CC" w14:textId="6536E15D" w:rsidR="00C453F4" w:rsidRPr="007A4A55" w:rsidRDefault="00C453F4" w:rsidP="00325EDC">
            <w:pPr>
              <w:autoSpaceDE/>
              <w:autoSpaceDN/>
              <w:jc w:val="right"/>
              <w:rPr>
                <w:rFonts w:ascii="Arial" w:hAnsi="Arial" w:cs="Arial"/>
                <w:b/>
                <w:bCs/>
                <w:color w:val="000000"/>
              </w:rPr>
            </w:pPr>
            <w:r w:rsidRPr="007A4A55">
              <w:rPr>
                <w:rFonts w:ascii="Arial" w:hAnsi="Arial" w:cs="Arial"/>
                <w:b/>
                <w:bCs/>
                <w:color w:val="000000"/>
              </w:rPr>
              <w:t>3</w:t>
            </w:r>
          </w:p>
        </w:tc>
        <w:tc>
          <w:tcPr>
            <w:tcW w:w="380" w:type="dxa"/>
            <w:tcBorders>
              <w:top w:val="nil"/>
              <w:left w:val="nil"/>
              <w:bottom w:val="nil"/>
              <w:right w:val="nil"/>
            </w:tcBorders>
            <w:shd w:val="clear" w:color="auto" w:fill="auto"/>
            <w:noWrap/>
            <w:vAlign w:val="bottom"/>
          </w:tcPr>
          <w:p w14:paraId="54E9FBAD" w14:textId="77777777" w:rsidR="00C453F4" w:rsidRPr="007A4A55" w:rsidRDefault="00C453F4" w:rsidP="00325EDC">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tcPr>
          <w:p w14:paraId="2F690785" w14:textId="77777777" w:rsidR="00C453F4" w:rsidRPr="007A4A55" w:rsidRDefault="00C453F4"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tcPr>
          <w:p w14:paraId="6B5253D4" w14:textId="58F18498" w:rsidR="00C453F4" w:rsidRPr="007A4A55" w:rsidRDefault="00C453F4" w:rsidP="00325EDC">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Deudas a corto plazo</w:t>
            </w:r>
          </w:p>
        </w:tc>
        <w:tc>
          <w:tcPr>
            <w:tcW w:w="703" w:type="dxa"/>
            <w:tcBorders>
              <w:top w:val="nil"/>
              <w:left w:val="nil"/>
              <w:bottom w:val="nil"/>
              <w:right w:val="nil"/>
            </w:tcBorders>
          </w:tcPr>
          <w:p w14:paraId="5066D60A" w14:textId="77777777" w:rsidR="00C453F4" w:rsidRPr="007A4A55" w:rsidRDefault="00C453F4" w:rsidP="00325EDC">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142E1860" w14:textId="0C3F7F9F" w:rsidR="00C453F4" w:rsidRPr="007A4A55" w:rsidRDefault="00C453F4" w:rsidP="00325EDC">
            <w:pPr>
              <w:autoSpaceDE/>
              <w:autoSpaceDN/>
              <w:jc w:val="right"/>
              <w:rPr>
                <w:rFonts w:ascii="Arial" w:hAnsi="Arial" w:cs="Arial"/>
                <w:b/>
                <w:bCs/>
                <w:color w:val="000000"/>
              </w:rPr>
            </w:pPr>
            <w:r w:rsidRPr="007A4A55">
              <w:rPr>
                <w:rFonts w:ascii="Arial" w:hAnsi="Arial" w:cs="Arial"/>
                <w:b/>
                <w:bCs/>
                <w:color w:val="000000"/>
              </w:rPr>
              <w:t>227.673,98</w:t>
            </w:r>
          </w:p>
        </w:tc>
        <w:tc>
          <w:tcPr>
            <w:tcW w:w="1280" w:type="dxa"/>
            <w:tcBorders>
              <w:top w:val="nil"/>
              <w:left w:val="nil"/>
              <w:bottom w:val="nil"/>
              <w:right w:val="nil"/>
            </w:tcBorders>
            <w:shd w:val="clear" w:color="auto" w:fill="auto"/>
            <w:noWrap/>
            <w:vAlign w:val="bottom"/>
          </w:tcPr>
          <w:p w14:paraId="4769CD14" w14:textId="0E18041B" w:rsidR="00C453F4" w:rsidRPr="007A4A55" w:rsidRDefault="00C453F4" w:rsidP="00325EDC">
            <w:pPr>
              <w:autoSpaceDE/>
              <w:autoSpaceDN/>
              <w:jc w:val="right"/>
              <w:rPr>
                <w:rFonts w:ascii="Arial" w:hAnsi="Arial" w:cs="Arial"/>
                <w:b/>
                <w:bCs/>
                <w:color w:val="000000"/>
              </w:rPr>
            </w:pPr>
            <w:r w:rsidRPr="007A4A55">
              <w:rPr>
                <w:rFonts w:ascii="Arial" w:hAnsi="Arial" w:cs="Arial"/>
                <w:b/>
                <w:bCs/>
                <w:color w:val="000000"/>
              </w:rPr>
              <w:t>146.194,25</w:t>
            </w:r>
          </w:p>
        </w:tc>
      </w:tr>
      <w:tr w:rsidR="00325EDC" w:rsidRPr="007A4A55" w14:paraId="19E792DE" w14:textId="77777777" w:rsidTr="00325EDC">
        <w:trPr>
          <w:trHeight w:val="300"/>
        </w:trPr>
        <w:tc>
          <w:tcPr>
            <w:tcW w:w="380" w:type="dxa"/>
            <w:tcBorders>
              <w:top w:val="nil"/>
              <w:left w:val="nil"/>
              <w:bottom w:val="nil"/>
              <w:right w:val="nil"/>
            </w:tcBorders>
            <w:shd w:val="clear" w:color="auto" w:fill="auto"/>
            <w:noWrap/>
            <w:vAlign w:val="bottom"/>
            <w:hideMark/>
          </w:tcPr>
          <w:p w14:paraId="40DF7BD5"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C</w:t>
            </w:r>
          </w:p>
        </w:tc>
        <w:tc>
          <w:tcPr>
            <w:tcW w:w="380" w:type="dxa"/>
            <w:tcBorders>
              <w:top w:val="nil"/>
              <w:left w:val="nil"/>
              <w:bottom w:val="nil"/>
              <w:right w:val="nil"/>
            </w:tcBorders>
            <w:shd w:val="clear" w:color="auto" w:fill="auto"/>
            <w:noWrap/>
            <w:vAlign w:val="bottom"/>
            <w:hideMark/>
          </w:tcPr>
          <w:p w14:paraId="589E77BD" w14:textId="77777777"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4</w:t>
            </w:r>
          </w:p>
        </w:tc>
        <w:tc>
          <w:tcPr>
            <w:tcW w:w="380" w:type="dxa"/>
            <w:tcBorders>
              <w:top w:val="nil"/>
              <w:left w:val="nil"/>
              <w:bottom w:val="nil"/>
              <w:right w:val="nil"/>
            </w:tcBorders>
            <w:shd w:val="clear" w:color="auto" w:fill="auto"/>
            <w:noWrap/>
            <w:vAlign w:val="bottom"/>
            <w:hideMark/>
          </w:tcPr>
          <w:p w14:paraId="526473F0" w14:textId="77777777" w:rsidR="00325EDC" w:rsidRPr="007A4A55" w:rsidRDefault="00325EDC" w:rsidP="00325EDC">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72C095B3"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613BFA39"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Deudas con empresas del grupo y asociadas a C/P</w:t>
            </w:r>
          </w:p>
        </w:tc>
        <w:tc>
          <w:tcPr>
            <w:tcW w:w="703" w:type="dxa"/>
            <w:tcBorders>
              <w:top w:val="nil"/>
              <w:left w:val="nil"/>
              <w:bottom w:val="nil"/>
              <w:right w:val="nil"/>
            </w:tcBorders>
          </w:tcPr>
          <w:p w14:paraId="33FECE59" w14:textId="0A327E40" w:rsidR="00325EDC" w:rsidRPr="007A4A55" w:rsidRDefault="00325EDC" w:rsidP="00325EDC">
            <w:pPr>
              <w:autoSpaceDE/>
              <w:autoSpaceDN/>
              <w:jc w:val="center"/>
              <w:rPr>
                <w:rFonts w:ascii="Arial" w:hAnsi="Arial" w:cs="Arial"/>
                <w:b/>
                <w:bCs/>
                <w:color w:val="000000"/>
              </w:rPr>
            </w:pPr>
            <w:r w:rsidRPr="007A4A55">
              <w:rPr>
                <w:rFonts w:ascii="Arial" w:hAnsi="Arial" w:cs="Arial"/>
                <w:b/>
                <w:bCs/>
                <w:color w:val="000000"/>
              </w:rPr>
              <w:t>9, 12</w:t>
            </w:r>
          </w:p>
        </w:tc>
        <w:tc>
          <w:tcPr>
            <w:tcW w:w="1148" w:type="dxa"/>
            <w:tcBorders>
              <w:top w:val="nil"/>
              <w:left w:val="nil"/>
              <w:bottom w:val="nil"/>
              <w:right w:val="nil"/>
            </w:tcBorders>
            <w:shd w:val="clear" w:color="auto" w:fill="auto"/>
            <w:noWrap/>
            <w:vAlign w:val="bottom"/>
          </w:tcPr>
          <w:p w14:paraId="54FB42D5" w14:textId="1416FF1E" w:rsidR="00325EDC" w:rsidRPr="007A4A55" w:rsidRDefault="005E7DB2" w:rsidP="00325EDC">
            <w:pPr>
              <w:autoSpaceDE/>
              <w:autoSpaceDN/>
              <w:jc w:val="right"/>
              <w:rPr>
                <w:rFonts w:ascii="Arial" w:hAnsi="Arial" w:cs="Arial"/>
                <w:b/>
                <w:bCs/>
                <w:color w:val="000000"/>
              </w:rPr>
            </w:pPr>
            <w:r w:rsidRPr="007A4A55">
              <w:rPr>
                <w:rFonts w:ascii="Arial" w:hAnsi="Arial" w:cs="Arial"/>
                <w:b/>
                <w:bCs/>
                <w:color w:val="000000"/>
              </w:rPr>
              <w:t>322.827,95</w:t>
            </w:r>
          </w:p>
        </w:tc>
        <w:tc>
          <w:tcPr>
            <w:tcW w:w="1280" w:type="dxa"/>
            <w:tcBorders>
              <w:top w:val="nil"/>
              <w:left w:val="nil"/>
              <w:bottom w:val="nil"/>
              <w:right w:val="nil"/>
            </w:tcBorders>
            <w:shd w:val="clear" w:color="auto" w:fill="auto"/>
            <w:noWrap/>
            <w:vAlign w:val="bottom"/>
            <w:hideMark/>
          </w:tcPr>
          <w:p w14:paraId="463FD552" w14:textId="437A0B7D"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172.088,04</w:t>
            </w:r>
          </w:p>
        </w:tc>
      </w:tr>
      <w:tr w:rsidR="00325EDC" w:rsidRPr="007A4A55" w14:paraId="7A13C3AD" w14:textId="77777777" w:rsidTr="00325EDC">
        <w:trPr>
          <w:trHeight w:val="300"/>
        </w:trPr>
        <w:tc>
          <w:tcPr>
            <w:tcW w:w="380" w:type="dxa"/>
            <w:tcBorders>
              <w:top w:val="nil"/>
              <w:left w:val="nil"/>
              <w:bottom w:val="nil"/>
              <w:right w:val="nil"/>
            </w:tcBorders>
            <w:shd w:val="clear" w:color="auto" w:fill="auto"/>
            <w:noWrap/>
            <w:vAlign w:val="bottom"/>
            <w:hideMark/>
          </w:tcPr>
          <w:p w14:paraId="1E5A1ACC"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C</w:t>
            </w:r>
          </w:p>
        </w:tc>
        <w:tc>
          <w:tcPr>
            <w:tcW w:w="380" w:type="dxa"/>
            <w:tcBorders>
              <w:top w:val="nil"/>
              <w:left w:val="nil"/>
              <w:bottom w:val="nil"/>
              <w:right w:val="nil"/>
            </w:tcBorders>
            <w:shd w:val="clear" w:color="auto" w:fill="auto"/>
            <w:noWrap/>
            <w:vAlign w:val="bottom"/>
            <w:hideMark/>
          </w:tcPr>
          <w:p w14:paraId="01C2C6F3"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5</w:t>
            </w:r>
          </w:p>
        </w:tc>
        <w:tc>
          <w:tcPr>
            <w:tcW w:w="380" w:type="dxa"/>
            <w:tcBorders>
              <w:top w:val="nil"/>
              <w:left w:val="nil"/>
              <w:bottom w:val="nil"/>
              <w:right w:val="nil"/>
            </w:tcBorders>
            <w:shd w:val="clear" w:color="auto" w:fill="auto"/>
            <w:noWrap/>
            <w:vAlign w:val="bottom"/>
            <w:hideMark/>
          </w:tcPr>
          <w:p w14:paraId="28570CA7"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2</w:t>
            </w:r>
          </w:p>
        </w:tc>
        <w:tc>
          <w:tcPr>
            <w:tcW w:w="380" w:type="dxa"/>
            <w:tcBorders>
              <w:top w:val="nil"/>
              <w:left w:val="nil"/>
              <w:bottom w:val="nil"/>
              <w:right w:val="nil"/>
            </w:tcBorders>
            <w:shd w:val="clear" w:color="auto" w:fill="auto"/>
            <w:noWrap/>
            <w:vAlign w:val="bottom"/>
            <w:hideMark/>
          </w:tcPr>
          <w:p w14:paraId="2E8D3B3D" w14:textId="77777777" w:rsidR="00325EDC" w:rsidRPr="007A4A55" w:rsidRDefault="00325EDC" w:rsidP="00325EDC">
            <w:pPr>
              <w:autoSpaceDE/>
              <w:autoSpaceDN/>
              <w:jc w:val="right"/>
              <w:rPr>
                <w:rFonts w:ascii="Arial" w:hAnsi="Arial" w:cs="Arial"/>
                <w:color w:val="000000"/>
              </w:rPr>
            </w:pPr>
          </w:p>
        </w:tc>
        <w:tc>
          <w:tcPr>
            <w:tcW w:w="5080" w:type="dxa"/>
            <w:tcBorders>
              <w:top w:val="nil"/>
              <w:left w:val="nil"/>
              <w:bottom w:val="nil"/>
              <w:right w:val="nil"/>
            </w:tcBorders>
            <w:shd w:val="clear" w:color="auto" w:fill="auto"/>
            <w:noWrap/>
            <w:vAlign w:val="bottom"/>
            <w:hideMark/>
          </w:tcPr>
          <w:p w14:paraId="7B265219"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Otros acreedores</w:t>
            </w:r>
          </w:p>
        </w:tc>
        <w:tc>
          <w:tcPr>
            <w:tcW w:w="703" w:type="dxa"/>
            <w:tcBorders>
              <w:top w:val="nil"/>
              <w:left w:val="nil"/>
              <w:bottom w:val="nil"/>
              <w:right w:val="nil"/>
            </w:tcBorders>
          </w:tcPr>
          <w:p w14:paraId="53C8A574" w14:textId="2B2CA674" w:rsidR="00325EDC" w:rsidRPr="007A4A55" w:rsidRDefault="00325EDC" w:rsidP="00325EDC">
            <w:pPr>
              <w:autoSpaceDE/>
              <w:autoSpaceDN/>
              <w:jc w:val="center"/>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0828791B" w14:textId="5FCBA507" w:rsidR="00325EDC" w:rsidRPr="007A4A55" w:rsidRDefault="001228A8" w:rsidP="00325EDC">
            <w:pPr>
              <w:autoSpaceDE/>
              <w:autoSpaceDN/>
              <w:jc w:val="right"/>
              <w:rPr>
                <w:rFonts w:ascii="Arial" w:hAnsi="Arial" w:cs="Arial"/>
                <w:color w:val="000000"/>
              </w:rPr>
            </w:pPr>
            <w:r w:rsidRPr="007A4A55">
              <w:rPr>
                <w:rFonts w:ascii="Arial" w:hAnsi="Arial" w:cs="Arial"/>
                <w:color w:val="000000"/>
              </w:rPr>
              <w:t>135.934,35</w:t>
            </w:r>
          </w:p>
        </w:tc>
        <w:tc>
          <w:tcPr>
            <w:tcW w:w="1280" w:type="dxa"/>
            <w:tcBorders>
              <w:top w:val="nil"/>
              <w:left w:val="nil"/>
              <w:bottom w:val="nil"/>
              <w:right w:val="nil"/>
            </w:tcBorders>
            <w:shd w:val="clear" w:color="auto" w:fill="auto"/>
            <w:noWrap/>
            <w:vAlign w:val="bottom"/>
            <w:hideMark/>
          </w:tcPr>
          <w:p w14:paraId="13BAA334" w14:textId="722BAF90"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75.022,62</w:t>
            </w:r>
          </w:p>
        </w:tc>
      </w:tr>
      <w:tr w:rsidR="00325EDC" w:rsidRPr="007A4A55" w14:paraId="70D5A848" w14:textId="77777777" w:rsidTr="00325EDC">
        <w:trPr>
          <w:trHeight w:val="300"/>
        </w:trPr>
        <w:tc>
          <w:tcPr>
            <w:tcW w:w="380" w:type="dxa"/>
            <w:tcBorders>
              <w:top w:val="nil"/>
              <w:left w:val="nil"/>
              <w:bottom w:val="nil"/>
              <w:right w:val="nil"/>
            </w:tcBorders>
            <w:shd w:val="clear" w:color="auto" w:fill="auto"/>
            <w:noWrap/>
            <w:vAlign w:val="bottom"/>
            <w:hideMark/>
          </w:tcPr>
          <w:p w14:paraId="6346B01E"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C</w:t>
            </w:r>
          </w:p>
        </w:tc>
        <w:tc>
          <w:tcPr>
            <w:tcW w:w="380" w:type="dxa"/>
            <w:tcBorders>
              <w:top w:val="nil"/>
              <w:left w:val="nil"/>
              <w:bottom w:val="nil"/>
              <w:right w:val="nil"/>
            </w:tcBorders>
            <w:shd w:val="clear" w:color="auto" w:fill="auto"/>
            <w:noWrap/>
            <w:vAlign w:val="bottom"/>
            <w:hideMark/>
          </w:tcPr>
          <w:p w14:paraId="29DF5ADF" w14:textId="77777777"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5</w:t>
            </w:r>
          </w:p>
        </w:tc>
        <w:tc>
          <w:tcPr>
            <w:tcW w:w="380" w:type="dxa"/>
            <w:tcBorders>
              <w:top w:val="nil"/>
              <w:left w:val="nil"/>
              <w:bottom w:val="nil"/>
              <w:right w:val="nil"/>
            </w:tcBorders>
            <w:shd w:val="clear" w:color="auto" w:fill="auto"/>
            <w:noWrap/>
            <w:vAlign w:val="bottom"/>
            <w:hideMark/>
          </w:tcPr>
          <w:p w14:paraId="78ADED08" w14:textId="77777777" w:rsidR="00325EDC" w:rsidRPr="007A4A55" w:rsidRDefault="00325EDC" w:rsidP="00325EDC">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436B4BCF"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06482071" w14:textId="60483271" w:rsidR="00325EDC" w:rsidRPr="007A4A55" w:rsidRDefault="00325EDC" w:rsidP="00325EDC">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w:t>
            </w:r>
            <w:r w:rsidR="008604EF" w:rsidRPr="007A4A55">
              <w:rPr>
                <w:rFonts w:ascii="Arial" w:hAnsi="Arial" w:cs="Arial"/>
                <w:b/>
                <w:bCs/>
                <w:color w:val="000000"/>
              </w:rPr>
              <w:t>Otros acre</w:t>
            </w:r>
            <w:r w:rsidR="00CF44F3" w:rsidRPr="007A4A55">
              <w:rPr>
                <w:rFonts w:ascii="Arial" w:hAnsi="Arial" w:cs="Arial"/>
                <w:b/>
                <w:bCs/>
                <w:color w:val="000000"/>
              </w:rPr>
              <w:t>edores y otras cuentas a pagar</w:t>
            </w:r>
          </w:p>
        </w:tc>
        <w:tc>
          <w:tcPr>
            <w:tcW w:w="703" w:type="dxa"/>
            <w:tcBorders>
              <w:top w:val="nil"/>
              <w:left w:val="nil"/>
              <w:bottom w:val="nil"/>
              <w:right w:val="nil"/>
            </w:tcBorders>
          </w:tcPr>
          <w:p w14:paraId="79AEBAC5" w14:textId="6AD6BE3B" w:rsidR="00325EDC" w:rsidRPr="007A4A55" w:rsidRDefault="00325EDC" w:rsidP="00325EDC">
            <w:pPr>
              <w:autoSpaceDE/>
              <w:autoSpaceDN/>
              <w:jc w:val="center"/>
              <w:rPr>
                <w:rFonts w:ascii="Arial" w:hAnsi="Arial" w:cs="Arial"/>
                <w:b/>
                <w:bCs/>
                <w:color w:val="000000"/>
              </w:rPr>
            </w:pPr>
            <w:r w:rsidRPr="007A4A55">
              <w:rPr>
                <w:rFonts w:ascii="Arial" w:hAnsi="Arial" w:cs="Arial"/>
                <w:b/>
                <w:bCs/>
                <w:color w:val="000000"/>
              </w:rPr>
              <w:t>9</w:t>
            </w:r>
          </w:p>
        </w:tc>
        <w:tc>
          <w:tcPr>
            <w:tcW w:w="1148" w:type="dxa"/>
            <w:tcBorders>
              <w:top w:val="nil"/>
              <w:left w:val="nil"/>
              <w:bottom w:val="nil"/>
              <w:right w:val="nil"/>
            </w:tcBorders>
            <w:shd w:val="clear" w:color="auto" w:fill="auto"/>
            <w:noWrap/>
            <w:vAlign w:val="bottom"/>
          </w:tcPr>
          <w:p w14:paraId="1811332B" w14:textId="1C63E3D0" w:rsidR="00325EDC" w:rsidRPr="007A4A55" w:rsidRDefault="00CF44F3" w:rsidP="00325EDC">
            <w:pPr>
              <w:autoSpaceDE/>
              <w:autoSpaceDN/>
              <w:jc w:val="right"/>
              <w:rPr>
                <w:rFonts w:ascii="Arial" w:hAnsi="Arial" w:cs="Arial"/>
                <w:b/>
                <w:bCs/>
                <w:color w:val="000000"/>
              </w:rPr>
            </w:pPr>
            <w:r w:rsidRPr="007A4A55">
              <w:rPr>
                <w:rFonts w:ascii="Arial" w:hAnsi="Arial" w:cs="Arial"/>
                <w:b/>
                <w:bCs/>
                <w:color w:val="000000"/>
              </w:rPr>
              <w:t>135.934,35</w:t>
            </w:r>
          </w:p>
        </w:tc>
        <w:tc>
          <w:tcPr>
            <w:tcW w:w="1280" w:type="dxa"/>
            <w:tcBorders>
              <w:top w:val="nil"/>
              <w:left w:val="nil"/>
              <w:bottom w:val="nil"/>
              <w:right w:val="nil"/>
            </w:tcBorders>
            <w:shd w:val="clear" w:color="auto" w:fill="auto"/>
            <w:noWrap/>
            <w:vAlign w:val="bottom"/>
            <w:hideMark/>
          </w:tcPr>
          <w:p w14:paraId="66E4C139" w14:textId="0BE03EE2"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75.022,62</w:t>
            </w:r>
          </w:p>
        </w:tc>
      </w:tr>
      <w:tr w:rsidR="00325EDC" w:rsidRPr="007A4A55" w14:paraId="4728A307" w14:textId="77777777" w:rsidTr="00325EDC">
        <w:trPr>
          <w:trHeight w:val="300"/>
        </w:trPr>
        <w:tc>
          <w:tcPr>
            <w:tcW w:w="380" w:type="dxa"/>
            <w:tcBorders>
              <w:top w:val="nil"/>
              <w:left w:val="nil"/>
              <w:bottom w:val="nil"/>
              <w:right w:val="nil"/>
            </w:tcBorders>
            <w:shd w:val="clear" w:color="auto" w:fill="auto"/>
            <w:noWrap/>
            <w:vAlign w:val="bottom"/>
            <w:hideMark/>
          </w:tcPr>
          <w:p w14:paraId="1587BEA4"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C</w:t>
            </w:r>
          </w:p>
        </w:tc>
        <w:tc>
          <w:tcPr>
            <w:tcW w:w="380" w:type="dxa"/>
            <w:tcBorders>
              <w:top w:val="nil"/>
              <w:left w:val="nil"/>
              <w:bottom w:val="nil"/>
              <w:right w:val="nil"/>
            </w:tcBorders>
            <w:shd w:val="clear" w:color="auto" w:fill="auto"/>
            <w:noWrap/>
            <w:vAlign w:val="bottom"/>
            <w:hideMark/>
          </w:tcPr>
          <w:p w14:paraId="13A94770" w14:textId="77777777" w:rsidR="00325EDC" w:rsidRPr="007A4A55" w:rsidRDefault="00325EDC" w:rsidP="00325EDC">
            <w:pPr>
              <w:autoSpaceDE/>
              <w:autoSpaceDN/>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60264D75"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38765D11" w14:textId="77777777" w:rsidR="00325EDC" w:rsidRPr="007A4A55" w:rsidRDefault="00325EDC" w:rsidP="00325EDC">
            <w:pPr>
              <w:autoSpaceDE/>
              <w:autoSpaceDN/>
              <w:rPr>
                <w:rFonts w:ascii="Arial" w:hAnsi="Arial" w:cs="Arial"/>
              </w:rPr>
            </w:pPr>
          </w:p>
        </w:tc>
        <w:tc>
          <w:tcPr>
            <w:tcW w:w="5080" w:type="dxa"/>
            <w:tcBorders>
              <w:top w:val="nil"/>
              <w:left w:val="nil"/>
              <w:bottom w:val="nil"/>
              <w:right w:val="nil"/>
            </w:tcBorders>
            <w:shd w:val="clear" w:color="auto" w:fill="auto"/>
            <w:noWrap/>
            <w:vAlign w:val="bottom"/>
            <w:hideMark/>
          </w:tcPr>
          <w:p w14:paraId="2FDD2DAB" w14:textId="77777777" w:rsidR="00325EDC" w:rsidRPr="007A4A55" w:rsidRDefault="00325EDC" w:rsidP="00325EDC">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PASIVO CORRIENTE</w:t>
            </w:r>
          </w:p>
        </w:tc>
        <w:tc>
          <w:tcPr>
            <w:tcW w:w="703" w:type="dxa"/>
            <w:tcBorders>
              <w:top w:val="nil"/>
              <w:left w:val="nil"/>
              <w:bottom w:val="nil"/>
              <w:right w:val="nil"/>
            </w:tcBorders>
          </w:tcPr>
          <w:p w14:paraId="3B24B9CC" w14:textId="6AFA76A5" w:rsidR="00325EDC" w:rsidRPr="007A4A55" w:rsidRDefault="00325EDC" w:rsidP="00325EDC">
            <w:pPr>
              <w:autoSpaceDE/>
              <w:autoSpaceDN/>
              <w:jc w:val="center"/>
              <w:rPr>
                <w:rFonts w:ascii="Arial" w:hAnsi="Arial" w:cs="Arial"/>
                <w:b/>
                <w:bCs/>
                <w:color w:val="000000"/>
              </w:rPr>
            </w:pPr>
            <w:r w:rsidRPr="007A4A55">
              <w:rPr>
                <w:rFonts w:ascii="Arial" w:hAnsi="Arial" w:cs="Arial"/>
                <w:b/>
                <w:bCs/>
                <w:color w:val="000000"/>
              </w:rPr>
              <w:t>7</w:t>
            </w:r>
          </w:p>
        </w:tc>
        <w:tc>
          <w:tcPr>
            <w:tcW w:w="1148" w:type="dxa"/>
            <w:tcBorders>
              <w:top w:val="nil"/>
              <w:left w:val="nil"/>
              <w:bottom w:val="nil"/>
              <w:right w:val="nil"/>
            </w:tcBorders>
            <w:shd w:val="clear" w:color="auto" w:fill="auto"/>
            <w:noWrap/>
            <w:vAlign w:val="bottom"/>
          </w:tcPr>
          <w:p w14:paraId="532DC074" w14:textId="10AFE003" w:rsidR="00325EDC" w:rsidRPr="007A4A55" w:rsidRDefault="00153875" w:rsidP="00325EDC">
            <w:pPr>
              <w:autoSpaceDE/>
              <w:autoSpaceDN/>
              <w:jc w:val="right"/>
              <w:rPr>
                <w:rFonts w:ascii="Arial" w:hAnsi="Arial" w:cs="Arial"/>
                <w:b/>
                <w:bCs/>
                <w:color w:val="000000"/>
              </w:rPr>
            </w:pPr>
            <w:r w:rsidRPr="007A4A55">
              <w:rPr>
                <w:rFonts w:ascii="Arial" w:hAnsi="Arial" w:cs="Arial"/>
                <w:b/>
                <w:bCs/>
                <w:color w:val="000000"/>
              </w:rPr>
              <w:t>686.436,28</w:t>
            </w:r>
          </w:p>
        </w:tc>
        <w:tc>
          <w:tcPr>
            <w:tcW w:w="1280" w:type="dxa"/>
            <w:tcBorders>
              <w:top w:val="nil"/>
              <w:left w:val="nil"/>
              <w:bottom w:val="nil"/>
              <w:right w:val="nil"/>
            </w:tcBorders>
            <w:shd w:val="clear" w:color="auto" w:fill="auto"/>
            <w:noWrap/>
            <w:vAlign w:val="bottom"/>
            <w:hideMark/>
          </w:tcPr>
          <w:p w14:paraId="1D3CF8FC" w14:textId="063C8805"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393.304,91</w:t>
            </w:r>
          </w:p>
        </w:tc>
      </w:tr>
      <w:tr w:rsidR="00325EDC" w:rsidRPr="007A4A55" w14:paraId="49D44A96" w14:textId="77777777" w:rsidTr="00325EDC">
        <w:trPr>
          <w:trHeight w:val="300"/>
        </w:trPr>
        <w:tc>
          <w:tcPr>
            <w:tcW w:w="380" w:type="dxa"/>
            <w:tcBorders>
              <w:top w:val="single" w:sz="4" w:space="0" w:color="auto"/>
              <w:left w:val="nil"/>
              <w:bottom w:val="single" w:sz="4" w:space="0" w:color="auto"/>
              <w:right w:val="nil"/>
            </w:tcBorders>
            <w:shd w:val="clear" w:color="auto" w:fill="auto"/>
            <w:noWrap/>
            <w:vAlign w:val="bottom"/>
            <w:hideMark/>
          </w:tcPr>
          <w:p w14:paraId="7D032851"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 </w:t>
            </w:r>
          </w:p>
        </w:tc>
        <w:tc>
          <w:tcPr>
            <w:tcW w:w="380" w:type="dxa"/>
            <w:tcBorders>
              <w:top w:val="single" w:sz="4" w:space="0" w:color="auto"/>
              <w:left w:val="nil"/>
              <w:bottom w:val="single" w:sz="4" w:space="0" w:color="auto"/>
              <w:right w:val="nil"/>
            </w:tcBorders>
            <w:shd w:val="clear" w:color="auto" w:fill="auto"/>
            <w:noWrap/>
            <w:vAlign w:val="bottom"/>
            <w:hideMark/>
          </w:tcPr>
          <w:p w14:paraId="7D2EB763"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 </w:t>
            </w:r>
          </w:p>
        </w:tc>
        <w:tc>
          <w:tcPr>
            <w:tcW w:w="380" w:type="dxa"/>
            <w:tcBorders>
              <w:top w:val="single" w:sz="4" w:space="0" w:color="auto"/>
              <w:left w:val="nil"/>
              <w:bottom w:val="single" w:sz="4" w:space="0" w:color="auto"/>
              <w:right w:val="nil"/>
            </w:tcBorders>
            <w:shd w:val="clear" w:color="auto" w:fill="auto"/>
            <w:noWrap/>
            <w:vAlign w:val="bottom"/>
            <w:hideMark/>
          </w:tcPr>
          <w:p w14:paraId="043E5CDC"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 </w:t>
            </w:r>
          </w:p>
        </w:tc>
        <w:tc>
          <w:tcPr>
            <w:tcW w:w="380" w:type="dxa"/>
            <w:tcBorders>
              <w:top w:val="single" w:sz="4" w:space="0" w:color="auto"/>
              <w:left w:val="nil"/>
              <w:bottom w:val="single" w:sz="4" w:space="0" w:color="auto"/>
              <w:right w:val="nil"/>
            </w:tcBorders>
            <w:shd w:val="clear" w:color="auto" w:fill="auto"/>
            <w:noWrap/>
            <w:vAlign w:val="bottom"/>
            <w:hideMark/>
          </w:tcPr>
          <w:p w14:paraId="677D1C31"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 </w:t>
            </w:r>
          </w:p>
        </w:tc>
        <w:tc>
          <w:tcPr>
            <w:tcW w:w="5080" w:type="dxa"/>
            <w:tcBorders>
              <w:top w:val="single" w:sz="4" w:space="0" w:color="auto"/>
              <w:left w:val="nil"/>
              <w:bottom w:val="single" w:sz="4" w:space="0" w:color="auto"/>
              <w:right w:val="nil"/>
            </w:tcBorders>
            <w:shd w:val="clear" w:color="auto" w:fill="auto"/>
            <w:noWrap/>
            <w:vAlign w:val="bottom"/>
            <w:hideMark/>
          </w:tcPr>
          <w:p w14:paraId="45AF6D73" w14:textId="77777777" w:rsidR="00325EDC" w:rsidRPr="007A4A55" w:rsidRDefault="00325EDC" w:rsidP="00325EDC">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PATRIMONIO NETO Y PASIVO</w:t>
            </w:r>
          </w:p>
        </w:tc>
        <w:tc>
          <w:tcPr>
            <w:tcW w:w="703" w:type="dxa"/>
            <w:tcBorders>
              <w:top w:val="single" w:sz="4" w:space="0" w:color="auto"/>
              <w:left w:val="nil"/>
              <w:bottom w:val="single" w:sz="4" w:space="0" w:color="auto"/>
              <w:right w:val="nil"/>
            </w:tcBorders>
          </w:tcPr>
          <w:p w14:paraId="7BEAC27C" w14:textId="77777777" w:rsidR="00325EDC" w:rsidRPr="007A4A55" w:rsidRDefault="00325EDC" w:rsidP="00325EDC">
            <w:pPr>
              <w:autoSpaceDE/>
              <w:autoSpaceDN/>
              <w:jc w:val="right"/>
              <w:rPr>
                <w:rFonts w:ascii="Arial" w:hAnsi="Arial" w:cs="Arial"/>
                <w:b/>
                <w:bCs/>
                <w:color w:val="000000"/>
              </w:rPr>
            </w:pPr>
          </w:p>
        </w:tc>
        <w:tc>
          <w:tcPr>
            <w:tcW w:w="1148" w:type="dxa"/>
            <w:tcBorders>
              <w:top w:val="single" w:sz="4" w:space="0" w:color="auto"/>
              <w:left w:val="nil"/>
              <w:bottom w:val="single" w:sz="4" w:space="0" w:color="auto"/>
              <w:right w:val="nil"/>
            </w:tcBorders>
            <w:shd w:val="clear" w:color="auto" w:fill="auto"/>
            <w:noWrap/>
            <w:vAlign w:val="bottom"/>
          </w:tcPr>
          <w:p w14:paraId="7606B2F6" w14:textId="4F9EF5F0" w:rsidR="00325EDC" w:rsidRPr="007A4A55" w:rsidRDefault="00A17488" w:rsidP="00325EDC">
            <w:pPr>
              <w:autoSpaceDE/>
              <w:autoSpaceDN/>
              <w:jc w:val="right"/>
              <w:rPr>
                <w:rFonts w:ascii="Arial" w:hAnsi="Arial" w:cs="Arial"/>
                <w:b/>
                <w:bCs/>
                <w:color w:val="000000"/>
              </w:rPr>
            </w:pPr>
            <w:r w:rsidRPr="007A4A55">
              <w:rPr>
                <w:rFonts w:ascii="Arial" w:hAnsi="Arial" w:cs="Arial"/>
                <w:b/>
                <w:bCs/>
                <w:color w:val="000000"/>
              </w:rPr>
              <w:t>851</w:t>
            </w:r>
            <w:r w:rsidR="00535BDA" w:rsidRPr="007A4A55">
              <w:rPr>
                <w:rFonts w:ascii="Arial" w:hAnsi="Arial" w:cs="Arial"/>
                <w:b/>
                <w:bCs/>
                <w:color w:val="000000"/>
              </w:rPr>
              <w:t>.702,63</w:t>
            </w:r>
          </w:p>
        </w:tc>
        <w:tc>
          <w:tcPr>
            <w:tcW w:w="1280" w:type="dxa"/>
            <w:tcBorders>
              <w:top w:val="single" w:sz="4" w:space="0" w:color="auto"/>
              <w:left w:val="nil"/>
              <w:bottom w:val="single" w:sz="4" w:space="0" w:color="auto"/>
              <w:right w:val="nil"/>
            </w:tcBorders>
            <w:shd w:val="clear" w:color="auto" w:fill="auto"/>
            <w:noWrap/>
            <w:vAlign w:val="bottom"/>
            <w:hideMark/>
          </w:tcPr>
          <w:p w14:paraId="7A0C6D91" w14:textId="7D856C32"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523.532,06</w:t>
            </w:r>
          </w:p>
        </w:tc>
      </w:tr>
    </w:tbl>
    <w:p w14:paraId="067F85A2" w14:textId="77777777" w:rsidR="00714D3E" w:rsidRPr="007A4A55" w:rsidRDefault="00714D3E">
      <w:pPr>
        <w:rPr>
          <w:rFonts w:ascii="Arial" w:hAnsi="Arial" w:cs="Arial"/>
        </w:rPr>
      </w:pPr>
    </w:p>
    <w:p w14:paraId="1D949851" w14:textId="77777777" w:rsidR="001D634E" w:rsidRPr="007A4A55" w:rsidRDefault="001D634E">
      <w:pPr>
        <w:rPr>
          <w:rFonts w:ascii="Arial" w:hAnsi="Arial" w:cs="Arial"/>
        </w:rPr>
      </w:pPr>
    </w:p>
    <w:p w14:paraId="6C97A22A" w14:textId="77777777" w:rsidR="001D634E" w:rsidRPr="007A4A55" w:rsidRDefault="001D634E">
      <w:pPr>
        <w:rPr>
          <w:rFonts w:ascii="Arial" w:hAnsi="Arial" w:cs="Arial"/>
        </w:rPr>
        <w:sectPr w:rsidR="001D634E" w:rsidRPr="007A4A55" w:rsidSect="00FE4A79">
          <w:headerReference w:type="even" r:id="rId15"/>
          <w:headerReference w:type="default" r:id="rId16"/>
          <w:footerReference w:type="default" r:id="rId17"/>
          <w:headerReference w:type="first" r:id="rId18"/>
          <w:type w:val="continuous"/>
          <w:pgSz w:w="11906" w:h="16838" w:code="9"/>
          <w:pgMar w:top="1134" w:right="1287" w:bottom="1418" w:left="1701" w:header="709" w:footer="698" w:gutter="0"/>
          <w:pgNumType w:start="3"/>
          <w:cols w:space="708"/>
          <w:titlePg/>
          <w:docGrid w:linePitch="360"/>
        </w:sectPr>
      </w:pPr>
    </w:p>
    <w:tbl>
      <w:tblPr>
        <w:tblW w:w="8918" w:type="dxa"/>
        <w:tblCellMar>
          <w:left w:w="70" w:type="dxa"/>
          <w:right w:w="70" w:type="dxa"/>
        </w:tblCellMar>
        <w:tblLook w:val="04A0" w:firstRow="1" w:lastRow="0" w:firstColumn="1" w:lastColumn="0" w:noHBand="0" w:noVBand="1"/>
      </w:tblPr>
      <w:tblGrid>
        <w:gridCol w:w="380"/>
        <w:gridCol w:w="380"/>
        <w:gridCol w:w="380"/>
        <w:gridCol w:w="380"/>
        <w:gridCol w:w="3940"/>
        <w:gridCol w:w="610"/>
        <w:gridCol w:w="228"/>
        <w:gridCol w:w="1148"/>
        <w:gridCol w:w="1472"/>
      </w:tblGrid>
      <w:tr w:rsidR="009B5C63" w:rsidRPr="007A4A55" w14:paraId="42225F60" w14:textId="77777777" w:rsidTr="009B5C63">
        <w:trPr>
          <w:trHeight w:val="300"/>
        </w:trPr>
        <w:tc>
          <w:tcPr>
            <w:tcW w:w="380" w:type="dxa"/>
            <w:tcBorders>
              <w:left w:val="nil"/>
              <w:bottom w:val="single" w:sz="4" w:space="0" w:color="auto"/>
              <w:right w:val="nil"/>
            </w:tcBorders>
            <w:shd w:val="clear" w:color="auto" w:fill="auto"/>
            <w:noWrap/>
            <w:vAlign w:val="bottom"/>
          </w:tcPr>
          <w:p w14:paraId="7163A506" w14:textId="77777777" w:rsidR="009B5C63" w:rsidRPr="007A4A55" w:rsidRDefault="009B5C63" w:rsidP="00782299">
            <w:pPr>
              <w:autoSpaceDE/>
              <w:autoSpaceDN/>
              <w:rPr>
                <w:rFonts w:ascii="Arial" w:hAnsi="Arial" w:cs="Arial"/>
                <w:b/>
                <w:bCs/>
                <w:color w:val="000000"/>
              </w:rPr>
            </w:pPr>
          </w:p>
        </w:tc>
        <w:tc>
          <w:tcPr>
            <w:tcW w:w="380" w:type="dxa"/>
            <w:tcBorders>
              <w:left w:val="nil"/>
              <w:bottom w:val="single" w:sz="4" w:space="0" w:color="auto"/>
              <w:right w:val="nil"/>
            </w:tcBorders>
            <w:shd w:val="clear" w:color="auto" w:fill="auto"/>
            <w:noWrap/>
            <w:vAlign w:val="bottom"/>
          </w:tcPr>
          <w:p w14:paraId="16BEC57A" w14:textId="77777777" w:rsidR="009B5C63" w:rsidRPr="007A4A55" w:rsidRDefault="009B5C63" w:rsidP="00782299">
            <w:pPr>
              <w:autoSpaceDE/>
              <w:autoSpaceDN/>
              <w:rPr>
                <w:rFonts w:ascii="Arial" w:hAnsi="Arial" w:cs="Arial"/>
                <w:b/>
                <w:bCs/>
                <w:color w:val="000000"/>
              </w:rPr>
            </w:pPr>
          </w:p>
        </w:tc>
        <w:tc>
          <w:tcPr>
            <w:tcW w:w="380" w:type="dxa"/>
            <w:tcBorders>
              <w:left w:val="nil"/>
              <w:bottom w:val="single" w:sz="4" w:space="0" w:color="auto"/>
              <w:right w:val="nil"/>
            </w:tcBorders>
            <w:shd w:val="clear" w:color="auto" w:fill="auto"/>
            <w:noWrap/>
            <w:vAlign w:val="bottom"/>
          </w:tcPr>
          <w:p w14:paraId="2FAA9B2F" w14:textId="77777777" w:rsidR="009B5C63" w:rsidRPr="007A4A55" w:rsidRDefault="009B5C63" w:rsidP="00782299">
            <w:pPr>
              <w:autoSpaceDE/>
              <w:autoSpaceDN/>
              <w:rPr>
                <w:rFonts w:ascii="Arial" w:hAnsi="Arial" w:cs="Arial"/>
                <w:b/>
                <w:bCs/>
                <w:color w:val="000000"/>
              </w:rPr>
            </w:pPr>
          </w:p>
        </w:tc>
        <w:tc>
          <w:tcPr>
            <w:tcW w:w="380" w:type="dxa"/>
            <w:tcBorders>
              <w:left w:val="nil"/>
              <w:bottom w:val="single" w:sz="4" w:space="0" w:color="auto"/>
              <w:right w:val="nil"/>
            </w:tcBorders>
            <w:shd w:val="clear" w:color="auto" w:fill="auto"/>
            <w:noWrap/>
            <w:vAlign w:val="bottom"/>
          </w:tcPr>
          <w:p w14:paraId="3F1026F3" w14:textId="77777777" w:rsidR="009B5C63" w:rsidRPr="007A4A55" w:rsidRDefault="009B5C63" w:rsidP="00782299">
            <w:pPr>
              <w:autoSpaceDE/>
              <w:autoSpaceDN/>
              <w:rPr>
                <w:rFonts w:ascii="Arial" w:hAnsi="Arial" w:cs="Arial"/>
                <w:b/>
                <w:bCs/>
                <w:color w:val="000000"/>
              </w:rPr>
            </w:pPr>
          </w:p>
        </w:tc>
        <w:tc>
          <w:tcPr>
            <w:tcW w:w="3940" w:type="dxa"/>
            <w:tcBorders>
              <w:left w:val="nil"/>
              <w:bottom w:val="single" w:sz="4" w:space="0" w:color="auto"/>
              <w:right w:val="nil"/>
            </w:tcBorders>
            <w:shd w:val="clear" w:color="auto" w:fill="auto"/>
            <w:noWrap/>
            <w:vAlign w:val="bottom"/>
          </w:tcPr>
          <w:p w14:paraId="69B3200D" w14:textId="77777777" w:rsidR="009B5C63" w:rsidRPr="007A4A55" w:rsidRDefault="009B5C63" w:rsidP="00782299">
            <w:pPr>
              <w:autoSpaceDE/>
              <w:autoSpaceDN/>
              <w:rPr>
                <w:rFonts w:ascii="Arial" w:hAnsi="Arial" w:cs="Arial"/>
                <w:b/>
                <w:bCs/>
                <w:color w:val="000000"/>
              </w:rPr>
            </w:pPr>
          </w:p>
        </w:tc>
        <w:tc>
          <w:tcPr>
            <w:tcW w:w="610" w:type="dxa"/>
            <w:tcBorders>
              <w:left w:val="nil"/>
              <w:bottom w:val="single" w:sz="4" w:space="0" w:color="auto"/>
              <w:right w:val="nil"/>
            </w:tcBorders>
          </w:tcPr>
          <w:p w14:paraId="17E18285" w14:textId="77777777" w:rsidR="009B5C63" w:rsidRPr="007A4A55" w:rsidRDefault="009B5C63" w:rsidP="00782299">
            <w:pPr>
              <w:autoSpaceDE/>
              <w:autoSpaceDN/>
              <w:jc w:val="center"/>
              <w:rPr>
                <w:rFonts w:ascii="Arial" w:hAnsi="Arial" w:cs="Arial"/>
                <w:b/>
                <w:bCs/>
                <w:color w:val="000000"/>
              </w:rPr>
            </w:pPr>
          </w:p>
        </w:tc>
        <w:tc>
          <w:tcPr>
            <w:tcW w:w="228" w:type="dxa"/>
            <w:tcBorders>
              <w:left w:val="nil"/>
              <w:bottom w:val="single" w:sz="4" w:space="0" w:color="auto"/>
              <w:right w:val="nil"/>
            </w:tcBorders>
          </w:tcPr>
          <w:p w14:paraId="4158DC18" w14:textId="77777777" w:rsidR="009B5C63" w:rsidRPr="007A4A55" w:rsidRDefault="009B5C63" w:rsidP="00782299">
            <w:pPr>
              <w:autoSpaceDE/>
              <w:autoSpaceDN/>
              <w:ind w:hanging="138"/>
              <w:jc w:val="center"/>
              <w:rPr>
                <w:rFonts w:ascii="Arial" w:hAnsi="Arial" w:cs="Arial"/>
                <w:b/>
                <w:bCs/>
                <w:color w:val="000000"/>
              </w:rPr>
            </w:pPr>
          </w:p>
        </w:tc>
        <w:tc>
          <w:tcPr>
            <w:tcW w:w="1148" w:type="dxa"/>
            <w:tcBorders>
              <w:left w:val="nil"/>
              <w:bottom w:val="single" w:sz="4" w:space="0" w:color="auto"/>
              <w:right w:val="nil"/>
            </w:tcBorders>
            <w:shd w:val="clear" w:color="auto" w:fill="auto"/>
            <w:noWrap/>
            <w:vAlign w:val="bottom"/>
          </w:tcPr>
          <w:p w14:paraId="09004BE8" w14:textId="77777777" w:rsidR="009B5C63" w:rsidRPr="007A4A55" w:rsidRDefault="009B5C63" w:rsidP="00782299">
            <w:pPr>
              <w:autoSpaceDE/>
              <w:autoSpaceDN/>
              <w:ind w:hanging="138"/>
              <w:jc w:val="center"/>
              <w:rPr>
                <w:rFonts w:ascii="Arial" w:hAnsi="Arial" w:cs="Arial"/>
                <w:b/>
                <w:bCs/>
                <w:color w:val="000000"/>
              </w:rPr>
            </w:pPr>
          </w:p>
        </w:tc>
        <w:tc>
          <w:tcPr>
            <w:tcW w:w="1472" w:type="dxa"/>
            <w:tcBorders>
              <w:left w:val="nil"/>
              <w:bottom w:val="single" w:sz="4" w:space="0" w:color="auto"/>
              <w:right w:val="nil"/>
            </w:tcBorders>
            <w:vAlign w:val="bottom"/>
          </w:tcPr>
          <w:p w14:paraId="6B6CA5D2" w14:textId="77777777" w:rsidR="009B5C63" w:rsidRPr="007A4A55" w:rsidRDefault="009B5C63" w:rsidP="00782299">
            <w:pPr>
              <w:autoSpaceDE/>
              <w:autoSpaceDN/>
              <w:jc w:val="center"/>
              <w:rPr>
                <w:rFonts w:ascii="Arial" w:hAnsi="Arial" w:cs="Arial"/>
                <w:b/>
                <w:bCs/>
                <w:color w:val="000000"/>
              </w:rPr>
            </w:pPr>
          </w:p>
        </w:tc>
      </w:tr>
      <w:tr w:rsidR="00782299" w:rsidRPr="007A4A55" w14:paraId="1CAB6439" w14:textId="77777777" w:rsidTr="009B5C63">
        <w:trPr>
          <w:trHeight w:val="300"/>
        </w:trPr>
        <w:tc>
          <w:tcPr>
            <w:tcW w:w="380" w:type="dxa"/>
            <w:tcBorders>
              <w:top w:val="single" w:sz="4" w:space="0" w:color="auto"/>
              <w:left w:val="nil"/>
              <w:bottom w:val="single" w:sz="4" w:space="0" w:color="auto"/>
              <w:right w:val="nil"/>
            </w:tcBorders>
            <w:shd w:val="clear" w:color="auto" w:fill="auto"/>
            <w:noWrap/>
            <w:vAlign w:val="bottom"/>
            <w:hideMark/>
          </w:tcPr>
          <w:p w14:paraId="52F1721F" w14:textId="77777777" w:rsidR="00782299" w:rsidRPr="007A4A55" w:rsidRDefault="00782299" w:rsidP="00782299">
            <w:pPr>
              <w:autoSpaceDE/>
              <w:autoSpaceDN/>
              <w:rPr>
                <w:rFonts w:ascii="Arial" w:hAnsi="Arial" w:cs="Arial"/>
                <w:b/>
                <w:bCs/>
                <w:color w:val="000000"/>
              </w:rPr>
            </w:pPr>
            <w:r w:rsidRPr="007A4A55">
              <w:rPr>
                <w:rFonts w:ascii="Arial" w:hAnsi="Arial" w:cs="Arial"/>
                <w:b/>
                <w:bCs/>
                <w:color w:val="000000"/>
              </w:rPr>
              <w:t xml:space="preserve">      </w:t>
            </w:r>
          </w:p>
        </w:tc>
        <w:tc>
          <w:tcPr>
            <w:tcW w:w="380" w:type="dxa"/>
            <w:tcBorders>
              <w:top w:val="single" w:sz="4" w:space="0" w:color="auto"/>
              <w:left w:val="nil"/>
              <w:bottom w:val="single" w:sz="4" w:space="0" w:color="auto"/>
              <w:right w:val="nil"/>
            </w:tcBorders>
            <w:shd w:val="clear" w:color="auto" w:fill="auto"/>
            <w:noWrap/>
            <w:vAlign w:val="bottom"/>
            <w:hideMark/>
          </w:tcPr>
          <w:p w14:paraId="13B3FC96" w14:textId="77777777" w:rsidR="00782299" w:rsidRPr="007A4A55" w:rsidRDefault="00782299" w:rsidP="00782299">
            <w:pPr>
              <w:autoSpaceDE/>
              <w:autoSpaceDN/>
              <w:rPr>
                <w:rFonts w:ascii="Arial" w:hAnsi="Arial" w:cs="Arial"/>
                <w:b/>
                <w:bCs/>
                <w:color w:val="000000"/>
              </w:rPr>
            </w:pPr>
            <w:r w:rsidRPr="007A4A55">
              <w:rPr>
                <w:rFonts w:ascii="Arial" w:hAnsi="Arial" w:cs="Arial"/>
                <w:b/>
                <w:bCs/>
                <w:color w:val="000000"/>
              </w:rPr>
              <w:t xml:space="preserve">      </w:t>
            </w:r>
          </w:p>
        </w:tc>
        <w:tc>
          <w:tcPr>
            <w:tcW w:w="380" w:type="dxa"/>
            <w:tcBorders>
              <w:top w:val="single" w:sz="4" w:space="0" w:color="auto"/>
              <w:left w:val="nil"/>
              <w:bottom w:val="single" w:sz="4" w:space="0" w:color="auto"/>
              <w:right w:val="nil"/>
            </w:tcBorders>
            <w:shd w:val="clear" w:color="auto" w:fill="auto"/>
            <w:noWrap/>
            <w:vAlign w:val="bottom"/>
            <w:hideMark/>
          </w:tcPr>
          <w:p w14:paraId="7AEDBA7D" w14:textId="77777777" w:rsidR="00782299" w:rsidRPr="007A4A55" w:rsidRDefault="00782299" w:rsidP="00782299">
            <w:pPr>
              <w:autoSpaceDE/>
              <w:autoSpaceDN/>
              <w:rPr>
                <w:rFonts w:ascii="Arial" w:hAnsi="Arial" w:cs="Arial"/>
                <w:b/>
                <w:bCs/>
                <w:color w:val="000000"/>
              </w:rPr>
            </w:pPr>
            <w:r w:rsidRPr="007A4A55">
              <w:rPr>
                <w:rFonts w:ascii="Arial" w:hAnsi="Arial" w:cs="Arial"/>
                <w:b/>
                <w:bCs/>
                <w:color w:val="000000"/>
              </w:rPr>
              <w:t xml:space="preserve">      </w:t>
            </w:r>
          </w:p>
        </w:tc>
        <w:tc>
          <w:tcPr>
            <w:tcW w:w="380" w:type="dxa"/>
            <w:tcBorders>
              <w:top w:val="single" w:sz="4" w:space="0" w:color="auto"/>
              <w:left w:val="nil"/>
              <w:bottom w:val="single" w:sz="4" w:space="0" w:color="auto"/>
              <w:right w:val="nil"/>
            </w:tcBorders>
            <w:shd w:val="clear" w:color="auto" w:fill="auto"/>
            <w:noWrap/>
            <w:vAlign w:val="bottom"/>
            <w:hideMark/>
          </w:tcPr>
          <w:p w14:paraId="0D184FDD" w14:textId="77777777" w:rsidR="00782299" w:rsidRPr="007A4A55" w:rsidRDefault="00782299" w:rsidP="00782299">
            <w:pPr>
              <w:autoSpaceDE/>
              <w:autoSpaceDN/>
              <w:rPr>
                <w:rFonts w:ascii="Arial" w:hAnsi="Arial" w:cs="Arial"/>
                <w:b/>
                <w:bCs/>
                <w:color w:val="000000"/>
              </w:rPr>
            </w:pPr>
            <w:r w:rsidRPr="007A4A55">
              <w:rPr>
                <w:rFonts w:ascii="Arial" w:hAnsi="Arial" w:cs="Arial"/>
                <w:b/>
                <w:bCs/>
                <w:color w:val="000000"/>
              </w:rPr>
              <w:t xml:space="preserve">      </w:t>
            </w:r>
          </w:p>
        </w:tc>
        <w:tc>
          <w:tcPr>
            <w:tcW w:w="3940" w:type="dxa"/>
            <w:tcBorders>
              <w:top w:val="single" w:sz="4" w:space="0" w:color="auto"/>
              <w:left w:val="nil"/>
              <w:bottom w:val="single" w:sz="4" w:space="0" w:color="auto"/>
              <w:right w:val="nil"/>
            </w:tcBorders>
            <w:shd w:val="clear" w:color="auto" w:fill="auto"/>
            <w:noWrap/>
            <w:vAlign w:val="bottom"/>
            <w:hideMark/>
          </w:tcPr>
          <w:p w14:paraId="78BC8DE6" w14:textId="77777777" w:rsidR="00782299" w:rsidRPr="007A4A55" w:rsidRDefault="00782299" w:rsidP="00782299">
            <w:pPr>
              <w:autoSpaceDE/>
              <w:autoSpaceDN/>
              <w:rPr>
                <w:rFonts w:ascii="Arial" w:hAnsi="Arial" w:cs="Arial"/>
                <w:b/>
                <w:bCs/>
                <w:color w:val="000000"/>
              </w:rPr>
            </w:pPr>
            <w:r w:rsidRPr="007A4A55">
              <w:rPr>
                <w:rFonts w:ascii="Arial" w:hAnsi="Arial" w:cs="Arial"/>
                <w:b/>
                <w:bCs/>
                <w:color w:val="000000"/>
              </w:rPr>
              <w:t>Titulo</w:t>
            </w:r>
          </w:p>
        </w:tc>
        <w:tc>
          <w:tcPr>
            <w:tcW w:w="610" w:type="dxa"/>
            <w:tcBorders>
              <w:top w:val="single" w:sz="4" w:space="0" w:color="auto"/>
              <w:left w:val="nil"/>
              <w:bottom w:val="single" w:sz="4" w:space="0" w:color="auto"/>
              <w:right w:val="nil"/>
            </w:tcBorders>
          </w:tcPr>
          <w:p w14:paraId="7A1BF26D" w14:textId="39EBF914" w:rsidR="00782299" w:rsidRPr="007A4A55" w:rsidRDefault="00782299" w:rsidP="00782299">
            <w:pPr>
              <w:autoSpaceDE/>
              <w:autoSpaceDN/>
              <w:jc w:val="center"/>
              <w:rPr>
                <w:rFonts w:ascii="Arial" w:hAnsi="Arial" w:cs="Arial"/>
                <w:b/>
                <w:bCs/>
                <w:color w:val="000000"/>
              </w:rPr>
            </w:pPr>
            <w:r w:rsidRPr="007A4A55">
              <w:rPr>
                <w:rFonts w:ascii="Arial" w:hAnsi="Arial" w:cs="Arial"/>
                <w:b/>
                <w:bCs/>
                <w:color w:val="000000"/>
              </w:rPr>
              <w:t>Nota</w:t>
            </w:r>
          </w:p>
        </w:tc>
        <w:tc>
          <w:tcPr>
            <w:tcW w:w="228" w:type="dxa"/>
            <w:tcBorders>
              <w:top w:val="single" w:sz="4" w:space="0" w:color="auto"/>
              <w:left w:val="nil"/>
              <w:bottom w:val="single" w:sz="4" w:space="0" w:color="auto"/>
              <w:right w:val="nil"/>
            </w:tcBorders>
          </w:tcPr>
          <w:p w14:paraId="26624C38" w14:textId="77777777" w:rsidR="00782299" w:rsidRPr="007A4A55" w:rsidRDefault="00782299" w:rsidP="00782299">
            <w:pPr>
              <w:autoSpaceDE/>
              <w:autoSpaceDN/>
              <w:ind w:hanging="138"/>
              <w:jc w:val="center"/>
              <w:rPr>
                <w:rFonts w:ascii="Arial" w:hAnsi="Arial" w:cs="Arial"/>
                <w:b/>
                <w:bCs/>
                <w:color w:val="000000"/>
              </w:rPr>
            </w:pPr>
          </w:p>
        </w:tc>
        <w:tc>
          <w:tcPr>
            <w:tcW w:w="1148" w:type="dxa"/>
            <w:tcBorders>
              <w:top w:val="single" w:sz="4" w:space="0" w:color="auto"/>
              <w:left w:val="nil"/>
              <w:bottom w:val="single" w:sz="4" w:space="0" w:color="auto"/>
              <w:right w:val="nil"/>
            </w:tcBorders>
            <w:shd w:val="clear" w:color="auto" w:fill="auto"/>
            <w:noWrap/>
            <w:vAlign w:val="bottom"/>
            <w:hideMark/>
          </w:tcPr>
          <w:p w14:paraId="749CAEBB" w14:textId="456A7D8D" w:rsidR="00782299" w:rsidRPr="007A4A55" w:rsidRDefault="00782299" w:rsidP="00782299">
            <w:pPr>
              <w:autoSpaceDE/>
              <w:autoSpaceDN/>
              <w:ind w:hanging="138"/>
              <w:jc w:val="center"/>
              <w:rPr>
                <w:rFonts w:ascii="Arial" w:hAnsi="Arial" w:cs="Arial"/>
                <w:b/>
                <w:bCs/>
                <w:color w:val="000000"/>
              </w:rPr>
            </w:pPr>
            <w:r w:rsidRPr="007A4A55">
              <w:rPr>
                <w:rFonts w:ascii="Arial" w:hAnsi="Arial" w:cs="Arial"/>
                <w:b/>
                <w:bCs/>
                <w:color w:val="000000"/>
              </w:rPr>
              <w:t>Año 202</w:t>
            </w:r>
            <w:r w:rsidR="00325EDC" w:rsidRPr="007A4A55">
              <w:rPr>
                <w:rFonts w:ascii="Arial" w:hAnsi="Arial" w:cs="Arial"/>
                <w:b/>
                <w:bCs/>
                <w:color w:val="000000"/>
              </w:rPr>
              <w:t>4</w:t>
            </w:r>
          </w:p>
        </w:tc>
        <w:tc>
          <w:tcPr>
            <w:tcW w:w="1472" w:type="dxa"/>
            <w:tcBorders>
              <w:top w:val="single" w:sz="4" w:space="0" w:color="auto"/>
              <w:left w:val="nil"/>
              <w:bottom w:val="single" w:sz="4" w:space="0" w:color="auto"/>
              <w:right w:val="nil"/>
            </w:tcBorders>
            <w:vAlign w:val="bottom"/>
          </w:tcPr>
          <w:p w14:paraId="630AC20B" w14:textId="60BD0BF2" w:rsidR="00782299" w:rsidRPr="007A4A55" w:rsidRDefault="00782299" w:rsidP="00782299">
            <w:pPr>
              <w:autoSpaceDE/>
              <w:autoSpaceDN/>
              <w:jc w:val="center"/>
              <w:rPr>
                <w:rFonts w:ascii="Arial" w:hAnsi="Arial" w:cs="Arial"/>
                <w:b/>
                <w:bCs/>
                <w:color w:val="000000"/>
              </w:rPr>
            </w:pPr>
            <w:r w:rsidRPr="007A4A55">
              <w:rPr>
                <w:rFonts w:ascii="Arial" w:hAnsi="Arial" w:cs="Arial"/>
                <w:b/>
                <w:bCs/>
                <w:color w:val="000000"/>
              </w:rPr>
              <w:t>Año 202</w:t>
            </w:r>
            <w:r w:rsidR="00325EDC" w:rsidRPr="007A4A55">
              <w:rPr>
                <w:rFonts w:ascii="Arial" w:hAnsi="Arial" w:cs="Arial"/>
                <w:b/>
                <w:bCs/>
                <w:color w:val="000000"/>
              </w:rPr>
              <w:t>3</w:t>
            </w:r>
          </w:p>
        </w:tc>
      </w:tr>
      <w:tr w:rsidR="00325EDC" w:rsidRPr="007A4A55" w14:paraId="4C38B5F2" w14:textId="77777777" w:rsidTr="00325EDC">
        <w:trPr>
          <w:trHeight w:val="300"/>
        </w:trPr>
        <w:tc>
          <w:tcPr>
            <w:tcW w:w="380" w:type="dxa"/>
            <w:tcBorders>
              <w:top w:val="nil"/>
              <w:left w:val="nil"/>
              <w:bottom w:val="nil"/>
              <w:right w:val="nil"/>
            </w:tcBorders>
            <w:shd w:val="clear" w:color="auto" w:fill="auto"/>
            <w:noWrap/>
            <w:vAlign w:val="bottom"/>
            <w:hideMark/>
          </w:tcPr>
          <w:p w14:paraId="7630A9C8"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43EE5E02"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hideMark/>
          </w:tcPr>
          <w:p w14:paraId="2A995269" w14:textId="77777777" w:rsidR="00325EDC" w:rsidRPr="007A4A55" w:rsidRDefault="00325EDC" w:rsidP="00325EDC">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56FB5E42"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045BFB32"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Importe neto de la cifra de negocio</w:t>
            </w:r>
          </w:p>
        </w:tc>
        <w:tc>
          <w:tcPr>
            <w:tcW w:w="610" w:type="dxa"/>
            <w:tcBorders>
              <w:top w:val="nil"/>
              <w:left w:val="nil"/>
              <w:bottom w:val="nil"/>
              <w:right w:val="nil"/>
            </w:tcBorders>
          </w:tcPr>
          <w:p w14:paraId="5E34D6D8" w14:textId="77777777" w:rsidR="00325EDC" w:rsidRPr="007A4A55" w:rsidRDefault="00325EDC" w:rsidP="00325EDC">
            <w:pPr>
              <w:autoSpaceDE/>
              <w:autoSpaceDN/>
              <w:jc w:val="center"/>
              <w:rPr>
                <w:rFonts w:ascii="Arial" w:hAnsi="Arial" w:cs="Arial"/>
                <w:color w:val="000000"/>
              </w:rPr>
            </w:pPr>
          </w:p>
        </w:tc>
        <w:tc>
          <w:tcPr>
            <w:tcW w:w="228" w:type="dxa"/>
            <w:tcBorders>
              <w:top w:val="nil"/>
              <w:left w:val="nil"/>
              <w:bottom w:val="nil"/>
              <w:right w:val="nil"/>
            </w:tcBorders>
          </w:tcPr>
          <w:p w14:paraId="7D7AC618" w14:textId="77777777" w:rsidR="00325EDC" w:rsidRPr="007A4A55" w:rsidRDefault="00325EDC" w:rsidP="00325EDC">
            <w:pPr>
              <w:autoSpaceDE/>
              <w:autoSpaceDN/>
              <w:ind w:hanging="138"/>
              <w:jc w:val="right"/>
              <w:rPr>
                <w:rFonts w:ascii="Arial" w:hAnsi="Arial" w:cs="Arial"/>
                <w:color w:val="000000"/>
              </w:rPr>
            </w:pPr>
          </w:p>
        </w:tc>
        <w:tc>
          <w:tcPr>
            <w:tcW w:w="1148" w:type="dxa"/>
            <w:tcBorders>
              <w:top w:val="nil"/>
              <w:left w:val="nil"/>
              <w:bottom w:val="nil"/>
              <w:right w:val="nil"/>
            </w:tcBorders>
            <w:shd w:val="clear" w:color="auto" w:fill="auto"/>
            <w:noWrap/>
            <w:vAlign w:val="bottom"/>
          </w:tcPr>
          <w:p w14:paraId="57C0723F" w14:textId="6EC40510" w:rsidR="00325EDC" w:rsidRPr="007A4A55" w:rsidRDefault="007C3A6A" w:rsidP="00325EDC">
            <w:pPr>
              <w:autoSpaceDE/>
              <w:autoSpaceDN/>
              <w:ind w:hanging="138"/>
              <w:jc w:val="right"/>
              <w:rPr>
                <w:rFonts w:ascii="Arial" w:hAnsi="Arial" w:cs="Arial"/>
                <w:color w:val="000000"/>
              </w:rPr>
            </w:pPr>
            <w:r w:rsidRPr="007A4A55">
              <w:rPr>
                <w:rFonts w:ascii="Arial" w:hAnsi="Arial" w:cs="Arial"/>
                <w:color w:val="000000"/>
              </w:rPr>
              <w:t>190.437</w:t>
            </w:r>
            <w:r w:rsidR="00186311" w:rsidRPr="007A4A55">
              <w:rPr>
                <w:rFonts w:ascii="Arial" w:hAnsi="Arial" w:cs="Arial"/>
                <w:color w:val="000000"/>
              </w:rPr>
              <w:t>,27</w:t>
            </w:r>
          </w:p>
        </w:tc>
        <w:tc>
          <w:tcPr>
            <w:tcW w:w="1472" w:type="dxa"/>
            <w:tcBorders>
              <w:top w:val="nil"/>
              <w:left w:val="nil"/>
              <w:bottom w:val="nil"/>
              <w:right w:val="nil"/>
            </w:tcBorders>
            <w:vAlign w:val="bottom"/>
          </w:tcPr>
          <w:p w14:paraId="0C755032" w14:textId="150BD08D"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151.081,36</w:t>
            </w:r>
          </w:p>
        </w:tc>
      </w:tr>
      <w:tr w:rsidR="00325EDC" w:rsidRPr="007A4A55" w14:paraId="7E0FB86F" w14:textId="77777777" w:rsidTr="00325EDC">
        <w:trPr>
          <w:trHeight w:val="300"/>
        </w:trPr>
        <w:tc>
          <w:tcPr>
            <w:tcW w:w="380" w:type="dxa"/>
            <w:tcBorders>
              <w:top w:val="nil"/>
              <w:left w:val="nil"/>
              <w:bottom w:val="nil"/>
              <w:right w:val="nil"/>
            </w:tcBorders>
            <w:shd w:val="clear" w:color="auto" w:fill="auto"/>
            <w:noWrap/>
            <w:vAlign w:val="bottom"/>
            <w:hideMark/>
          </w:tcPr>
          <w:p w14:paraId="36A8DE74"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076AE44E"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w:t>
            </w:r>
          </w:p>
        </w:tc>
        <w:tc>
          <w:tcPr>
            <w:tcW w:w="380" w:type="dxa"/>
            <w:tcBorders>
              <w:top w:val="nil"/>
              <w:left w:val="nil"/>
              <w:bottom w:val="nil"/>
              <w:right w:val="nil"/>
            </w:tcBorders>
            <w:shd w:val="clear" w:color="auto" w:fill="auto"/>
            <w:noWrap/>
            <w:vAlign w:val="bottom"/>
            <w:hideMark/>
          </w:tcPr>
          <w:p w14:paraId="2AC547D9" w14:textId="77777777" w:rsidR="00325EDC" w:rsidRPr="007A4A55" w:rsidRDefault="00325EDC" w:rsidP="00325EDC">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6D621C8E"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67EE73C9"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Ingresos de la actividad propia</w:t>
            </w:r>
          </w:p>
        </w:tc>
        <w:tc>
          <w:tcPr>
            <w:tcW w:w="610" w:type="dxa"/>
            <w:tcBorders>
              <w:top w:val="nil"/>
              <w:left w:val="nil"/>
              <w:bottom w:val="nil"/>
              <w:right w:val="nil"/>
            </w:tcBorders>
          </w:tcPr>
          <w:p w14:paraId="54922365" w14:textId="41861A98" w:rsidR="00325EDC" w:rsidRPr="007A4A55" w:rsidRDefault="00325EDC" w:rsidP="00325EDC">
            <w:pPr>
              <w:autoSpaceDE/>
              <w:autoSpaceDN/>
              <w:jc w:val="center"/>
              <w:rPr>
                <w:rFonts w:ascii="Arial" w:hAnsi="Arial" w:cs="Arial"/>
                <w:b/>
                <w:bCs/>
                <w:color w:val="000000"/>
              </w:rPr>
            </w:pPr>
            <w:r w:rsidRPr="007A4A55">
              <w:rPr>
                <w:rFonts w:ascii="Arial" w:hAnsi="Arial" w:cs="Arial"/>
                <w:b/>
                <w:bCs/>
                <w:color w:val="000000"/>
              </w:rPr>
              <w:t>10</w:t>
            </w:r>
          </w:p>
        </w:tc>
        <w:tc>
          <w:tcPr>
            <w:tcW w:w="228" w:type="dxa"/>
            <w:tcBorders>
              <w:top w:val="nil"/>
              <w:left w:val="nil"/>
              <w:bottom w:val="nil"/>
              <w:right w:val="nil"/>
            </w:tcBorders>
          </w:tcPr>
          <w:p w14:paraId="4A271FCF" w14:textId="77777777" w:rsidR="00325EDC" w:rsidRPr="007A4A55" w:rsidRDefault="00325EDC" w:rsidP="00325EDC">
            <w:pPr>
              <w:autoSpaceDE/>
              <w:autoSpaceDN/>
              <w:ind w:hanging="138"/>
              <w:jc w:val="right"/>
              <w:rPr>
                <w:rFonts w:ascii="Arial" w:hAnsi="Arial" w:cs="Arial"/>
                <w:color w:val="000000"/>
              </w:rPr>
            </w:pPr>
          </w:p>
        </w:tc>
        <w:tc>
          <w:tcPr>
            <w:tcW w:w="1148" w:type="dxa"/>
            <w:tcBorders>
              <w:top w:val="nil"/>
              <w:left w:val="nil"/>
              <w:bottom w:val="nil"/>
              <w:right w:val="nil"/>
            </w:tcBorders>
            <w:shd w:val="clear" w:color="auto" w:fill="auto"/>
            <w:noWrap/>
            <w:vAlign w:val="bottom"/>
          </w:tcPr>
          <w:p w14:paraId="41DCDE21" w14:textId="4C718E67" w:rsidR="00325EDC" w:rsidRPr="007A4A55" w:rsidRDefault="00186311" w:rsidP="00325EDC">
            <w:pPr>
              <w:autoSpaceDE/>
              <w:autoSpaceDN/>
              <w:ind w:hanging="138"/>
              <w:jc w:val="right"/>
              <w:rPr>
                <w:rFonts w:ascii="Arial" w:hAnsi="Arial" w:cs="Arial"/>
                <w:color w:val="000000"/>
              </w:rPr>
            </w:pPr>
            <w:r w:rsidRPr="007A4A55">
              <w:rPr>
                <w:rFonts w:ascii="Arial" w:hAnsi="Arial" w:cs="Arial"/>
                <w:color w:val="000000"/>
              </w:rPr>
              <w:t>327.259,34</w:t>
            </w:r>
          </w:p>
        </w:tc>
        <w:tc>
          <w:tcPr>
            <w:tcW w:w="1472" w:type="dxa"/>
            <w:tcBorders>
              <w:top w:val="nil"/>
              <w:left w:val="nil"/>
              <w:bottom w:val="nil"/>
              <w:right w:val="nil"/>
            </w:tcBorders>
            <w:vAlign w:val="bottom"/>
          </w:tcPr>
          <w:p w14:paraId="0842BBD8" w14:textId="6C6C456D"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338.484,36</w:t>
            </w:r>
          </w:p>
        </w:tc>
      </w:tr>
      <w:tr w:rsidR="00325EDC" w:rsidRPr="007A4A55" w14:paraId="794096C0" w14:textId="77777777" w:rsidTr="00325EDC">
        <w:trPr>
          <w:trHeight w:val="300"/>
        </w:trPr>
        <w:tc>
          <w:tcPr>
            <w:tcW w:w="380" w:type="dxa"/>
            <w:tcBorders>
              <w:top w:val="nil"/>
              <w:left w:val="nil"/>
              <w:bottom w:val="nil"/>
              <w:right w:val="nil"/>
            </w:tcBorders>
            <w:shd w:val="clear" w:color="auto" w:fill="auto"/>
            <w:noWrap/>
            <w:vAlign w:val="bottom"/>
            <w:hideMark/>
          </w:tcPr>
          <w:p w14:paraId="3C236CD1"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A</w:t>
            </w:r>
          </w:p>
        </w:tc>
        <w:tc>
          <w:tcPr>
            <w:tcW w:w="380" w:type="dxa"/>
            <w:tcBorders>
              <w:top w:val="nil"/>
              <w:left w:val="nil"/>
              <w:bottom w:val="nil"/>
              <w:right w:val="nil"/>
            </w:tcBorders>
            <w:shd w:val="clear" w:color="auto" w:fill="auto"/>
            <w:noWrap/>
            <w:vAlign w:val="bottom"/>
            <w:hideMark/>
          </w:tcPr>
          <w:p w14:paraId="36125662" w14:textId="77777777"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1</w:t>
            </w:r>
          </w:p>
        </w:tc>
        <w:tc>
          <w:tcPr>
            <w:tcW w:w="380" w:type="dxa"/>
            <w:tcBorders>
              <w:top w:val="nil"/>
              <w:left w:val="nil"/>
              <w:bottom w:val="nil"/>
              <w:right w:val="nil"/>
            </w:tcBorders>
            <w:shd w:val="clear" w:color="auto" w:fill="auto"/>
            <w:noWrap/>
            <w:vAlign w:val="bottom"/>
            <w:hideMark/>
          </w:tcPr>
          <w:p w14:paraId="7888B9E0" w14:textId="77777777" w:rsidR="00325EDC" w:rsidRPr="007A4A55" w:rsidRDefault="00325EDC" w:rsidP="00325EDC">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304FC322"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7EFDB375" w14:textId="77777777" w:rsidR="00325EDC" w:rsidRPr="007A4A55" w:rsidRDefault="00325EDC" w:rsidP="00325EDC">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Importe neto de la cifra de negocio</w:t>
            </w:r>
          </w:p>
        </w:tc>
        <w:tc>
          <w:tcPr>
            <w:tcW w:w="610" w:type="dxa"/>
            <w:tcBorders>
              <w:top w:val="nil"/>
              <w:left w:val="nil"/>
              <w:bottom w:val="nil"/>
              <w:right w:val="nil"/>
            </w:tcBorders>
          </w:tcPr>
          <w:p w14:paraId="0641F7D0" w14:textId="77777777" w:rsidR="00325EDC" w:rsidRPr="007A4A55" w:rsidRDefault="00325EDC" w:rsidP="00325EDC">
            <w:pPr>
              <w:autoSpaceDE/>
              <w:autoSpaceDN/>
              <w:jc w:val="center"/>
              <w:rPr>
                <w:rFonts w:ascii="Arial" w:hAnsi="Arial" w:cs="Arial"/>
                <w:b/>
                <w:bCs/>
                <w:color w:val="000000"/>
              </w:rPr>
            </w:pPr>
          </w:p>
        </w:tc>
        <w:tc>
          <w:tcPr>
            <w:tcW w:w="228" w:type="dxa"/>
            <w:tcBorders>
              <w:top w:val="nil"/>
              <w:left w:val="nil"/>
              <w:bottom w:val="nil"/>
              <w:right w:val="nil"/>
            </w:tcBorders>
          </w:tcPr>
          <w:p w14:paraId="394B0473" w14:textId="77777777" w:rsidR="00325EDC" w:rsidRPr="007A4A55" w:rsidRDefault="00325EDC" w:rsidP="00325EDC">
            <w:pPr>
              <w:autoSpaceDE/>
              <w:autoSpaceDN/>
              <w:ind w:hanging="138"/>
              <w:jc w:val="right"/>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65DA93FA" w14:textId="046EF8C6" w:rsidR="00325EDC" w:rsidRPr="007A4A55" w:rsidRDefault="000E5D5F" w:rsidP="00325EDC">
            <w:pPr>
              <w:autoSpaceDE/>
              <w:autoSpaceDN/>
              <w:ind w:hanging="138"/>
              <w:jc w:val="right"/>
              <w:rPr>
                <w:rFonts w:ascii="Arial" w:hAnsi="Arial" w:cs="Arial"/>
                <w:b/>
                <w:bCs/>
                <w:color w:val="000000"/>
              </w:rPr>
            </w:pPr>
            <w:r w:rsidRPr="007A4A55">
              <w:rPr>
                <w:rFonts w:ascii="Arial" w:hAnsi="Arial" w:cs="Arial"/>
                <w:b/>
                <w:bCs/>
                <w:color w:val="000000"/>
              </w:rPr>
              <w:t>517.696,61</w:t>
            </w:r>
          </w:p>
        </w:tc>
        <w:tc>
          <w:tcPr>
            <w:tcW w:w="1472" w:type="dxa"/>
            <w:tcBorders>
              <w:top w:val="nil"/>
              <w:left w:val="nil"/>
              <w:bottom w:val="nil"/>
              <w:right w:val="nil"/>
            </w:tcBorders>
            <w:vAlign w:val="bottom"/>
          </w:tcPr>
          <w:p w14:paraId="7105B006" w14:textId="5A4AC4D9"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489.565,72</w:t>
            </w:r>
          </w:p>
        </w:tc>
      </w:tr>
      <w:tr w:rsidR="00325EDC" w:rsidRPr="007A4A55" w14:paraId="773F56AB" w14:textId="77777777" w:rsidTr="00325EDC">
        <w:trPr>
          <w:trHeight w:val="300"/>
        </w:trPr>
        <w:tc>
          <w:tcPr>
            <w:tcW w:w="380" w:type="dxa"/>
            <w:tcBorders>
              <w:top w:val="nil"/>
              <w:left w:val="nil"/>
              <w:bottom w:val="nil"/>
              <w:right w:val="nil"/>
            </w:tcBorders>
            <w:shd w:val="clear" w:color="auto" w:fill="auto"/>
            <w:noWrap/>
            <w:vAlign w:val="bottom"/>
            <w:hideMark/>
          </w:tcPr>
          <w:p w14:paraId="3DE44DB2"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7A856892"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4</w:t>
            </w:r>
          </w:p>
        </w:tc>
        <w:tc>
          <w:tcPr>
            <w:tcW w:w="380" w:type="dxa"/>
            <w:tcBorders>
              <w:top w:val="nil"/>
              <w:left w:val="nil"/>
              <w:bottom w:val="nil"/>
              <w:right w:val="nil"/>
            </w:tcBorders>
            <w:shd w:val="clear" w:color="auto" w:fill="auto"/>
            <w:noWrap/>
            <w:vAlign w:val="bottom"/>
            <w:hideMark/>
          </w:tcPr>
          <w:p w14:paraId="6B09B11B" w14:textId="77777777" w:rsidR="00325EDC" w:rsidRPr="007A4A55" w:rsidRDefault="00325EDC" w:rsidP="00325EDC">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6DDC539D"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3880A326"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Aprovisionamientos</w:t>
            </w:r>
          </w:p>
        </w:tc>
        <w:tc>
          <w:tcPr>
            <w:tcW w:w="610" w:type="dxa"/>
            <w:tcBorders>
              <w:top w:val="nil"/>
              <w:left w:val="nil"/>
              <w:bottom w:val="nil"/>
              <w:right w:val="nil"/>
            </w:tcBorders>
          </w:tcPr>
          <w:p w14:paraId="607E02FD" w14:textId="268A567E" w:rsidR="00325EDC" w:rsidRPr="007A4A55" w:rsidRDefault="00325EDC" w:rsidP="00325EDC">
            <w:pPr>
              <w:autoSpaceDE/>
              <w:autoSpaceDN/>
              <w:jc w:val="center"/>
              <w:rPr>
                <w:rFonts w:ascii="Arial" w:hAnsi="Arial" w:cs="Arial"/>
                <w:b/>
                <w:bCs/>
                <w:color w:val="000000"/>
              </w:rPr>
            </w:pPr>
            <w:r w:rsidRPr="007A4A55">
              <w:rPr>
                <w:rFonts w:ascii="Arial" w:hAnsi="Arial" w:cs="Arial"/>
                <w:b/>
                <w:bCs/>
                <w:color w:val="000000"/>
              </w:rPr>
              <w:t>10</w:t>
            </w:r>
          </w:p>
        </w:tc>
        <w:tc>
          <w:tcPr>
            <w:tcW w:w="228" w:type="dxa"/>
            <w:tcBorders>
              <w:top w:val="nil"/>
              <w:left w:val="nil"/>
              <w:bottom w:val="nil"/>
              <w:right w:val="nil"/>
            </w:tcBorders>
          </w:tcPr>
          <w:p w14:paraId="47BC508B" w14:textId="77777777" w:rsidR="00325EDC" w:rsidRPr="007A4A55" w:rsidRDefault="00325EDC" w:rsidP="00325EDC">
            <w:pPr>
              <w:autoSpaceDE/>
              <w:autoSpaceDN/>
              <w:ind w:hanging="138"/>
              <w:jc w:val="right"/>
              <w:rPr>
                <w:rFonts w:ascii="Arial" w:hAnsi="Arial" w:cs="Arial"/>
                <w:color w:val="000000"/>
              </w:rPr>
            </w:pPr>
          </w:p>
        </w:tc>
        <w:tc>
          <w:tcPr>
            <w:tcW w:w="1148" w:type="dxa"/>
            <w:tcBorders>
              <w:top w:val="nil"/>
              <w:left w:val="nil"/>
              <w:bottom w:val="nil"/>
              <w:right w:val="nil"/>
            </w:tcBorders>
            <w:shd w:val="clear" w:color="auto" w:fill="auto"/>
            <w:noWrap/>
            <w:vAlign w:val="bottom"/>
          </w:tcPr>
          <w:p w14:paraId="39FFBF0C" w14:textId="4DD11791" w:rsidR="00325EDC" w:rsidRPr="007A4A55" w:rsidRDefault="000331D3" w:rsidP="00325EDC">
            <w:pPr>
              <w:autoSpaceDE/>
              <w:autoSpaceDN/>
              <w:ind w:hanging="138"/>
              <w:jc w:val="right"/>
              <w:rPr>
                <w:rFonts w:ascii="Arial" w:hAnsi="Arial" w:cs="Arial"/>
                <w:color w:val="000000"/>
              </w:rPr>
            </w:pPr>
            <w:r w:rsidRPr="007A4A55">
              <w:rPr>
                <w:rFonts w:ascii="Arial" w:hAnsi="Arial" w:cs="Arial"/>
                <w:color w:val="000000"/>
              </w:rPr>
              <w:t>-53.483,54</w:t>
            </w:r>
          </w:p>
        </w:tc>
        <w:tc>
          <w:tcPr>
            <w:tcW w:w="1472" w:type="dxa"/>
            <w:tcBorders>
              <w:top w:val="nil"/>
              <w:left w:val="nil"/>
              <w:bottom w:val="nil"/>
              <w:right w:val="nil"/>
            </w:tcBorders>
            <w:vAlign w:val="bottom"/>
          </w:tcPr>
          <w:p w14:paraId="3C12E020" w14:textId="099346F2"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-62.576,92</w:t>
            </w:r>
          </w:p>
        </w:tc>
      </w:tr>
      <w:tr w:rsidR="00325EDC" w:rsidRPr="007A4A55" w14:paraId="7DB35751" w14:textId="77777777" w:rsidTr="00325EDC">
        <w:trPr>
          <w:trHeight w:val="300"/>
        </w:trPr>
        <w:tc>
          <w:tcPr>
            <w:tcW w:w="380" w:type="dxa"/>
            <w:tcBorders>
              <w:top w:val="nil"/>
              <w:left w:val="nil"/>
              <w:bottom w:val="nil"/>
              <w:right w:val="nil"/>
            </w:tcBorders>
            <w:shd w:val="clear" w:color="auto" w:fill="auto"/>
            <w:noWrap/>
            <w:vAlign w:val="bottom"/>
            <w:hideMark/>
          </w:tcPr>
          <w:p w14:paraId="53ECE717"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426A38B1"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5</w:t>
            </w:r>
          </w:p>
        </w:tc>
        <w:tc>
          <w:tcPr>
            <w:tcW w:w="380" w:type="dxa"/>
            <w:tcBorders>
              <w:top w:val="nil"/>
              <w:left w:val="nil"/>
              <w:bottom w:val="nil"/>
              <w:right w:val="nil"/>
            </w:tcBorders>
            <w:shd w:val="clear" w:color="auto" w:fill="auto"/>
            <w:noWrap/>
            <w:vAlign w:val="bottom"/>
            <w:hideMark/>
          </w:tcPr>
          <w:p w14:paraId="000DC841" w14:textId="77777777" w:rsidR="00325EDC" w:rsidRPr="007A4A55" w:rsidRDefault="00325EDC" w:rsidP="00325EDC">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2BC812F2"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358BA3A2"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Otros ingresos de explotación</w:t>
            </w:r>
          </w:p>
        </w:tc>
        <w:tc>
          <w:tcPr>
            <w:tcW w:w="610" w:type="dxa"/>
            <w:tcBorders>
              <w:top w:val="nil"/>
              <w:left w:val="nil"/>
              <w:bottom w:val="nil"/>
              <w:right w:val="nil"/>
            </w:tcBorders>
          </w:tcPr>
          <w:p w14:paraId="4FB94C1E" w14:textId="77777777" w:rsidR="00325EDC" w:rsidRPr="007A4A55" w:rsidRDefault="00325EDC" w:rsidP="00325EDC">
            <w:pPr>
              <w:autoSpaceDE/>
              <w:autoSpaceDN/>
              <w:jc w:val="center"/>
              <w:rPr>
                <w:rFonts w:ascii="Arial" w:hAnsi="Arial" w:cs="Arial"/>
                <w:b/>
                <w:bCs/>
                <w:color w:val="000000"/>
              </w:rPr>
            </w:pPr>
          </w:p>
        </w:tc>
        <w:tc>
          <w:tcPr>
            <w:tcW w:w="228" w:type="dxa"/>
            <w:tcBorders>
              <w:top w:val="nil"/>
              <w:left w:val="nil"/>
              <w:bottom w:val="nil"/>
              <w:right w:val="nil"/>
            </w:tcBorders>
          </w:tcPr>
          <w:p w14:paraId="7EBEAA4D" w14:textId="77777777" w:rsidR="00325EDC" w:rsidRPr="007A4A55" w:rsidRDefault="00325EDC" w:rsidP="00325EDC">
            <w:pPr>
              <w:autoSpaceDE/>
              <w:autoSpaceDN/>
              <w:ind w:hanging="138"/>
              <w:jc w:val="right"/>
              <w:rPr>
                <w:rFonts w:ascii="Arial" w:hAnsi="Arial" w:cs="Arial"/>
                <w:color w:val="000000"/>
              </w:rPr>
            </w:pPr>
          </w:p>
        </w:tc>
        <w:tc>
          <w:tcPr>
            <w:tcW w:w="1148" w:type="dxa"/>
            <w:tcBorders>
              <w:top w:val="nil"/>
              <w:left w:val="nil"/>
              <w:bottom w:val="nil"/>
              <w:right w:val="nil"/>
            </w:tcBorders>
            <w:shd w:val="clear" w:color="auto" w:fill="auto"/>
            <w:noWrap/>
            <w:vAlign w:val="bottom"/>
          </w:tcPr>
          <w:p w14:paraId="49115D89" w14:textId="0F6B4C63" w:rsidR="00325EDC" w:rsidRPr="007A4A55" w:rsidRDefault="000331D3" w:rsidP="00325EDC">
            <w:pPr>
              <w:autoSpaceDE/>
              <w:autoSpaceDN/>
              <w:ind w:hanging="138"/>
              <w:jc w:val="right"/>
              <w:rPr>
                <w:rFonts w:ascii="Arial" w:hAnsi="Arial" w:cs="Arial"/>
                <w:color w:val="000000"/>
              </w:rPr>
            </w:pPr>
            <w:r w:rsidRPr="007A4A55">
              <w:rPr>
                <w:rFonts w:ascii="Arial" w:hAnsi="Arial" w:cs="Arial"/>
                <w:color w:val="000000"/>
              </w:rPr>
              <w:t>599.903,26</w:t>
            </w:r>
          </w:p>
        </w:tc>
        <w:tc>
          <w:tcPr>
            <w:tcW w:w="1472" w:type="dxa"/>
            <w:tcBorders>
              <w:top w:val="nil"/>
              <w:left w:val="nil"/>
              <w:bottom w:val="nil"/>
              <w:right w:val="nil"/>
            </w:tcBorders>
            <w:vAlign w:val="bottom"/>
          </w:tcPr>
          <w:p w14:paraId="47184759" w14:textId="39A8ECF6"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634.847,69</w:t>
            </w:r>
          </w:p>
        </w:tc>
      </w:tr>
      <w:tr w:rsidR="00325EDC" w:rsidRPr="007A4A55" w14:paraId="4AE3E439" w14:textId="77777777" w:rsidTr="00325EDC">
        <w:trPr>
          <w:trHeight w:val="300"/>
        </w:trPr>
        <w:tc>
          <w:tcPr>
            <w:tcW w:w="380" w:type="dxa"/>
            <w:tcBorders>
              <w:top w:val="nil"/>
              <w:left w:val="nil"/>
              <w:bottom w:val="nil"/>
              <w:right w:val="nil"/>
            </w:tcBorders>
            <w:shd w:val="clear" w:color="auto" w:fill="auto"/>
            <w:noWrap/>
            <w:vAlign w:val="bottom"/>
            <w:hideMark/>
          </w:tcPr>
          <w:p w14:paraId="6429A9DF"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2D66BC22"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6</w:t>
            </w:r>
          </w:p>
        </w:tc>
        <w:tc>
          <w:tcPr>
            <w:tcW w:w="380" w:type="dxa"/>
            <w:tcBorders>
              <w:top w:val="nil"/>
              <w:left w:val="nil"/>
              <w:bottom w:val="nil"/>
              <w:right w:val="nil"/>
            </w:tcBorders>
            <w:shd w:val="clear" w:color="auto" w:fill="auto"/>
            <w:noWrap/>
            <w:vAlign w:val="bottom"/>
            <w:hideMark/>
          </w:tcPr>
          <w:p w14:paraId="594C424F" w14:textId="77777777" w:rsidR="00325EDC" w:rsidRPr="007A4A55" w:rsidRDefault="00325EDC" w:rsidP="00325EDC">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5D98C85C"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494B4E55"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Gastos de personal</w:t>
            </w:r>
          </w:p>
        </w:tc>
        <w:tc>
          <w:tcPr>
            <w:tcW w:w="610" w:type="dxa"/>
            <w:tcBorders>
              <w:top w:val="nil"/>
              <w:left w:val="nil"/>
              <w:bottom w:val="nil"/>
              <w:right w:val="nil"/>
            </w:tcBorders>
          </w:tcPr>
          <w:p w14:paraId="1DD3E030" w14:textId="0D41AA73" w:rsidR="00325EDC" w:rsidRPr="007A4A55" w:rsidRDefault="00325EDC" w:rsidP="00325EDC">
            <w:pPr>
              <w:autoSpaceDE/>
              <w:autoSpaceDN/>
              <w:jc w:val="center"/>
              <w:rPr>
                <w:rFonts w:ascii="Arial" w:hAnsi="Arial" w:cs="Arial"/>
                <w:b/>
                <w:bCs/>
                <w:color w:val="000000"/>
              </w:rPr>
            </w:pPr>
            <w:r w:rsidRPr="007A4A55">
              <w:rPr>
                <w:rFonts w:ascii="Arial" w:hAnsi="Arial" w:cs="Arial"/>
                <w:b/>
                <w:bCs/>
                <w:color w:val="000000"/>
              </w:rPr>
              <w:t>10</w:t>
            </w:r>
          </w:p>
        </w:tc>
        <w:tc>
          <w:tcPr>
            <w:tcW w:w="228" w:type="dxa"/>
            <w:tcBorders>
              <w:top w:val="nil"/>
              <w:left w:val="nil"/>
              <w:bottom w:val="nil"/>
              <w:right w:val="nil"/>
            </w:tcBorders>
          </w:tcPr>
          <w:p w14:paraId="335EDB4D" w14:textId="77777777" w:rsidR="00325EDC" w:rsidRPr="007A4A55" w:rsidRDefault="00325EDC" w:rsidP="00325EDC">
            <w:pPr>
              <w:autoSpaceDE/>
              <w:autoSpaceDN/>
              <w:ind w:hanging="138"/>
              <w:jc w:val="right"/>
              <w:rPr>
                <w:rFonts w:ascii="Arial" w:hAnsi="Arial" w:cs="Arial"/>
                <w:color w:val="000000"/>
              </w:rPr>
            </w:pPr>
          </w:p>
        </w:tc>
        <w:tc>
          <w:tcPr>
            <w:tcW w:w="1148" w:type="dxa"/>
            <w:tcBorders>
              <w:top w:val="nil"/>
              <w:left w:val="nil"/>
              <w:bottom w:val="nil"/>
              <w:right w:val="nil"/>
            </w:tcBorders>
            <w:shd w:val="clear" w:color="auto" w:fill="auto"/>
            <w:noWrap/>
            <w:vAlign w:val="bottom"/>
          </w:tcPr>
          <w:p w14:paraId="6908F5B5" w14:textId="3C87C940" w:rsidR="00325EDC" w:rsidRPr="007A4A55" w:rsidRDefault="001A766E" w:rsidP="00325EDC">
            <w:pPr>
              <w:autoSpaceDE/>
              <w:autoSpaceDN/>
              <w:ind w:hanging="138"/>
              <w:jc w:val="right"/>
              <w:rPr>
                <w:rFonts w:ascii="Arial" w:hAnsi="Arial" w:cs="Arial"/>
                <w:color w:val="000000"/>
              </w:rPr>
            </w:pPr>
            <w:r w:rsidRPr="007A4A55">
              <w:rPr>
                <w:rFonts w:ascii="Arial" w:hAnsi="Arial" w:cs="Arial"/>
                <w:color w:val="000000"/>
              </w:rPr>
              <w:t>-576.837,79</w:t>
            </w:r>
          </w:p>
        </w:tc>
        <w:tc>
          <w:tcPr>
            <w:tcW w:w="1472" w:type="dxa"/>
            <w:tcBorders>
              <w:top w:val="nil"/>
              <w:left w:val="nil"/>
              <w:bottom w:val="nil"/>
              <w:right w:val="nil"/>
            </w:tcBorders>
            <w:vAlign w:val="bottom"/>
          </w:tcPr>
          <w:p w14:paraId="0E82150A" w14:textId="69CD30B9"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-532.080,53</w:t>
            </w:r>
          </w:p>
        </w:tc>
      </w:tr>
      <w:tr w:rsidR="00325EDC" w:rsidRPr="007A4A55" w14:paraId="5F50C30A" w14:textId="77777777" w:rsidTr="00325EDC">
        <w:trPr>
          <w:trHeight w:val="300"/>
        </w:trPr>
        <w:tc>
          <w:tcPr>
            <w:tcW w:w="380" w:type="dxa"/>
            <w:tcBorders>
              <w:top w:val="nil"/>
              <w:left w:val="nil"/>
              <w:bottom w:val="nil"/>
              <w:right w:val="nil"/>
            </w:tcBorders>
            <w:shd w:val="clear" w:color="auto" w:fill="auto"/>
            <w:noWrap/>
            <w:vAlign w:val="bottom"/>
            <w:hideMark/>
          </w:tcPr>
          <w:p w14:paraId="23B73387"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46408D32"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7</w:t>
            </w:r>
          </w:p>
        </w:tc>
        <w:tc>
          <w:tcPr>
            <w:tcW w:w="380" w:type="dxa"/>
            <w:tcBorders>
              <w:top w:val="nil"/>
              <w:left w:val="nil"/>
              <w:bottom w:val="nil"/>
              <w:right w:val="nil"/>
            </w:tcBorders>
            <w:shd w:val="clear" w:color="auto" w:fill="auto"/>
            <w:noWrap/>
            <w:vAlign w:val="bottom"/>
            <w:hideMark/>
          </w:tcPr>
          <w:p w14:paraId="3575981F" w14:textId="77777777" w:rsidR="00325EDC" w:rsidRPr="007A4A55" w:rsidRDefault="00325EDC" w:rsidP="00325EDC">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7B59B8BF"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3C116F46"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Otros gastos de explotación</w:t>
            </w:r>
          </w:p>
        </w:tc>
        <w:tc>
          <w:tcPr>
            <w:tcW w:w="610" w:type="dxa"/>
            <w:tcBorders>
              <w:top w:val="nil"/>
              <w:left w:val="nil"/>
              <w:bottom w:val="nil"/>
              <w:right w:val="nil"/>
            </w:tcBorders>
          </w:tcPr>
          <w:p w14:paraId="5E416810" w14:textId="20895064" w:rsidR="00325EDC" w:rsidRPr="007A4A55" w:rsidRDefault="00325EDC" w:rsidP="00325EDC">
            <w:pPr>
              <w:autoSpaceDE/>
              <w:autoSpaceDN/>
              <w:jc w:val="center"/>
              <w:rPr>
                <w:rFonts w:ascii="Arial" w:hAnsi="Arial" w:cs="Arial"/>
                <w:b/>
                <w:bCs/>
                <w:color w:val="000000"/>
              </w:rPr>
            </w:pPr>
            <w:r w:rsidRPr="007A4A55">
              <w:rPr>
                <w:rFonts w:ascii="Arial" w:hAnsi="Arial" w:cs="Arial"/>
                <w:b/>
                <w:bCs/>
                <w:color w:val="000000"/>
              </w:rPr>
              <w:t>10</w:t>
            </w:r>
          </w:p>
        </w:tc>
        <w:tc>
          <w:tcPr>
            <w:tcW w:w="228" w:type="dxa"/>
            <w:tcBorders>
              <w:top w:val="nil"/>
              <w:left w:val="nil"/>
              <w:bottom w:val="nil"/>
              <w:right w:val="nil"/>
            </w:tcBorders>
          </w:tcPr>
          <w:p w14:paraId="536FEC68" w14:textId="77777777" w:rsidR="00325EDC" w:rsidRPr="007A4A55" w:rsidRDefault="00325EDC" w:rsidP="00325EDC">
            <w:pPr>
              <w:autoSpaceDE/>
              <w:autoSpaceDN/>
              <w:ind w:hanging="138"/>
              <w:jc w:val="right"/>
              <w:rPr>
                <w:rFonts w:ascii="Arial" w:hAnsi="Arial" w:cs="Arial"/>
                <w:color w:val="000000"/>
              </w:rPr>
            </w:pPr>
          </w:p>
        </w:tc>
        <w:tc>
          <w:tcPr>
            <w:tcW w:w="1148" w:type="dxa"/>
            <w:tcBorders>
              <w:top w:val="nil"/>
              <w:left w:val="nil"/>
              <w:bottom w:val="nil"/>
              <w:right w:val="nil"/>
            </w:tcBorders>
            <w:shd w:val="clear" w:color="auto" w:fill="auto"/>
            <w:noWrap/>
            <w:vAlign w:val="bottom"/>
          </w:tcPr>
          <w:p w14:paraId="03E69BE3" w14:textId="583221F2" w:rsidR="00325EDC" w:rsidRPr="007A4A55" w:rsidRDefault="001A766E" w:rsidP="00325EDC">
            <w:pPr>
              <w:autoSpaceDE/>
              <w:autoSpaceDN/>
              <w:ind w:hanging="138"/>
              <w:jc w:val="right"/>
              <w:rPr>
                <w:rFonts w:ascii="Arial" w:hAnsi="Arial" w:cs="Arial"/>
                <w:color w:val="000000"/>
              </w:rPr>
            </w:pPr>
            <w:r w:rsidRPr="007A4A55">
              <w:rPr>
                <w:rFonts w:ascii="Arial" w:hAnsi="Arial" w:cs="Arial"/>
                <w:color w:val="000000"/>
              </w:rPr>
              <w:t>-474.513,78</w:t>
            </w:r>
          </w:p>
        </w:tc>
        <w:tc>
          <w:tcPr>
            <w:tcW w:w="1472" w:type="dxa"/>
            <w:tcBorders>
              <w:top w:val="nil"/>
              <w:left w:val="nil"/>
              <w:bottom w:val="nil"/>
              <w:right w:val="nil"/>
            </w:tcBorders>
            <w:vAlign w:val="bottom"/>
          </w:tcPr>
          <w:p w14:paraId="23524924" w14:textId="5E64E6CE"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-525.007,33</w:t>
            </w:r>
          </w:p>
        </w:tc>
      </w:tr>
      <w:tr w:rsidR="00325EDC" w:rsidRPr="007A4A55" w14:paraId="6F53DEF5" w14:textId="77777777" w:rsidTr="00325EDC">
        <w:trPr>
          <w:trHeight w:val="300"/>
        </w:trPr>
        <w:tc>
          <w:tcPr>
            <w:tcW w:w="380" w:type="dxa"/>
            <w:tcBorders>
              <w:top w:val="nil"/>
              <w:left w:val="nil"/>
              <w:bottom w:val="nil"/>
              <w:right w:val="nil"/>
            </w:tcBorders>
            <w:shd w:val="clear" w:color="auto" w:fill="auto"/>
            <w:noWrap/>
            <w:vAlign w:val="bottom"/>
            <w:hideMark/>
          </w:tcPr>
          <w:p w14:paraId="38575004"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08A58D30"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8</w:t>
            </w:r>
          </w:p>
        </w:tc>
        <w:tc>
          <w:tcPr>
            <w:tcW w:w="380" w:type="dxa"/>
            <w:tcBorders>
              <w:top w:val="nil"/>
              <w:left w:val="nil"/>
              <w:bottom w:val="nil"/>
              <w:right w:val="nil"/>
            </w:tcBorders>
            <w:shd w:val="clear" w:color="auto" w:fill="auto"/>
            <w:noWrap/>
            <w:vAlign w:val="bottom"/>
            <w:hideMark/>
          </w:tcPr>
          <w:p w14:paraId="522614D9" w14:textId="77777777" w:rsidR="00325EDC" w:rsidRPr="007A4A55" w:rsidRDefault="00325EDC" w:rsidP="00325EDC">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19FA9B55"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3E25BED5"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Amortización de inmovilizado</w:t>
            </w:r>
          </w:p>
        </w:tc>
        <w:tc>
          <w:tcPr>
            <w:tcW w:w="610" w:type="dxa"/>
            <w:tcBorders>
              <w:top w:val="nil"/>
              <w:left w:val="nil"/>
              <w:bottom w:val="nil"/>
              <w:right w:val="nil"/>
            </w:tcBorders>
          </w:tcPr>
          <w:p w14:paraId="1B0ECB16" w14:textId="27EE4EAC" w:rsidR="00325EDC" w:rsidRPr="007A4A55" w:rsidRDefault="00325EDC" w:rsidP="00325EDC">
            <w:pPr>
              <w:autoSpaceDE/>
              <w:autoSpaceDN/>
              <w:jc w:val="center"/>
              <w:rPr>
                <w:rFonts w:ascii="Arial" w:hAnsi="Arial" w:cs="Arial"/>
                <w:b/>
                <w:bCs/>
                <w:color w:val="000000"/>
              </w:rPr>
            </w:pPr>
            <w:r w:rsidRPr="007A4A55">
              <w:rPr>
                <w:rFonts w:ascii="Arial" w:hAnsi="Arial" w:cs="Arial"/>
                <w:b/>
                <w:bCs/>
                <w:color w:val="000000"/>
              </w:rPr>
              <w:t>5</w:t>
            </w:r>
          </w:p>
        </w:tc>
        <w:tc>
          <w:tcPr>
            <w:tcW w:w="228" w:type="dxa"/>
            <w:tcBorders>
              <w:top w:val="nil"/>
              <w:left w:val="nil"/>
              <w:bottom w:val="nil"/>
              <w:right w:val="nil"/>
            </w:tcBorders>
          </w:tcPr>
          <w:p w14:paraId="66B2F18D" w14:textId="77777777" w:rsidR="00325EDC" w:rsidRPr="007A4A55" w:rsidRDefault="00325EDC" w:rsidP="00325EDC">
            <w:pPr>
              <w:autoSpaceDE/>
              <w:autoSpaceDN/>
              <w:ind w:hanging="138"/>
              <w:jc w:val="right"/>
              <w:rPr>
                <w:rFonts w:ascii="Arial" w:hAnsi="Arial" w:cs="Arial"/>
                <w:color w:val="000000"/>
              </w:rPr>
            </w:pPr>
          </w:p>
        </w:tc>
        <w:tc>
          <w:tcPr>
            <w:tcW w:w="1148" w:type="dxa"/>
            <w:tcBorders>
              <w:top w:val="nil"/>
              <w:left w:val="nil"/>
              <w:bottom w:val="nil"/>
              <w:right w:val="nil"/>
            </w:tcBorders>
            <w:shd w:val="clear" w:color="auto" w:fill="auto"/>
            <w:noWrap/>
            <w:vAlign w:val="bottom"/>
          </w:tcPr>
          <w:p w14:paraId="4916B8A3" w14:textId="711E2AAE" w:rsidR="00325EDC" w:rsidRPr="007A4A55" w:rsidRDefault="001A766E" w:rsidP="00325EDC">
            <w:pPr>
              <w:autoSpaceDE/>
              <w:autoSpaceDN/>
              <w:ind w:hanging="138"/>
              <w:jc w:val="right"/>
              <w:rPr>
                <w:rFonts w:ascii="Arial" w:hAnsi="Arial" w:cs="Arial"/>
                <w:color w:val="000000"/>
              </w:rPr>
            </w:pPr>
            <w:r w:rsidRPr="007A4A55">
              <w:rPr>
                <w:rFonts w:ascii="Arial" w:hAnsi="Arial" w:cs="Arial"/>
                <w:color w:val="000000"/>
              </w:rPr>
              <w:t>-5.174,76</w:t>
            </w:r>
          </w:p>
        </w:tc>
        <w:tc>
          <w:tcPr>
            <w:tcW w:w="1472" w:type="dxa"/>
            <w:tcBorders>
              <w:top w:val="nil"/>
              <w:left w:val="nil"/>
              <w:bottom w:val="nil"/>
              <w:right w:val="nil"/>
            </w:tcBorders>
            <w:vAlign w:val="bottom"/>
          </w:tcPr>
          <w:p w14:paraId="13211E1F" w14:textId="2D5C2124"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-4.993,64</w:t>
            </w:r>
          </w:p>
        </w:tc>
      </w:tr>
      <w:tr w:rsidR="00AE4B5E" w:rsidRPr="007A4A55" w14:paraId="7A04654E" w14:textId="77777777" w:rsidTr="00325EDC">
        <w:trPr>
          <w:trHeight w:val="300"/>
        </w:trPr>
        <w:tc>
          <w:tcPr>
            <w:tcW w:w="380" w:type="dxa"/>
            <w:tcBorders>
              <w:top w:val="nil"/>
              <w:left w:val="nil"/>
              <w:bottom w:val="nil"/>
              <w:right w:val="nil"/>
            </w:tcBorders>
            <w:shd w:val="clear" w:color="auto" w:fill="auto"/>
            <w:noWrap/>
            <w:vAlign w:val="bottom"/>
          </w:tcPr>
          <w:p w14:paraId="2BAB5DA1" w14:textId="20E1634C" w:rsidR="00AE4B5E" w:rsidRPr="007A4A55" w:rsidRDefault="00AE4B5E" w:rsidP="00AE4B5E">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tcPr>
          <w:p w14:paraId="6833ACB2" w14:textId="2549A883" w:rsidR="00AE4B5E" w:rsidRPr="007A4A55" w:rsidRDefault="00AE4B5E" w:rsidP="00AE4B5E">
            <w:pPr>
              <w:autoSpaceDE/>
              <w:autoSpaceDN/>
              <w:jc w:val="right"/>
              <w:rPr>
                <w:rFonts w:ascii="Arial" w:hAnsi="Arial" w:cs="Arial"/>
                <w:color w:val="000000"/>
              </w:rPr>
            </w:pPr>
            <w:r w:rsidRPr="007A4A55">
              <w:rPr>
                <w:rFonts w:ascii="Arial" w:hAnsi="Arial" w:cs="Arial"/>
                <w:color w:val="000000"/>
              </w:rPr>
              <w:t>9</w:t>
            </w:r>
          </w:p>
        </w:tc>
        <w:tc>
          <w:tcPr>
            <w:tcW w:w="380" w:type="dxa"/>
            <w:tcBorders>
              <w:top w:val="nil"/>
              <w:left w:val="nil"/>
              <w:bottom w:val="nil"/>
              <w:right w:val="nil"/>
            </w:tcBorders>
            <w:shd w:val="clear" w:color="auto" w:fill="auto"/>
            <w:noWrap/>
            <w:vAlign w:val="bottom"/>
          </w:tcPr>
          <w:p w14:paraId="2175263F" w14:textId="77777777" w:rsidR="00AE4B5E" w:rsidRPr="007A4A55" w:rsidRDefault="00AE4B5E" w:rsidP="00AE4B5E">
            <w:pPr>
              <w:autoSpaceDE/>
              <w:autoSpaceDN/>
              <w:rPr>
                <w:rFonts w:ascii="Arial" w:hAnsi="Arial" w:cs="Arial"/>
              </w:rPr>
            </w:pPr>
          </w:p>
        </w:tc>
        <w:tc>
          <w:tcPr>
            <w:tcW w:w="380" w:type="dxa"/>
            <w:tcBorders>
              <w:top w:val="nil"/>
              <w:left w:val="nil"/>
              <w:bottom w:val="nil"/>
              <w:right w:val="nil"/>
            </w:tcBorders>
            <w:shd w:val="clear" w:color="auto" w:fill="auto"/>
            <w:noWrap/>
            <w:vAlign w:val="bottom"/>
          </w:tcPr>
          <w:p w14:paraId="264902D9" w14:textId="77777777" w:rsidR="00AE4B5E" w:rsidRPr="007A4A55" w:rsidRDefault="00AE4B5E" w:rsidP="00AE4B5E">
            <w:pPr>
              <w:autoSpaceDE/>
              <w:autoSpaceDN/>
              <w:rPr>
                <w:rFonts w:ascii="Arial" w:hAnsi="Arial" w:cs="Arial"/>
              </w:rPr>
            </w:pPr>
          </w:p>
        </w:tc>
        <w:tc>
          <w:tcPr>
            <w:tcW w:w="3940" w:type="dxa"/>
            <w:tcBorders>
              <w:top w:val="nil"/>
              <w:left w:val="nil"/>
              <w:bottom w:val="nil"/>
              <w:right w:val="nil"/>
            </w:tcBorders>
            <w:shd w:val="clear" w:color="auto" w:fill="auto"/>
            <w:noWrap/>
            <w:vAlign w:val="bottom"/>
          </w:tcPr>
          <w:p w14:paraId="59FF0F01" w14:textId="3622EBDB" w:rsidR="00AE4B5E" w:rsidRPr="007A4A55" w:rsidRDefault="0038366E" w:rsidP="00AE4B5E">
            <w:pPr>
              <w:autoSpaceDE/>
              <w:autoSpaceDN/>
              <w:rPr>
                <w:rFonts w:ascii="Arial" w:hAnsi="Arial" w:cs="Arial"/>
                <w:color w:val="000000"/>
              </w:rPr>
            </w:pPr>
            <w:r w:rsidRPr="007A4A55">
              <w:rPr>
                <w:rFonts w:ascii="Arial" w:hAnsi="Arial" w:cs="Arial"/>
                <w:color w:val="000000"/>
              </w:rPr>
              <w:t xml:space="preserve">Imputación de </w:t>
            </w:r>
            <w:proofErr w:type="spellStart"/>
            <w:r w:rsidRPr="007A4A55">
              <w:rPr>
                <w:rFonts w:ascii="Arial" w:hAnsi="Arial" w:cs="Arial"/>
                <w:color w:val="000000"/>
              </w:rPr>
              <w:t>subv</w:t>
            </w:r>
            <w:proofErr w:type="spellEnd"/>
            <w:r w:rsidRPr="007A4A55">
              <w:rPr>
                <w:rFonts w:ascii="Arial" w:hAnsi="Arial" w:cs="Arial"/>
                <w:color w:val="000000"/>
              </w:rPr>
              <w:t xml:space="preserve">. al resultado del </w:t>
            </w:r>
            <w:proofErr w:type="spellStart"/>
            <w:r w:rsidRPr="007A4A55">
              <w:rPr>
                <w:rFonts w:ascii="Arial" w:hAnsi="Arial" w:cs="Arial"/>
                <w:color w:val="000000"/>
              </w:rPr>
              <w:t>ejerc</w:t>
            </w:r>
            <w:proofErr w:type="spellEnd"/>
            <w:r w:rsidRPr="007A4A55">
              <w:rPr>
                <w:rFonts w:ascii="Arial" w:hAnsi="Arial" w:cs="Arial"/>
                <w:color w:val="000000"/>
              </w:rPr>
              <w:t>.</w:t>
            </w:r>
          </w:p>
        </w:tc>
        <w:tc>
          <w:tcPr>
            <w:tcW w:w="610" w:type="dxa"/>
            <w:tcBorders>
              <w:top w:val="nil"/>
              <w:left w:val="nil"/>
              <w:bottom w:val="nil"/>
              <w:right w:val="nil"/>
            </w:tcBorders>
          </w:tcPr>
          <w:p w14:paraId="28EF80D7" w14:textId="77777777" w:rsidR="00AE4B5E" w:rsidRPr="007A4A55" w:rsidRDefault="00AE4B5E" w:rsidP="00AE4B5E">
            <w:pPr>
              <w:autoSpaceDE/>
              <w:autoSpaceDN/>
              <w:jc w:val="center"/>
              <w:rPr>
                <w:rFonts w:ascii="Arial" w:hAnsi="Arial" w:cs="Arial"/>
                <w:color w:val="000000"/>
              </w:rPr>
            </w:pPr>
          </w:p>
        </w:tc>
        <w:tc>
          <w:tcPr>
            <w:tcW w:w="228" w:type="dxa"/>
            <w:tcBorders>
              <w:top w:val="nil"/>
              <w:left w:val="nil"/>
              <w:bottom w:val="nil"/>
              <w:right w:val="nil"/>
            </w:tcBorders>
          </w:tcPr>
          <w:p w14:paraId="072E8C07" w14:textId="77777777" w:rsidR="00AE4B5E" w:rsidRPr="007A4A55" w:rsidRDefault="00AE4B5E" w:rsidP="00AE4B5E">
            <w:pPr>
              <w:autoSpaceDE/>
              <w:autoSpaceDN/>
              <w:ind w:hanging="138"/>
              <w:jc w:val="right"/>
              <w:rPr>
                <w:rFonts w:ascii="Arial" w:hAnsi="Arial" w:cs="Arial"/>
                <w:color w:val="000000"/>
              </w:rPr>
            </w:pPr>
          </w:p>
        </w:tc>
        <w:tc>
          <w:tcPr>
            <w:tcW w:w="1148" w:type="dxa"/>
            <w:tcBorders>
              <w:top w:val="nil"/>
              <w:left w:val="nil"/>
              <w:bottom w:val="nil"/>
              <w:right w:val="nil"/>
            </w:tcBorders>
            <w:shd w:val="clear" w:color="auto" w:fill="auto"/>
            <w:noWrap/>
            <w:vAlign w:val="bottom"/>
          </w:tcPr>
          <w:p w14:paraId="1FBEACCE" w14:textId="731345DD" w:rsidR="00AE4B5E" w:rsidRPr="007A4A55" w:rsidRDefault="00910A89" w:rsidP="00AE4B5E">
            <w:pPr>
              <w:autoSpaceDE/>
              <w:autoSpaceDN/>
              <w:ind w:hanging="138"/>
              <w:jc w:val="right"/>
              <w:rPr>
                <w:rFonts w:ascii="Arial" w:hAnsi="Arial" w:cs="Arial"/>
                <w:color w:val="000000"/>
              </w:rPr>
            </w:pPr>
            <w:r w:rsidRPr="007A4A55">
              <w:rPr>
                <w:rFonts w:ascii="Arial" w:hAnsi="Arial" w:cs="Arial"/>
                <w:color w:val="000000"/>
              </w:rPr>
              <w:t>2.827,67</w:t>
            </w:r>
          </w:p>
        </w:tc>
        <w:tc>
          <w:tcPr>
            <w:tcW w:w="1472" w:type="dxa"/>
            <w:tcBorders>
              <w:top w:val="nil"/>
              <w:left w:val="nil"/>
              <w:bottom w:val="nil"/>
              <w:right w:val="nil"/>
            </w:tcBorders>
            <w:vAlign w:val="bottom"/>
          </w:tcPr>
          <w:p w14:paraId="70F82084" w14:textId="40542C5F" w:rsidR="00AE4B5E" w:rsidRPr="007A4A55" w:rsidRDefault="00910A89" w:rsidP="00AE4B5E">
            <w:pPr>
              <w:autoSpaceDE/>
              <w:autoSpaceDN/>
              <w:jc w:val="right"/>
              <w:rPr>
                <w:rFonts w:ascii="Arial" w:hAnsi="Arial" w:cs="Arial"/>
                <w:color w:val="000000"/>
              </w:rPr>
            </w:pPr>
            <w:r w:rsidRPr="007A4A55">
              <w:rPr>
                <w:rFonts w:ascii="Arial" w:hAnsi="Arial" w:cs="Arial"/>
                <w:color w:val="000000"/>
              </w:rPr>
              <w:t>0,00</w:t>
            </w:r>
          </w:p>
        </w:tc>
      </w:tr>
      <w:tr w:rsidR="00AE4B5E" w:rsidRPr="007A4A55" w14:paraId="71A97748" w14:textId="77777777" w:rsidTr="00325EDC">
        <w:trPr>
          <w:trHeight w:val="300"/>
        </w:trPr>
        <w:tc>
          <w:tcPr>
            <w:tcW w:w="380" w:type="dxa"/>
            <w:tcBorders>
              <w:top w:val="nil"/>
              <w:left w:val="nil"/>
              <w:bottom w:val="nil"/>
              <w:right w:val="nil"/>
            </w:tcBorders>
            <w:shd w:val="clear" w:color="auto" w:fill="auto"/>
            <w:noWrap/>
            <w:vAlign w:val="bottom"/>
          </w:tcPr>
          <w:p w14:paraId="15AF5D32" w14:textId="1C283E12" w:rsidR="00AE4B5E" w:rsidRPr="007A4A55" w:rsidRDefault="00AE4B5E" w:rsidP="00AE4B5E">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tcPr>
          <w:p w14:paraId="03970462" w14:textId="67F10000" w:rsidR="00AE4B5E" w:rsidRPr="007A4A55" w:rsidRDefault="00AE4B5E" w:rsidP="00AE4B5E">
            <w:pPr>
              <w:autoSpaceDE/>
              <w:autoSpaceDN/>
              <w:jc w:val="right"/>
              <w:rPr>
                <w:rFonts w:ascii="Arial" w:hAnsi="Arial" w:cs="Arial"/>
                <w:color w:val="000000"/>
              </w:rPr>
            </w:pPr>
            <w:r w:rsidRPr="007A4A55">
              <w:rPr>
                <w:rFonts w:ascii="Arial" w:hAnsi="Arial" w:cs="Arial"/>
                <w:color w:val="000000"/>
              </w:rPr>
              <w:t>10</w:t>
            </w:r>
          </w:p>
        </w:tc>
        <w:tc>
          <w:tcPr>
            <w:tcW w:w="380" w:type="dxa"/>
            <w:tcBorders>
              <w:top w:val="nil"/>
              <w:left w:val="nil"/>
              <w:bottom w:val="nil"/>
              <w:right w:val="nil"/>
            </w:tcBorders>
            <w:shd w:val="clear" w:color="auto" w:fill="auto"/>
            <w:noWrap/>
            <w:vAlign w:val="bottom"/>
          </w:tcPr>
          <w:p w14:paraId="538FE670" w14:textId="77777777" w:rsidR="00AE4B5E" w:rsidRPr="007A4A55" w:rsidRDefault="00AE4B5E" w:rsidP="00AE4B5E">
            <w:pPr>
              <w:autoSpaceDE/>
              <w:autoSpaceDN/>
              <w:rPr>
                <w:rFonts w:ascii="Arial" w:hAnsi="Arial" w:cs="Arial"/>
              </w:rPr>
            </w:pPr>
          </w:p>
        </w:tc>
        <w:tc>
          <w:tcPr>
            <w:tcW w:w="380" w:type="dxa"/>
            <w:tcBorders>
              <w:top w:val="nil"/>
              <w:left w:val="nil"/>
              <w:bottom w:val="nil"/>
              <w:right w:val="nil"/>
            </w:tcBorders>
            <w:shd w:val="clear" w:color="auto" w:fill="auto"/>
            <w:noWrap/>
            <w:vAlign w:val="bottom"/>
          </w:tcPr>
          <w:p w14:paraId="5288316D" w14:textId="77777777" w:rsidR="00AE4B5E" w:rsidRPr="007A4A55" w:rsidRDefault="00AE4B5E" w:rsidP="00AE4B5E">
            <w:pPr>
              <w:autoSpaceDE/>
              <w:autoSpaceDN/>
              <w:rPr>
                <w:rFonts w:ascii="Arial" w:hAnsi="Arial" w:cs="Arial"/>
              </w:rPr>
            </w:pPr>
          </w:p>
        </w:tc>
        <w:tc>
          <w:tcPr>
            <w:tcW w:w="3940" w:type="dxa"/>
            <w:tcBorders>
              <w:top w:val="nil"/>
              <w:left w:val="nil"/>
              <w:bottom w:val="nil"/>
              <w:right w:val="nil"/>
            </w:tcBorders>
            <w:shd w:val="clear" w:color="auto" w:fill="auto"/>
            <w:noWrap/>
            <w:vAlign w:val="bottom"/>
          </w:tcPr>
          <w:p w14:paraId="4DDCFB2A" w14:textId="555FAA66" w:rsidR="00AE4B5E" w:rsidRPr="007A4A55" w:rsidRDefault="0038366E" w:rsidP="00AE4B5E">
            <w:pPr>
              <w:autoSpaceDE/>
              <w:autoSpaceDN/>
              <w:rPr>
                <w:rFonts w:ascii="Arial" w:hAnsi="Arial" w:cs="Arial"/>
                <w:color w:val="000000"/>
              </w:rPr>
            </w:pPr>
            <w:r w:rsidRPr="007A4A55">
              <w:rPr>
                <w:rFonts w:ascii="Arial" w:hAnsi="Arial" w:cs="Arial"/>
                <w:color w:val="000000"/>
              </w:rPr>
              <w:t>Otros resultados</w:t>
            </w:r>
          </w:p>
        </w:tc>
        <w:tc>
          <w:tcPr>
            <w:tcW w:w="610" w:type="dxa"/>
            <w:tcBorders>
              <w:top w:val="nil"/>
              <w:left w:val="nil"/>
              <w:bottom w:val="nil"/>
              <w:right w:val="nil"/>
            </w:tcBorders>
          </w:tcPr>
          <w:p w14:paraId="319C488F" w14:textId="77777777" w:rsidR="00AE4B5E" w:rsidRPr="007A4A55" w:rsidRDefault="00AE4B5E" w:rsidP="00AE4B5E">
            <w:pPr>
              <w:autoSpaceDE/>
              <w:autoSpaceDN/>
              <w:jc w:val="center"/>
              <w:rPr>
                <w:rFonts w:ascii="Arial" w:hAnsi="Arial" w:cs="Arial"/>
                <w:color w:val="000000"/>
              </w:rPr>
            </w:pPr>
          </w:p>
        </w:tc>
        <w:tc>
          <w:tcPr>
            <w:tcW w:w="228" w:type="dxa"/>
            <w:tcBorders>
              <w:top w:val="nil"/>
              <w:left w:val="nil"/>
              <w:bottom w:val="nil"/>
              <w:right w:val="nil"/>
            </w:tcBorders>
          </w:tcPr>
          <w:p w14:paraId="539868AB" w14:textId="77777777" w:rsidR="00AE4B5E" w:rsidRPr="007A4A55" w:rsidRDefault="00AE4B5E" w:rsidP="00AE4B5E">
            <w:pPr>
              <w:autoSpaceDE/>
              <w:autoSpaceDN/>
              <w:ind w:hanging="138"/>
              <w:jc w:val="right"/>
              <w:rPr>
                <w:rFonts w:ascii="Arial" w:hAnsi="Arial" w:cs="Arial"/>
                <w:color w:val="000000"/>
              </w:rPr>
            </w:pPr>
          </w:p>
        </w:tc>
        <w:tc>
          <w:tcPr>
            <w:tcW w:w="1148" w:type="dxa"/>
            <w:tcBorders>
              <w:top w:val="nil"/>
              <w:left w:val="nil"/>
              <w:bottom w:val="nil"/>
              <w:right w:val="nil"/>
            </w:tcBorders>
            <w:shd w:val="clear" w:color="auto" w:fill="auto"/>
            <w:noWrap/>
            <w:vAlign w:val="bottom"/>
          </w:tcPr>
          <w:p w14:paraId="18F45658" w14:textId="69544BC9" w:rsidR="00AE4B5E" w:rsidRPr="007A4A55" w:rsidRDefault="00910A89" w:rsidP="00AE4B5E">
            <w:pPr>
              <w:autoSpaceDE/>
              <w:autoSpaceDN/>
              <w:ind w:hanging="138"/>
              <w:jc w:val="right"/>
              <w:rPr>
                <w:rFonts w:ascii="Arial" w:hAnsi="Arial" w:cs="Arial"/>
                <w:color w:val="000000"/>
              </w:rPr>
            </w:pPr>
            <w:r w:rsidRPr="007A4A55">
              <w:rPr>
                <w:rFonts w:ascii="Arial" w:hAnsi="Arial" w:cs="Arial"/>
                <w:color w:val="000000"/>
              </w:rPr>
              <w:t>-1.889,80</w:t>
            </w:r>
          </w:p>
        </w:tc>
        <w:tc>
          <w:tcPr>
            <w:tcW w:w="1472" w:type="dxa"/>
            <w:tcBorders>
              <w:top w:val="nil"/>
              <w:left w:val="nil"/>
              <w:bottom w:val="nil"/>
              <w:right w:val="nil"/>
            </w:tcBorders>
            <w:vAlign w:val="bottom"/>
          </w:tcPr>
          <w:p w14:paraId="70A128DC" w14:textId="64535D25" w:rsidR="00AE4B5E" w:rsidRPr="007A4A55" w:rsidRDefault="00910A89" w:rsidP="00AE4B5E">
            <w:pPr>
              <w:autoSpaceDE/>
              <w:autoSpaceDN/>
              <w:jc w:val="right"/>
              <w:rPr>
                <w:rFonts w:ascii="Arial" w:hAnsi="Arial" w:cs="Arial"/>
                <w:color w:val="000000"/>
              </w:rPr>
            </w:pPr>
            <w:r w:rsidRPr="007A4A55">
              <w:rPr>
                <w:rFonts w:ascii="Arial" w:hAnsi="Arial" w:cs="Arial"/>
                <w:color w:val="000000"/>
              </w:rPr>
              <w:t>0,00</w:t>
            </w:r>
          </w:p>
        </w:tc>
      </w:tr>
      <w:tr w:rsidR="00325EDC" w:rsidRPr="007A4A55" w14:paraId="006376AC" w14:textId="77777777" w:rsidTr="00325EDC">
        <w:trPr>
          <w:trHeight w:val="300"/>
        </w:trPr>
        <w:tc>
          <w:tcPr>
            <w:tcW w:w="380" w:type="dxa"/>
            <w:tcBorders>
              <w:top w:val="nil"/>
              <w:left w:val="nil"/>
              <w:bottom w:val="nil"/>
              <w:right w:val="nil"/>
            </w:tcBorders>
            <w:shd w:val="clear" w:color="auto" w:fill="auto"/>
            <w:noWrap/>
            <w:vAlign w:val="bottom"/>
            <w:hideMark/>
          </w:tcPr>
          <w:p w14:paraId="7F9D4167"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A</w:t>
            </w:r>
          </w:p>
        </w:tc>
        <w:tc>
          <w:tcPr>
            <w:tcW w:w="380" w:type="dxa"/>
            <w:tcBorders>
              <w:top w:val="nil"/>
              <w:left w:val="nil"/>
              <w:bottom w:val="nil"/>
              <w:right w:val="nil"/>
            </w:tcBorders>
            <w:shd w:val="clear" w:color="auto" w:fill="auto"/>
            <w:noWrap/>
            <w:vAlign w:val="bottom"/>
            <w:hideMark/>
          </w:tcPr>
          <w:p w14:paraId="4EE31BE8" w14:textId="77777777" w:rsidR="00325EDC" w:rsidRPr="007A4A55" w:rsidRDefault="00325EDC" w:rsidP="00325EDC">
            <w:pPr>
              <w:autoSpaceDE/>
              <w:autoSpaceDN/>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79B2671F"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4C2B1A47"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2C9C061D"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A) RESULTADO DE EXPLOTACION</w:t>
            </w:r>
          </w:p>
        </w:tc>
        <w:tc>
          <w:tcPr>
            <w:tcW w:w="610" w:type="dxa"/>
            <w:tcBorders>
              <w:top w:val="nil"/>
              <w:left w:val="nil"/>
              <w:bottom w:val="nil"/>
              <w:right w:val="nil"/>
            </w:tcBorders>
          </w:tcPr>
          <w:p w14:paraId="70C32210" w14:textId="77777777" w:rsidR="00325EDC" w:rsidRPr="007A4A55" w:rsidRDefault="00325EDC" w:rsidP="00325EDC">
            <w:pPr>
              <w:autoSpaceDE/>
              <w:autoSpaceDN/>
              <w:jc w:val="center"/>
              <w:rPr>
                <w:rFonts w:ascii="Arial" w:hAnsi="Arial" w:cs="Arial"/>
                <w:b/>
                <w:bCs/>
                <w:color w:val="000000"/>
              </w:rPr>
            </w:pPr>
          </w:p>
        </w:tc>
        <w:tc>
          <w:tcPr>
            <w:tcW w:w="228" w:type="dxa"/>
            <w:tcBorders>
              <w:top w:val="nil"/>
              <w:left w:val="nil"/>
              <w:bottom w:val="nil"/>
              <w:right w:val="nil"/>
            </w:tcBorders>
          </w:tcPr>
          <w:p w14:paraId="10D60B50" w14:textId="77777777" w:rsidR="00325EDC" w:rsidRPr="007A4A55" w:rsidRDefault="00325EDC" w:rsidP="00325EDC">
            <w:pPr>
              <w:autoSpaceDE/>
              <w:autoSpaceDN/>
              <w:ind w:hanging="138"/>
              <w:jc w:val="right"/>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78A344B9" w14:textId="30529CB2" w:rsidR="00325EDC" w:rsidRPr="007A4A55" w:rsidRDefault="00021DBC" w:rsidP="00325EDC">
            <w:pPr>
              <w:autoSpaceDE/>
              <w:autoSpaceDN/>
              <w:ind w:hanging="138"/>
              <w:jc w:val="right"/>
              <w:rPr>
                <w:rFonts w:ascii="Arial" w:hAnsi="Arial" w:cs="Arial"/>
                <w:b/>
                <w:bCs/>
                <w:color w:val="000000"/>
              </w:rPr>
            </w:pPr>
            <w:r w:rsidRPr="007A4A55">
              <w:rPr>
                <w:rFonts w:ascii="Arial" w:hAnsi="Arial" w:cs="Arial"/>
                <w:b/>
                <w:bCs/>
                <w:color w:val="000000"/>
              </w:rPr>
              <w:t>8.527,87</w:t>
            </w:r>
          </w:p>
        </w:tc>
        <w:tc>
          <w:tcPr>
            <w:tcW w:w="1472" w:type="dxa"/>
            <w:tcBorders>
              <w:top w:val="nil"/>
              <w:left w:val="nil"/>
              <w:bottom w:val="nil"/>
              <w:right w:val="nil"/>
            </w:tcBorders>
            <w:vAlign w:val="bottom"/>
          </w:tcPr>
          <w:p w14:paraId="60D745DC" w14:textId="640B56D2"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-245,01</w:t>
            </w:r>
          </w:p>
        </w:tc>
      </w:tr>
      <w:tr w:rsidR="00325EDC" w:rsidRPr="007A4A55" w14:paraId="7165129C" w14:textId="77777777" w:rsidTr="00325EDC">
        <w:trPr>
          <w:trHeight w:val="300"/>
        </w:trPr>
        <w:tc>
          <w:tcPr>
            <w:tcW w:w="380" w:type="dxa"/>
            <w:tcBorders>
              <w:top w:val="nil"/>
              <w:left w:val="nil"/>
              <w:bottom w:val="nil"/>
              <w:right w:val="nil"/>
            </w:tcBorders>
            <w:shd w:val="clear" w:color="auto" w:fill="auto"/>
            <w:noWrap/>
            <w:vAlign w:val="bottom"/>
            <w:hideMark/>
          </w:tcPr>
          <w:p w14:paraId="02CC6287"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hideMark/>
          </w:tcPr>
          <w:p w14:paraId="75EC97CD" w14:textId="77777777"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13</w:t>
            </w:r>
          </w:p>
        </w:tc>
        <w:tc>
          <w:tcPr>
            <w:tcW w:w="380" w:type="dxa"/>
            <w:tcBorders>
              <w:top w:val="nil"/>
              <w:left w:val="nil"/>
              <w:bottom w:val="nil"/>
              <w:right w:val="nil"/>
            </w:tcBorders>
            <w:shd w:val="clear" w:color="auto" w:fill="auto"/>
            <w:noWrap/>
            <w:vAlign w:val="bottom"/>
            <w:hideMark/>
          </w:tcPr>
          <w:p w14:paraId="10889BFC" w14:textId="77777777" w:rsidR="00325EDC" w:rsidRPr="007A4A55" w:rsidRDefault="00325EDC" w:rsidP="00325EDC">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hideMark/>
          </w:tcPr>
          <w:p w14:paraId="63D4C439"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7478A8F4" w14:textId="77777777" w:rsidR="00325EDC" w:rsidRPr="007A4A55" w:rsidRDefault="00325EDC" w:rsidP="00325EDC">
            <w:pPr>
              <w:autoSpaceDE/>
              <w:autoSpaceDN/>
              <w:rPr>
                <w:rFonts w:ascii="Arial" w:hAnsi="Arial" w:cs="Arial"/>
                <w:color w:val="000000"/>
              </w:rPr>
            </w:pPr>
            <w:r w:rsidRPr="007A4A55">
              <w:rPr>
                <w:rFonts w:ascii="Arial" w:hAnsi="Arial" w:cs="Arial"/>
                <w:color w:val="000000"/>
              </w:rPr>
              <w:t>Ingresos financieros</w:t>
            </w:r>
          </w:p>
        </w:tc>
        <w:tc>
          <w:tcPr>
            <w:tcW w:w="610" w:type="dxa"/>
            <w:tcBorders>
              <w:top w:val="nil"/>
              <w:left w:val="nil"/>
              <w:bottom w:val="nil"/>
              <w:right w:val="nil"/>
            </w:tcBorders>
          </w:tcPr>
          <w:p w14:paraId="2E615F10" w14:textId="77777777" w:rsidR="00325EDC" w:rsidRPr="007A4A55" w:rsidRDefault="00325EDC" w:rsidP="00325EDC">
            <w:pPr>
              <w:autoSpaceDE/>
              <w:autoSpaceDN/>
              <w:jc w:val="center"/>
              <w:rPr>
                <w:rFonts w:ascii="Arial" w:hAnsi="Arial" w:cs="Arial"/>
                <w:b/>
                <w:bCs/>
                <w:color w:val="000000"/>
              </w:rPr>
            </w:pPr>
          </w:p>
        </w:tc>
        <w:tc>
          <w:tcPr>
            <w:tcW w:w="228" w:type="dxa"/>
            <w:tcBorders>
              <w:top w:val="nil"/>
              <w:left w:val="nil"/>
              <w:bottom w:val="nil"/>
              <w:right w:val="nil"/>
            </w:tcBorders>
          </w:tcPr>
          <w:p w14:paraId="11C0034A" w14:textId="77777777" w:rsidR="00325EDC" w:rsidRPr="007A4A55" w:rsidRDefault="00325EDC" w:rsidP="00325EDC">
            <w:pPr>
              <w:autoSpaceDE/>
              <w:autoSpaceDN/>
              <w:ind w:hanging="138"/>
              <w:jc w:val="right"/>
              <w:rPr>
                <w:rFonts w:ascii="Arial" w:hAnsi="Arial" w:cs="Arial"/>
                <w:color w:val="000000"/>
              </w:rPr>
            </w:pPr>
          </w:p>
        </w:tc>
        <w:tc>
          <w:tcPr>
            <w:tcW w:w="1148" w:type="dxa"/>
            <w:tcBorders>
              <w:top w:val="nil"/>
              <w:left w:val="nil"/>
              <w:bottom w:val="nil"/>
              <w:right w:val="nil"/>
            </w:tcBorders>
            <w:shd w:val="clear" w:color="auto" w:fill="auto"/>
            <w:noWrap/>
            <w:vAlign w:val="bottom"/>
          </w:tcPr>
          <w:p w14:paraId="53F68835" w14:textId="683BA9AA" w:rsidR="00325EDC" w:rsidRPr="007A4A55" w:rsidRDefault="00021DBC" w:rsidP="00325EDC">
            <w:pPr>
              <w:autoSpaceDE/>
              <w:autoSpaceDN/>
              <w:ind w:hanging="138"/>
              <w:jc w:val="right"/>
              <w:rPr>
                <w:rFonts w:ascii="Arial" w:hAnsi="Arial" w:cs="Arial"/>
                <w:color w:val="000000"/>
              </w:rPr>
            </w:pPr>
            <w:r w:rsidRPr="007A4A55">
              <w:rPr>
                <w:rFonts w:ascii="Arial" w:hAnsi="Arial" w:cs="Arial"/>
                <w:color w:val="000000"/>
              </w:rPr>
              <w:t>0,00</w:t>
            </w:r>
          </w:p>
        </w:tc>
        <w:tc>
          <w:tcPr>
            <w:tcW w:w="1472" w:type="dxa"/>
            <w:tcBorders>
              <w:top w:val="nil"/>
              <w:left w:val="nil"/>
              <w:bottom w:val="nil"/>
              <w:right w:val="nil"/>
            </w:tcBorders>
            <w:vAlign w:val="bottom"/>
          </w:tcPr>
          <w:p w14:paraId="3DCA7679" w14:textId="26EC6EEF"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245,01</w:t>
            </w:r>
          </w:p>
        </w:tc>
      </w:tr>
      <w:tr w:rsidR="00325EDC" w:rsidRPr="007A4A55" w14:paraId="52D8C063" w14:textId="77777777" w:rsidTr="00782299">
        <w:trPr>
          <w:trHeight w:val="300"/>
        </w:trPr>
        <w:tc>
          <w:tcPr>
            <w:tcW w:w="380" w:type="dxa"/>
            <w:tcBorders>
              <w:top w:val="nil"/>
              <w:left w:val="nil"/>
              <w:bottom w:val="nil"/>
              <w:right w:val="nil"/>
            </w:tcBorders>
            <w:shd w:val="clear" w:color="auto" w:fill="auto"/>
            <w:noWrap/>
            <w:vAlign w:val="bottom"/>
          </w:tcPr>
          <w:p w14:paraId="64AE490A" w14:textId="37AC3820" w:rsidR="00325EDC" w:rsidRPr="007A4A55" w:rsidRDefault="00325EDC" w:rsidP="00325EDC">
            <w:pPr>
              <w:autoSpaceDE/>
              <w:autoSpaceDN/>
              <w:rPr>
                <w:rFonts w:ascii="Arial" w:hAnsi="Arial" w:cs="Arial"/>
                <w:color w:val="000000"/>
              </w:rPr>
            </w:pPr>
            <w:r w:rsidRPr="007A4A55">
              <w:rPr>
                <w:rFonts w:ascii="Arial" w:hAnsi="Arial" w:cs="Arial"/>
                <w:color w:val="000000"/>
              </w:rPr>
              <w:t>A</w:t>
            </w:r>
          </w:p>
        </w:tc>
        <w:tc>
          <w:tcPr>
            <w:tcW w:w="380" w:type="dxa"/>
            <w:tcBorders>
              <w:top w:val="nil"/>
              <w:left w:val="nil"/>
              <w:bottom w:val="nil"/>
              <w:right w:val="nil"/>
            </w:tcBorders>
            <w:shd w:val="clear" w:color="auto" w:fill="auto"/>
            <w:noWrap/>
            <w:vAlign w:val="bottom"/>
          </w:tcPr>
          <w:p w14:paraId="0D34F913" w14:textId="272E69BD"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14</w:t>
            </w:r>
          </w:p>
        </w:tc>
        <w:tc>
          <w:tcPr>
            <w:tcW w:w="380" w:type="dxa"/>
            <w:tcBorders>
              <w:top w:val="nil"/>
              <w:left w:val="nil"/>
              <w:bottom w:val="nil"/>
              <w:right w:val="nil"/>
            </w:tcBorders>
            <w:shd w:val="clear" w:color="auto" w:fill="auto"/>
            <w:noWrap/>
            <w:vAlign w:val="bottom"/>
          </w:tcPr>
          <w:p w14:paraId="44440BB8" w14:textId="77777777" w:rsidR="00325EDC" w:rsidRPr="007A4A55" w:rsidRDefault="00325EDC" w:rsidP="00325EDC">
            <w:pPr>
              <w:autoSpaceDE/>
              <w:autoSpaceDN/>
              <w:jc w:val="right"/>
              <w:rPr>
                <w:rFonts w:ascii="Arial" w:hAnsi="Arial" w:cs="Arial"/>
                <w:color w:val="000000"/>
              </w:rPr>
            </w:pPr>
          </w:p>
        </w:tc>
        <w:tc>
          <w:tcPr>
            <w:tcW w:w="380" w:type="dxa"/>
            <w:tcBorders>
              <w:top w:val="nil"/>
              <w:left w:val="nil"/>
              <w:bottom w:val="nil"/>
              <w:right w:val="nil"/>
            </w:tcBorders>
            <w:shd w:val="clear" w:color="auto" w:fill="auto"/>
            <w:noWrap/>
            <w:vAlign w:val="bottom"/>
          </w:tcPr>
          <w:p w14:paraId="01826611"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tcPr>
          <w:p w14:paraId="029253F3" w14:textId="622BCF72" w:rsidR="00325EDC" w:rsidRPr="007A4A55" w:rsidRDefault="00325EDC" w:rsidP="00325EDC">
            <w:pPr>
              <w:autoSpaceDE/>
              <w:autoSpaceDN/>
              <w:rPr>
                <w:rFonts w:ascii="Arial" w:hAnsi="Arial" w:cs="Arial"/>
                <w:color w:val="000000"/>
              </w:rPr>
            </w:pPr>
            <w:r w:rsidRPr="007A4A55">
              <w:rPr>
                <w:rFonts w:ascii="Arial" w:hAnsi="Arial" w:cs="Arial"/>
                <w:color w:val="000000"/>
              </w:rPr>
              <w:t>Gastos financieros</w:t>
            </w:r>
          </w:p>
        </w:tc>
        <w:tc>
          <w:tcPr>
            <w:tcW w:w="610" w:type="dxa"/>
            <w:tcBorders>
              <w:top w:val="nil"/>
              <w:left w:val="nil"/>
              <w:bottom w:val="nil"/>
              <w:right w:val="nil"/>
            </w:tcBorders>
          </w:tcPr>
          <w:p w14:paraId="42AB467A" w14:textId="77777777" w:rsidR="00325EDC" w:rsidRPr="007A4A55" w:rsidRDefault="00325EDC" w:rsidP="00325EDC">
            <w:pPr>
              <w:autoSpaceDE/>
              <w:autoSpaceDN/>
              <w:jc w:val="center"/>
              <w:rPr>
                <w:rFonts w:ascii="Arial" w:hAnsi="Arial" w:cs="Arial"/>
                <w:color w:val="000000"/>
              </w:rPr>
            </w:pPr>
          </w:p>
        </w:tc>
        <w:tc>
          <w:tcPr>
            <w:tcW w:w="228" w:type="dxa"/>
            <w:tcBorders>
              <w:top w:val="nil"/>
              <w:left w:val="nil"/>
              <w:bottom w:val="nil"/>
              <w:right w:val="nil"/>
            </w:tcBorders>
          </w:tcPr>
          <w:p w14:paraId="3FBB9A4F" w14:textId="77777777" w:rsidR="00325EDC" w:rsidRPr="007A4A55" w:rsidRDefault="00325EDC" w:rsidP="00325EDC">
            <w:pPr>
              <w:autoSpaceDE/>
              <w:autoSpaceDN/>
              <w:ind w:hanging="138"/>
              <w:jc w:val="right"/>
              <w:rPr>
                <w:rFonts w:ascii="Arial" w:hAnsi="Arial" w:cs="Arial"/>
                <w:color w:val="000000"/>
              </w:rPr>
            </w:pPr>
          </w:p>
        </w:tc>
        <w:tc>
          <w:tcPr>
            <w:tcW w:w="1148" w:type="dxa"/>
            <w:tcBorders>
              <w:top w:val="nil"/>
              <w:left w:val="nil"/>
              <w:bottom w:val="nil"/>
              <w:right w:val="nil"/>
            </w:tcBorders>
            <w:shd w:val="clear" w:color="auto" w:fill="auto"/>
            <w:noWrap/>
            <w:vAlign w:val="bottom"/>
          </w:tcPr>
          <w:p w14:paraId="1B1BAE14" w14:textId="5593AB9C" w:rsidR="00325EDC" w:rsidRPr="007A4A55" w:rsidRDefault="005606F8" w:rsidP="00325EDC">
            <w:pPr>
              <w:autoSpaceDE/>
              <w:autoSpaceDN/>
              <w:ind w:hanging="138"/>
              <w:jc w:val="right"/>
              <w:rPr>
                <w:rFonts w:ascii="Arial" w:hAnsi="Arial" w:cs="Arial"/>
                <w:color w:val="000000"/>
              </w:rPr>
            </w:pPr>
            <w:r w:rsidRPr="007A4A55">
              <w:rPr>
                <w:rFonts w:ascii="Arial" w:hAnsi="Arial" w:cs="Arial"/>
                <w:color w:val="000000"/>
              </w:rPr>
              <w:t>-</w:t>
            </w:r>
            <w:r w:rsidR="00021DBC" w:rsidRPr="007A4A55">
              <w:rPr>
                <w:rFonts w:ascii="Arial" w:hAnsi="Arial" w:cs="Arial"/>
                <w:color w:val="000000"/>
              </w:rPr>
              <w:t>8.527,87</w:t>
            </w:r>
          </w:p>
        </w:tc>
        <w:tc>
          <w:tcPr>
            <w:tcW w:w="1472" w:type="dxa"/>
            <w:tcBorders>
              <w:top w:val="nil"/>
              <w:left w:val="nil"/>
              <w:bottom w:val="nil"/>
              <w:right w:val="nil"/>
            </w:tcBorders>
            <w:vAlign w:val="bottom"/>
          </w:tcPr>
          <w:p w14:paraId="0FF205E4" w14:textId="60EBCDD4" w:rsidR="00325EDC" w:rsidRPr="007A4A55" w:rsidRDefault="00325EDC" w:rsidP="00325EDC">
            <w:pPr>
              <w:autoSpaceDE/>
              <w:autoSpaceDN/>
              <w:jc w:val="right"/>
              <w:rPr>
                <w:rFonts w:ascii="Arial" w:hAnsi="Arial" w:cs="Arial"/>
                <w:color w:val="000000"/>
              </w:rPr>
            </w:pPr>
            <w:r w:rsidRPr="007A4A55">
              <w:rPr>
                <w:rFonts w:ascii="Arial" w:hAnsi="Arial" w:cs="Arial"/>
                <w:color w:val="000000"/>
              </w:rPr>
              <w:t>0,00</w:t>
            </w:r>
          </w:p>
        </w:tc>
      </w:tr>
      <w:tr w:rsidR="00325EDC" w:rsidRPr="007A4A55" w14:paraId="22B26063" w14:textId="77777777" w:rsidTr="00325EDC">
        <w:trPr>
          <w:trHeight w:val="300"/>
        </w:trPr>
        <w:tc>
          <w:tcPr>
            <w:tcW w:w="380" w:type="dxa"/>
            <w:tcBorders>
              <w:top w:val="nil"/>
              <w:left w:val="nil"/>
              <w:bottom w:val="nil"/>
              <w:right w:val="nil"/>
            </w:tcBorders>
            <w:shd w:val="clear" w:color="auto" w:fill="auto"/>
            <w:noWrap/>
            <w:vAlign w:val="bottom"/>
            <w:hideMark/>
          </w:tcPr>
          <w:p w14:paraId="296EFAEE"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A</w:t>
            </w:r>
          </w:p>
        </w:tc>
        <w:tc>
          <w:tcPr>
            <w:tcW w:w="380" w:type="dxa"/>
            <w:tcBorders>
              <w:top w:val="nil"/>
              <w:left w:val="nil"/>
              <w:bottom w:val="nil"/>
              <w:right w:val="nil"/>
            </w:tcBorders>
            <w:shd w:val="clear" w:color="auto" w:fill="auto"/>
            <w:noWrap/>
            <w:vAlign w:val="bottom"/>
            <w:hideMark/>
          </w:tcPr>
          <w:p w14:paraId="219D442B" w14:textId="77777777" w:rsidR="00325EDC" w:rsidRPr="007A4A55" w:rsidRDefault="00325EDC" w:rsidP="00325EDC">
            <w:pPr>
              <w:autoSpaceDE/>
              <w:autoSpaceDN/>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294CF8F1"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08F70ECB"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08FF420A"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B) RESULTADO FINANCIERO</w:t>
            </w:r>
          </w:p>
        </w:tc>
        <w:tc>
          <w:tcPr>
            <w:tcW w:w="610" w:type="dxa"/>
            <w:tcBorders>
              <w:top w:val="nil"/>
              <w:left w:val="nil"/>
              <w:bottom w:val="nil"/>
              <w:right w:val="nil"/>
            </w:tcBorders>
          </w:tcPr>
          <w:p w14:paraId="73E250CE" w14:textId="77777777" w:rsidR="00325EDC" w:rsidRPr="007A4A55" w:rsidRDefault="00325EDC" w:rsidP="00325EDC">
            <w:pPr>
              <w:autoSpaceDE/>
              <w:autoSpaceDN/>
              <w:jc w:val="center"/>
              <w:rPr>
                <w:rFonts w:ascii="Arial" w:hAnsi="Arial" w:cs="Arial"/>
                <w:b/>
                <w:bCs/>
                <w:color w:val="000000"/>
              </w:rPr>
            </w:pPr>
          </w:p>
        </w:tc>
        <w:tc>
          <w:tcPr>
            <w:tcW w:w="228" w:type="dxa"/>
            <w:tcBorders>
              <w:top w:val="nil"/>
              <w:left w:val="nil"/>
              <w:bottom w:val="nil"/>
              <w:right w:val="nil"/>
            </w:tcBorders>
          </w:tcPr>
          <w:p w14:paraId="537BBE50" w14:textId="77777777" w:rsidR="00325EDC" w:rsidRPr="007A4A55" w:rsidRDefault="00325EDC" w:rsidP="00325EDC">
            <w:pPr>
              <w:autoSpaceDE/>
              <w:autoSpaceDN/>
              <w:ind w:hanging="138"/>
              <w:jc w:val="right"/>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43952744" w14:textId="51A22C8B" w:rsidR="00325EDC" w:rsidRPr="007A4A55" w:rsidRDefault="005606F8" w:rsidP="00325EDC">
            <w:pPr>
              <w:autoSpaceDE/>
              <w:autoSpaceDN/>
              <w:ind w:hanging="138"/>
              <w:jc w:val="right"/>
              <w:rPr>
                <w:rFonts w:ascii="Arial" w:hAnsi="Arial" w:cs="Arial"/>
                <w:b/>
                <w:bCs/>
                <w:color w:val="000000"/>
              </w:rPr>
            </w:pPr>
            <w:r w:rsidRPr="007A4A55">
              <w:rPr>
                <w:rFonts w:ascii="Arial" w:hAnsi="Arial" w:cs="Arial"/>
                <w:b/>
                <w:bCs/>
                <w:color w:val="000000"/>
              </w:rPr>
              <w:t>-8.527,87</w:t>
            </w:r>
          </w:p>
        </w:tc>
        <w:tc>
          <w:tcPr>
            <w:tcW w:w="1472" w:type="dxa"/>
            <w:tcBorders>
              <w:top w:val="nil"/>
              <w:left w:val="nil"/>
              <w:bottom w:val="nil"/>
              <w:right w:val="nil"/>
            </w:tcBorders>
            <w:vAlign w:val="bottom"/>
          </w:tcPr>
          <w:p w14:paraId="3D5A2CC5" w14:textId="3F8FD8FC"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245,01</w:t>
            </w:r>
          </w:p>
        </w:tc>
      </w:tr>
      <w:tr w:rsidR="00325EDC" w:rsidRPr="007A4A55" w14:paraId="099F40D8" w14:textId="77777777" w:rsidTr="00325EDC">
        <w:trPr>
          <w:trHeight w:val="300"/>
        </w:trPr>
        <w:tc>
          <w:tcPr>
            <w:tcW w:w="380" w:type="dxa"/>
            <w:tcBorders>
              <w:top w:val="nil"/>
              <w:left w:val="nil"/>
              <w:bottom w:val="nil"/>
              <w:right w:val="nil"/>
            </w:tcBorders>
            <w:shd w:val="clear" w:color="auto" w:fill="auto"/>
            <w:noWrap/>
            <w:vAlign w:val="bottom"/>
            <w:hideMark/>
          </w:tcPr>
          <w:p w14:paraId="30288D55"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A</w:t>
            </w:r>
          </w:p>
        </w:tc>
        <w:tc>
          <w:tcPr>
            <w:tcW w:w="380" w:type="dxa"/>
            <w:tcBorders>
              <w:top w:val="nil"/>
              <w:left w:val="nil"/>
              <w:bottom w:val="nil"/>
              <w:right w:val="nil"/>
            </w:tcBorders>
            <w:shd w:val="clear" w:color="auto" w:fill="auto"/>
            <w:noWrap/>
            <w:vAlign w:val="bottom"/>
            <w:hideMark/>
          </w:tcPr>
          <w:p w14:paraId="1EC2C7C7" w14:textId="77777777" w:rsidR="00325EDC" w:rsidRPr="007A4A55" w:rsidRDefault="00325EDC" w:rsidP="00325EDC">
            <w:pPr>
              <w:autoSpaceDE/>
              <w:autoSpaceDN/>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3176E53A"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3944A3EF"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1951D4B4"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C) RESULTADO ANTES DE IMPUESTOS</w:t>
            </w:r>
          </w:p>
        </w:tc>
        <w:tc>
          <w:tcPr>
            <w:tcW w:w="610" w:type="dxa"/>
            <w:tcBorders>
              <w:top w:val="nil"/>
              <w:left w:val="nil"/>
              <w:bottom w:val="nil"/>
              <w:right w:val="nil"/>
            </w:tcBorders>
          </w:tcPr>
          <w:p w14:paraId="3E0FED6F" w14:textId="77777777" w:rsidR="00325EDC" w:rsidRPr="007A4A55" w:rsidRDefault="00325EDC" w:rsidP="00325EDC">
            <w:pPr>
              <w:autoSpaceDE/>
              <w:autoSpaceDN/>
              <w:jc w:val="center"/>
              <w:rPr>
                <w:rFonts w:ascii="Arial" w:hAnsi="Arial" w:cs="Arial"/>
                <w:b/>
                <w:bCs/>
                <w:color w:val="000000"/>
              </w:rPr>
            </w:pPr>
          </w:p>
        </w:tc>
        <w:tc>
          <w:tcPr>
            <w:tcW w:w="228" w:type="dxa"/>
            <w:tcBorders>
              <w:top w:val="nil"/>
              <w:left w:val="nil"/>
              <w:bottom w:val="nil"/>
              <w:right w:val="nil"/>
            </w:tcBorders>
          </w:tcPr>
          <w:p w14:paraId="4ACF2DF4" w14:textId="77777777" w:rsidR="00325EDC" w:rsidRPr="007A4A55" w:rsidRDefault="00325EDC" w:rsidP="00325EDC">
            <w:pPr>
              <w:autoSpaceDE/>
              <w:autoSpaceDN/>
              <w:ind w:hanging="138"/>
              <w:jc w:val="right"/>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7359BECD" w14:textId="57156D1D" w:rsidR="00325EDC" w:rsidRPr="007A4A55" w:rsidRDefault="005606F8" w:rsidP="00325EDC">
            <w:pPr>
              <w:autoSpaceDE/>
              <w:autoSpaceDN/>
              <w:ind w:hanging="138"/>
              <w:jc w:val="right"/>
              <w:rPr>
                <w:rFonts w:ascii="Arial" w:hAnsi="Arial" w:cs="Arial"/>
                <w:b/>
                <w:bCs/>
                <w:color w:val="000000"/>
              </w:rPr>
            </w:pPr>
            <w:r w:rsidRPr="007A4A55">
              <w:rPr>
                <w:rFonts w:ascii="Arial" w:hAnsi="Arial" w:cs="Arial"/>
                <w:b/>
                <w:bCs/>
                <w:color w:val="000000"/>
              </w:rPr>
              <w:t>0,00</w:t>
            </w:r>
          </w:p>
        </w:tc>
        <w:tc>
          <w:tcPr>
            <w:tcW w:w="1472" w:type="dxa"/>
            <w:tcBorders>
              <w:top w:val="nil"/>
              <w:left w:val="nil"/>
              <w:bottom w:val="nil"/>
              <w:right w:val="nil"/>
            </w:tcBorders>
            <w:vAlign w:val="bottom"/>
          </w:tcPr>
          <w:p w14:paraId="53BB8F48" w14:textId="42800546"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0,00</w:t>
            </w:r>
          </w:p>
        </w:tc>
      </w:tr>
      <w:tr w:rsidR="00325EDC" w:rsidRPr="007A4A55" w14:paraId="2B318496" w14:textId="77777777" w:rsidTr="00782299">
        <w:trPr>
          <w:trHeight w:val="300"/>
        </w:trPr>
        <w:tc>
          <w:tcPr>
            <w:tcW w:w="380" w:type="dxa"/>
            <w:tcBorders>
              <w:top w:val="nil"/>
              <w:left w:val="nil"/>
              <w:bottom w:val="nil"/>
              <w:right w:val="nil"/>
            </w:tcBorders>
            <w:shd w:val="clear" w:color="auto" w:fill="auto"/>
            <w:noWrap/>
            <w:vAlign w:val="bottom"/>
          </w:tcPr>
          <w:p w14:paraId="0793491E" w14:textId="7AD5C174"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A</w:t>
            </w:r>
          </w:p>
        </w:tc>
        <w:tc>
          <w:tcPr>
            <w:tcW w:w="380" w:type="dxa"/>
            <w:tcBorders>
              <w:top w:val="nil"/>
              <w:left w:val="nil"/>
              <w:bottom w:val="nil"/>
              <w:right w:val="nil"/>
            </w:tcBorders>
            <w:shd w:val="clear" w:color="auto" w:fill="auto"/>
            <w:noWrap/>
            <w:vAlign w:val="bottom"/>
          </w:tcPr>
          <w:p w14:paraId="3868C7EF" w14:textId="77777777" w:rsidR="00325EDC" w:rsidRPr="007A4A55" w:rsidRDefault="00325EDC" w:rsidP="00325EDC">
            <w:pPr>
              <w:autoSpaceDE/>
              <w:autoSpaceDN/>
              <w:rPr>
                <w:rFonts w:ascii="Arial" w:hAnsi="Arial" w:cs="Arial"/>
                <w:b/>
                <w:bCs/>
                <w:color w:val="000000"/>
              </w:rPr>
            </w:pPr>
          </w:p>
        </w:tc>
        <w:tc>
          <w:tcPr>
            <w:tcW w:w="380" w:type="dxa"/>
            <w:tcBorders>
              <w:top w:val="nil"/>
              <w:left w:val="nil"/>
              <w:bottom w:val="nil"/>
              <w:right w:val="nil"/>
            </w:tcBorders>
            <w:shd w:val="clear" w:color="auto" w:fill="auto"/>
            <w:noWrap/>
            <w:vAlign w:val="bottom"/>
          </w:tcPr>
          <w:p w14:paraId="26CAF2F8"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tcPr>
          <w:p w14:paraId="52D7D116"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tcPr>
          <w:p w14:paraId="3C7D0D49" w14:textId="7FE8F8CF" w:rsidR="00325EDC" w:rsidRPr="007A4A55" w:rsidRDefault="00325EDC" w:rsidP="00325EDC">
            <w:pPr>
              <w:autoSpaceDE/>
              <w:autoSpaceDN/>
              <w:rPr>
                <w:rFonts w:ascii="Arial" w:hAnsi="Arial" w:cs="Arial"/>
                <w:b/>
                <w:bCs/>
                <w:color w:val="000000"/>
              </w:rPr>
            </w:pPr>
            <w:proofErr w:type="gramStart"/>
            <w:r w:rsidRPr="007A4A55">
              <w:rPr>
                <w:rFonts w:ascii="Arial" w:hAnsi="Arial" w:cs="Arial"/>
                <w:b/>
                <w:bCs/>
                <w:color w:val="000000"/>
              </w:rPr>
              <w:t>Total</w:t>
            </w:r>
            <w:proofErr w:type="gramEnd"/>
            <w:r w:rsidRPr="007A4A55">
              <w:rPr>
                <w:rFonts w:ascii="Arial" w:hAnsi="Arial" w:cs="Arial"/>
                <w:b/>
                <w:bCs/>
                <w:color w:val="000000"/>
              </w:rPr>
              <w:t xml:space="preserve"> Impuesto sobre beneficios </w:t>
            </w:r>
          </w:p>
        </w:tc>
        <w:tc>
          <w:tcPr>
            <w:tcW w:w="610" w:type="dxa"/>
            <w:tcBorders>
              <w:top w:val="nil"/>
              <w:left w:val="nil"/>
              <w:bottom w:val="nil"/>
              <w:right w:val="nil"/>
            </w:tcBorders>
          </w:tcPr>
          <w:p w14:paraId="2473909F" w14:textId="77777777" w:rsidR="00325EDC" w:rsidRPr="007A4A55" w:rsidRDefault="00325EDC" w:rsidP="00325EDC">
            <w:pPr>
              <w:autoSpaceDE/>
              <w:autoSpaceDN/>
              <w:jc w:val="center"/>
              <w:rPr>
                <w:rFonts w:ascii="Arial" w:hAnsi="Arial" w:cs="Arial"/>
                <w:b/>
                <w:bCs/>
                <w:color w:val="000000"/>
              </w:rPr>
            </w:pPr>
          </w:p>
        </w:tc>
        <w:tc>
          <w:tcPr>
            <w:tcW w:w="228" w:type="dxa"/>
            <w:tcBorders>
              <w:top w:val="nil"/>
              <w:left w:val="nil"/>
              <w:bottom w:val="nil"/>
              <w:right w:val="nil"/>
            </w:tcBorders>
          </w:tcPr>
          <w:p w14:paraId="007FFB35" w14:textId="77777777" w:rsidR="00325EDC" w:rsidRPr="007A4A55" w:rsidRDefault="00325EDC" w:rsidP="00325EDC">
            <w:pPr>
              <w:autoSpaceDE/>
              <w:autoSpaceDN/>
              <w:ind w:hanging="138"/>
              <w:jc w:val="right"/>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48D4D2C1" w14:textId="62139F3B" w:rsidR="00325EDC" w:rsidRPr="007A4A55" w:rsidRDefault="00067401" w:rsidP="00325EDC">
            <w:pPr>
              <w:autoSpaceDE/>
              <w:autoSpaceDN/>
              <w:ind w:hanging="138"/>
              <w:jc w:val="right"/>
              <w:rPr>
                <w:rFonts w:ascii="Arial" w:hAnsi="Arial" w:cs="Arial"/>
                <w:b/>
                <w:bCs/>
                <w:color w:val="000000"/>
              </w:rPr>
            </w:pPr>
            <w:r w:rsidRPr="007A4A55">
              <w:rPr>
                <w:rFonts w:ascii="Arial" w:hAnsi="Arial" w:cs="Arial"/>
                <w:b/>
                <w:bCs/>
                <w:color w:val="000000"/>
              </w:rPr>
              <w:t>8.394,54</w:t>
            </w:r>
          </w:p>
        </w:tc>
        <w:tc>
          <w:tcPr>
            <w:tcW w:w="1472" w:type="dxa"/>
            <w:tcBorders>
              <w:top w:val="nil"/>
              <w:left w:val="nil"/>
              <w:bottom w:val="nil"/>
              <w:right w:val="nil"/>
            </w:tcBorders>
            <w:vAlign w:val="bottom"/>
          </w:tcPr>
          <w:p w14:paraId="27A6204A" w14:textId="5FD023CE"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-5.490,48</w:t>
            </w:r>
          </w:p>
        </w:tc>
      </w:tr>
      <w:tr w:rsidR="00325EDC" w:rsidRPr="007A4A55" w14:paraId="006E3B0A" w14:textId="77777777" w:rsidTr="00325EDC">
        <w:trPr>
          <w:trHeight w:val="300"/>
        </w:trPr>
        <w:tc>
          <w:tcPr>
            <w:tcW w:w="380" w:type="dxa"/>
            <w:tcBorders>
              <w:top w:val="nil"/>
              <w:left w:val="nil"/>
              <w:bottom w:val="nil"/>
              <w:right w:val="nil"/>
            </w:tcBorders>
            <w:shd w:val="clear" w:color="auto" w:fill="auto"/>
            <w:noWrap/>
            <w:vAlign w:val="bottom"/>
            <w:hideMark/>
          </w:tcPr>
          <w:p w14:paraId="3D8765A7"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A</w:t>
            </w:r>
          </w:p>
        </w:tc>
        <w:tc>
          <w:tcPr>
            <w:tcW w:w="380" w:type="dxa"/>
            <w:tcBorders>
              <w:top w:val="nil"/>
              <w:left w:val="nil"/>
              <w:bottom w:val="nil"/>
              <w:right w:val="nil"/>
            </w:tcBorders>
            <w:shd w:val="clear" w:color="auto" w:fill="auto"/>
            <w:noWrap/>
            <w:vAlign w:val="bottom"/>
            <w:hideMark/>
          </w:tcPr>
          <w:p w14:paraId="0E538094" w14:textId="77777777" w:rsidR="00325EDC" w:rsidRPr="007A4A55" w:rsidRDefault="00325EDC" w:rsidP="00325EDC">
            <w:pPr>
              <w:autoSpaceDE/>
              <w:autoSpaceDN/>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34785721" w14:textId="77777777" w:rsidR="00325EDC" w:rsidRPr="007A4A55" w:rsidRDefault="00325EDC" w:rsidP="00325EDC">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07B34AA8" w14:textId="77777777" w:rsidR="00325EDC" w:rsidRPr="007A4A55" w:rsidRDefault="00325EDC" w:rsidP="00325EDC">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0443D551" w14:textId="77777777" w:rsidR="00325EDC" w:rsidRPr="007A4A55" w:rsidRDefault="00325EDC" w:rsidP="00325EDC">
            <w:pPr>
              <w:autoSpaceDE/>
              <w:autoSpaceDN/>
              <w:rPr>
                <w:rFonts w:ascii="Arial" w:hAnsi="Arial" w:cs="Arial"/>
                <w:b/>
                <w:bCs/>
                <w:color w:val="000000"/>
              </w:rPr>
            </w:pPr>
            <w:r w:rsidRPr="007A4A55">
              <w:rPr>
                <w:rFonts w:ascii="Arial" w:hAnsi="Arial" w:cs="Arial"/>
                <w:b/>
                <w:bCs/>
                <w:color w:val="000000"/>
              </w:rPr>
              <w:t>D) RESULTADO DEL EJERCICIO</w:t>
            </w:r>
          </w:p>
        </w:tc>
        <w:tc>
          <w:tcPr>
            <w:tcW w:w="610" w:type="dxa"/>
            <w:tcBorders>
              <w:top w:val="nil"/>
              <w:left w:val="nil"/>
              <w:bottom w:val="nil"/>
              <w:right w:val="nil"/>
            </w:tcBorders>
          </w:tcPr>
          <w:p w14:paraId="22E2327F" w14:textId="77777777" w:rsidR="00325EDC" w:rsidRPr="007A4A55" w:rsidRDefault="00325EDC" w:rsidP="00325EDC">
            <w:pPr>
              <w:autoSpaceDE/>
              <w:autoSpaceDN/>
              <w:jc w:val="center"/>
              <w:rPr>
                <w:rFonts w:ascii="Arial" w:hAnsi="Arial" w:cs="Arial"/>
                <w:b/>
                <w:bCs/>
                <w:color w:val="000000"/>
              </w:rPr>
            </w:pPr>
          </w:p>
        </w:tc>
        <w:tc>
          <w:tcPr>
            <w:tcW w:w="228" w:type="dxa"/>
            <w:tcBorders>
              <w:top w:val="nil"/>
              <w:left w:val="nil"/>
              <w:bottom w:val="nil"/>
              <w:right w:val="nil"/>
            </w:tcBorders>
          </w:tcPr>
          <w:p w14:paraId="17168752" w14:textId="77777777" w:rsidR="00325EDC" w:rsidRPr="007A4A55" w:rsidRDefault="00325EDC" w:rsidP="00325EDC">
            <w:pPr>
              <w:autoSpaceDE/>
              <w:autoSpaceDN/>
              <w:ind w:hanging="138"/>
              <w:jc w:val="right"/>
              <w:rPr>
                <w:rFonts w:ascii="Arial" w:hAnsi="Arial" w:cs="Arial"/>
                <w:b/>
                <w:bCs/>
                <w:color w:val="000000"/>
              </w:rPr>
            </w:pPr>
          </w:p>
        </w:tc>
        <w:tc>
          <w:tcPr>
            <w:tcW w:w="1148" w:type="dxa"/>
            <w:tcBorders>
              <w:top w:val="nil"/>
              <w:left w:val="nil"/>
              <w:bottom w:val="nil"/>
              <w:right w:val="nil"/>
            </w:tcBorders>
            <w:shd w:val="clear" w:color="auto" w:fill="auto"/>
            <w:noWrap/>
            <w:vAlign w:val="bottom"/>
          </w:tcPr>
          <w:p w14:paraId="395B4670" w14:textId="4024D70B" w:rsidR="00325EDC" w:rsidRPr="007A4A55" w:rsidRDefault="00067401" w:rsidP="00325EDC">
            <w:pPr>
              <w:autoSpaceDE/>
              <w:autoSpaceDN/>
              <w:ind w:hanging="138"/>
              <w:jc w:val="right"/>
              <w:rPr>
                <w:rFonts w:ascii="Arial" w:hAnsi="Arial" w:cs="Arial"/>
                <w:b/>
                <w:bCs/>
                <w:color w:val="000000"/>
              </w:rPr>
            </w:pPr>
            <w:r w:rsidRPr="007A4A55">
              <w:rPr>
                <w:rFonts w:ascii="Arial" w:hAnsi="Arial" w:cs="Arial"/>
                <w:b/>
                <w:bCs/>
                <w:color w:val="000000"/>
              </w:rPr>
              <w:t>8.394,54</w:t>
            </w:r>
          </w:p>
        </w:tc>
        <w:tc>
          <w:tcPr>
            <w:tcW w:w="1472" w:type="dxa"/>
            <w:tcBorders>
              <w:top w:val="nil"/>
              <w:left w:val="nil"/>
              <w:bottom w:val="nil"/>
              <w:right w:val="nil"/>
            </w:tcBorders>
            <w:vAlign w:val="bottom"/>
          </w:tcPr>
          <w:p w14:paraId="60581DB3" w14:textId="7A054139" w:rsidR="00325EDC" w:rsidRPr="007A4A55" w:rsidRDefault="00325EDC" w:rsidP="00325EDC">
            <w:pPr>
              <w:autoSpaceDE/>
              <w:autoSpaceDN/>
              <w:jc w:val="right"/>
              <w:rPr>
                <w:rFonts w:ascii="Arial" w:hAnsi="Arial" w:cs="Arial"/>
                <w:b/>
                <w:bCs/>
                <w:color w:val="000000"/>
              </w:rPr>
            </w:pPr>
            <w:r w:rsidRPr="007A4A55">
              <w:rPr>
                <w:rFonts w:ascii="Arial" w:hAnsi="Arial" w:cs="Arial"/>
                <w:b/>
                <w:bCs/>
                <w:color w:val="000000"/>
              </w:rPr>
              <w:t>-5.490,48</w:t>
            </w:r>
          </w:p>
        </w:tc>
      </w:tr>
      <w:tr w:rsidR="00C73BBE" w:rsidRPr="007A4A55" w14:paraId="37E02785" w14:textId="77777777" w:rsidTr="00782299">
        <w:trPr>
          <w:trHeight w:val="300"/>
        </w:trPr>
        <w:tc>
          <w:tcPr>
            <w:tcW w:w="380" w:type="dxa"/>
            <w:tcBorders>
              <w:top w:val="nil"/>
              <w:left w:val="nil"/>
              <w:bottom w:val="nil"/>
              <w:right w:val="nil"/>
            </w:tcBorders>
            <w:shd w:val="clear" w:color="auto" w:fill="auto"/>
            <w:noWrap/>
            <w:vAlign w:val="bottom"/>
            <w:hideMark/>
          </w:tcPr>
          <w:p w14:paraId="1FDB9287" w14:textId="77777777" w:rsidR="00C73BBE" w:rsidRPr="007A4A55" w:rsidRDefault="00C73BBE" w:rsidP="00C73BBE">
            <w:pPr>
              <w:autoSpaceDE/>
              <w:autoSpaceDN/>
              <w:jc w:val="right"/>
              <w:rPr>
                <w:rFonts w:ascii="Arial" w:hAnsi="Arial" w:cs="Arial"/>
                <w:b/>
                <w:bCs/>
                <w:color w:val="000000"/>
              </w:rPr>
            </w:pPr>
          </w:p>
        </w:tc>
        <w:tc>
          <w:tcPr>
            <w:tcW w:w="380" w:type="dxa"/>
            <w:tcBorders>
              <w:top w:val="nil"/>
              <w:left w:val="nil"/>
              <w:bottom w:val="nil"/>
              <w:right w:val="nil"/>
            </w:tcBorders>
            <w:shd w:val="clear" w:color="auto" w:fill="auto"/>
            <w:noWrap/>
            <w:vAlign w:val="bottom"/>
            <w:hideMark/>
          </w:tcPr>
          <w:p w14:paraId="4590F8BF" w14:textId="77777777" w:rsidR="00C73BBE" w:rsidRPr="007A4A55" w:rsidRDefault="00C73BBE" w:rsidP="00C73BBE">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65A3831A" w14:textId="77777777" w:rsidR="00C73BBE" w:rsidRPr="007A4A55" w:rsidRDefault="00C73BBE" w:rsidP="00C73BBE">
            <w:pPr>
              <w:autoSpaceDE/>
              <w:autoSpaceDN/>
              <w:rPr>
                <w:rFonts w:ascii="Arial" w:hAnsi="Arial" w:cs="Arial"/>
              </w:rPr>
            </w:pPr>
          </w:p>
        </w:tc>
        <w:tc>
          <w:tcPr>
            <w:tcW w:w="380" w:type="dxa"/>
            <w:tcBorders>
              <w:top w:val="nil"/>
              <w:left w:val="nil"/>
              <w:bottom w:val="nil"/>
              <w:right w:val="nil"/>
            </w:tcBorders>
            <w:shd w:val="clear" w:color="auto" w:fill="auto"/>
            <w:noWrap/>
            <w:vAlign w:val="bottom"/>
            <w:hideMark/>
          </w:tcPr>
          <w:p w14:paraId="4CE95828" w14:textId="77777777" w:rsidR="00C73BBE" w:rsidRPr="007A4A55" w:rsidRDefault="00C73BBE" w:rsidP="00C73BBE">
            <w:pPr>
              <w:autoSpaceDE/>
              <w:autoSpaceDN/>
              <w:rPr>
                <w:rFonts w:ascii="Arial" w:hAnsi="Arial" w:cs="Arial"/>
              </w:rPr>
            </w:pPr>
          </w:p>
        </w:tc>
        <w:tc>
          <w:tcPr>
            <w:tcW w:w="3940" w:type="dxa"/>
            <w:tcBorders>
              <w:top w:val="nil"/>
              <w:left w:val="nil"/>
              <w:bottom w:val="nil"/>
              <w:right w:val="nil"/>
            </w:tcBorders>
            <w:shd w:val="clear" w:color="auto" w:fill="auto"/>
            <w:noWrap/>
            <w:vAlign w:val="bottom"/>
            <w:hideMark/>
          </w:tcPr>
          <w:p w14:paraId="2EE7DCF6" w14:textId="77777777" w:rsidR="00C73BBE" w:rsidRPr="007A4A55" w:rsidRDefault="00C73BBE" w:rsidP="00C73BBE">
            <w:pPr>
              <w:autoSpaceDE/>
              <w:autoSpaceDN/>
              <w:rPr>
                <w:rFonts w:ascii="Arial" w:hAnsi="Arial" w:cs="Arial"/>
              </w:rPr>
            </w:pPr>
          </w:p>
        </w:tc>
        <w:tc>
          <w:tcPr>
            <w:tcW w:w="610" w:type="dxa"/>
            <w:tcBorders>
              <w:top w:val="nil"/>
              <w:left w:val="nil"/>
              <w:bottom w:val="nil"/>
              <w:right w:val="nil"/>
            </w:tcBorders>
          </w:tcPr>
          <w:p w14:paraId="5C55252E" w14:textId="77777777" w:rsidR="00C73BBE" w:rsidRPr="007A4A55" w:rsidRDefault="00C73BBE" w:rsidP="00C73BBE">
            <w:pPr>
              <w:autoSpaceDE/>
              <w:autoSpaceDN/>
              <w:rPr>
                <w:rFonts w:ascii="Arial" w:hAnsi="Arial" w:cs="Arial"/>
              </w:rPr>
            </w:pPr>
          </w:p>
        </w:tc>
        <w:tc>
          <w:tcPr>
            <w:tcW w:w="228" w:type="dxa"/>
            <w:tcBorders>
              <w:top w:val="nil"/>
              <w:left w:val="nil"/>
              <w:bottom w:val="nil"/>
              <w:right w:val="nil"/>
            </w:tcBorders>
          </w:tcPr>
          <w:p w14:paraId="27EAFE26" w14:textId="77777777" w:rsidR="00C73BBE" w:rsidRPr="007A4A55" w:rsidRDefault="00C73BBE" w:rsidP="00C73BBE">
            <w:pPr>
              <w:autoSpaceDE/>
              <w:autoSpaceDN/>
              <w:rPr>
                <w:rFonts w:ascii="Arial" w:hAnsi="Arial" w:cs="Arial"/>
              </w:rPr>
            </w:pPr>
          </w:p>
        </w:tc>
        <w:tc>
          <w:tcPr>
            <w:tcW w:w="1148" w:type="dxa"/>
            <w:tcBorders>
              <w:top w:val="nil"/>
              <w:left w:val="nil"/>
              <w:bottom w:val="nil"/>
              <w:right w:val="nil"/>
            </w:tcBorders>
            <w:shd w:val="clear" w:color="auto" w:fill="auto"/>
            <w:noWrap/>
            <w:vAlign w:val="bottom"/>
            <w:hideMark/>
          </w:tcPr>
          <w:p w14:paraId="10148876" w14:textId="565221E4" w:rsidR="00C73BBE" w:rsidRPr="007A4A55" w:rsidRDefault="00C73BBE" w:rsidP="00C73BBE">
            <w:pPr>
              <w:autoSpaceDE/>
              <w:autoSpaceDN/>
              <w:rPr>
                <w:rFonts w:ascii="Arial" w:hAnsi="Arial" w:cs="Arial"/>
              </w:rPr>
            </w:pPr>
          </w:p>
        </w:tc>
        <w:tc>
          <w:tcPr>
            <w:tcW w:w="1472" w:type="dxa"/>
            <w:tcBorders>
              <w:top w:val="nil"/>
              <w:left w:val="nil"/>
              <w:bottom w:val="nil"/>
              <w:right w:val="nil"/>
            </w:tcBorders>
            <w:vAlign w:val="bottom"/>
          </w:tcPr>
          <w:p w14:paraId="3332C640" w14:textId="77777777" w:rsidR="00C73BBE" w:rsidRPr="007A4A55" w:rsidRDefault="00C73BBE" w:rsidP="00C73BBE">
            <w:pPr>
              <w:autoSpaceDE/>
              <w:autoSpaceDN/>
              <w:rPr>
                <w:rFonts w:ascii="Arial" w:hAnsi="Arial" w:cs="Arial"/>
              </w:rPr>
            </w:pPr>
          </w:p>
        </w:tc>
      </w:tr>
    </w:tbl>
    <w:p w14:paraId="2C78A999" w14:textId="1883F618" w:rsidR="00714D3E" w:rsidRPr="007A4A55" w:rsidRDefault="00714D3E">
      <w:pPr>
        <w:rPr>
          <w:rFonts w:ascii="Arial" w:hAnsi="Arial" w:cs="Arial"/>
        </w:rPr>
        <w:sectPr w:rsidR="00714D3E" w:rsidRPr="007A4A55" w:rsidSect="007945E5">
          <w:headerReference w:type="even" r:id="rId19"/>
          <w:headerReference w:type="default" r:id="rId20"/>
          <w:headerReference w:type="first" r:id="rId21"/>
          <w:footerReference w:type="first" r:id="rId22"/>
          <w:pgSz w:w="11906" w:h="16838" w:code="9"/>
          <w:pgMar w:top="1134" w:right="1287" w:bottom="1134" w:left="1701" w:header="709" w:footer="709" w:gutter="0"/>
          <w:cols w:space="708"/>
          <w:titlePg/>
          <w:docGrid w:linePitch="360"/>
        </w:sectPr>
      </w:pPr>
    </w:p>
    <w:p w14:paraId="2C0F25C1" w14:textId="2AB8108C" w:rsidR="00E95524" w:rsidRPr="007A4A55" w:rsidRDefault="00E95524">
      <w:pPr>
        <w:widowControl w:val="0"/>
        <w:ind w:left="66" w:right="-142"/>
        <w:outlineLvl w:val="0"/>
        <w:rPr>
          <w:rFonts w:ascii="Arial" w:hAnsi="Arial" w:cs="Arial"/>
          <w:b/>
          <w:bCs/>
          <w:snapToGrid w:val="0"/>
          <w:lang w:val="es-ES_tradnl"/>
        </w:rPr>
      </w:pPr>
      <w:r w:rsidRPr="007A4A55">
        <w:rPr>
          <w:rFonts w:ascii="Arial" w:hAnsi="Arial" w:cs="Arial"/>
          <w:b/>
          <w:bCs/>
          <w:snapToGrid w:val="0"/>
          <w:lang w:val="es-ES_tradnl"/>
        </w:rPr>
        <w:lastRenderedPageBreak/>
        <w:t xml:space="preserve">1.  </w:t>
      </w:r>
      <w:r w:rsidR="008C0C9A" w:rsidRPr="007A4A55">
        <w:rPr>
          <w:rFonts w:ascii="Arial" w:hAnsi="Arial" w:cs="Arial"/>
          <w:b/>
          <w:bCs/>
          <w:snapToGrid w:val="0"/>
          <w:lang w:val="es-ES_tradnl"/>
        </w:rPr>
        <w:t>NATURALEZA DE LA ENTIDAD</w:t>
      </w:r>
      <w:r w:rsidRPr="007A4A55">
        <w:rPr>
          <w:rFonts w:ascii="Arial" w:hAnsi="Arial" w:cs="Arial"/>
          <w:b/>
          <w:bCs/>
          <w:snapToGrid w:val="0"/>
          <w:lang w:val="es-ES_tradnl"/>
        </w:rPr>
        <w:t xml:space="preserve"> </w:t>
      </w:r>
    </w:p>
    <w:p w14:paraId="5C28286A" w14:textId="77777777" w:rsidR="00E95524" w:rsidRPr="007A4A55" w:rsidRDefault="00E95524">
      <w:pPr>
        <w:widowControl w:val="0"/>
        <w:ind w:left="426" w:right="-284"/>
        <w:outlineLvl w:val="0"/>
        <w:rPr>
          <w:rFonts w:ascii="Arial" w:hAnsi="Arial" w:cs="Arial"/>
          <w:b/>
          <w:bCs/>
          <w:snapToGrid w:val="0"/>
          <w:lang w:val="es-ES_tradnl"/>
        </w:rPr>
      </w:pPr>
      <w:r w:rsidRPr="007A4A55">
        <w:rPr>
          <w:rFonts w:ascii="Arial" w:hAnsi="Arial" w:cs="Arial"/>
          <w:b/>
          <w:bCs/>
          <w:snapToGrid w:val="0"/>
          <w:lang w:val="es-ES_tradnl"/>
        </w:rPr>
        <w:tab/>
      </w:r>
      <w:r w:rsidRPr="007A4A55">
        <w:rPr>
          <w:rFonts w:ascii="Arial" w:hAnsi="Arial" w:cs="Arial"/>
          <w:b/>
          <w:bCs/>
          <w:snapToGrid w:val="0"/>
          <w:lang w:val="es-ES_tradnl"/>
        </w:rPr>
        <w:tab/>
      </w:r>
    </w:p>
    <w:p w14:paraId="10B4FB64" w14:textId="51F1EEE6" w:rsidR="004B0215" w:rsidRPr="007A4A55" w:rsidRDefault="004B0215" w:rsidP="006A000A">
      <w:pPr>
        <w:pStyle w:val="Textoindependiente"/>
        <w:spacing w:line="276" w:lineRule="auto"/>
        <w:ind w:left="102" w:right="115" w:hanging="4"/>
      </w:pPr>
      <w:r w:rsidRPr="007A4A55">
        <w:t xml:space="preserve">EL Club Deportivo Heidelberg, en adelante El Club, con C.I.F. número G-35249846, y sede en Barranco Seco, 15, 35015 Las Palmas de Gran Canaria, </w:t>
      </w:r>
      <w:r w:rsidR="008A70D8" w:rsidRPr="007A4A55">
        <w:t xml:space="preserve">es </w:t>
      </w:r>
      <w:r w:rsidRPr="007A4A55">
        <w:t xml:space="preserve">una entidad deportiva asociativa que figura inscrita en la Dirección General de Deportes del Gobierno Autónomo Canario con el número de registro 702-1545/88 A, en virtud de Resolución </w:t>
      </w:r>
      <w:proofErr w:type="spellStart"/>
      <w:r w:rsidRPr="007A4A55">
        <w:t>nº</w:t>
      </w:r>
      <w:proofErr w:type="spellEnd"/>
      <w:r w:rsidRPr="007A4A55">
        <w:t>. 1</w:t>
      </w:r>
      <w:r w:rsidR="0049495A" w:rsidRPr="007A4A55">
        <w:t>.</w:t>
      </w:r>
      <w:r w:rsidRPr="007A4A55">
        <w:t>545 de la misma, de fecha 21/10/1988.</w:t>
      </w:r>
    </w:p>
    <w:p w14:paraId="0A1CDB10" w14:textId="77777777" w:rsidR="004B0215" w:rsidRPr="007A4A55" w:rsidRDefault="004B0215" w:rsidP="004B0215">
      <w:pPr>
        <w:pStyle w:val="Textoindependiente"/>
        <w:spacing w:before="5"/>
        <w:rPr>
          <w:sz w:val="16"/>
        </w:rPr>
      </w:pPr>
    </w:p>
    <w:p w14:paraId="100C9CFA" w14:textId="217A908D" w:rsidR="004B0215" w:rsidRPr="007A4A55" w:rsidRDefault="004B0215" w:rsidP="004B0215">
      <w:pPr>
        <w:pStyle w:val="Textoindependiente"/>
        <w:spacing w:line="276" w:lineRule="auto"/>
        <w:ind w:left="102" w:right="116"/>
      </w:pPr>
      <w:r w:rsidRPr="007A4A55">
        <w:t>El C</w:t>
      </w:r>
      <w:r w:rsidR="00DE4265" w:rsidRPr="007A4A55">
        <w:t>lub</w:t>
      </w:r>
      <w:r w:rsidRPr="007A4A55">
        <w:t xml:space="preserve"> organiza y promueve las actividades deportivas en la esfera que marca sus estatutos. Se encuentra formado por socios, deportistas y técnicos deportivos. Se encuentra adscrito a la Federación Canaria de Baloncesto, a la Federación Territorial de Fútbol de Las Palmas y a la Federación Canaria de Voleibol, y por correspondencia a las federaciones españolas respectivas.</w:t>
      </w:r>
    </w:p>
    <w:p w14:paraId="79F351CD" w14:textId="77777777" w:rsidR="00CD08A3" w:rsidRPr="007A4A55" w:rsidRDefault="00CD08A3" w:rsidP="00CD08A3">
      <w:pPr>
        <w:widowControl w:val="0"/>
        <w:ind w:right="-284"/>
        <w:rPr>
          <w:rFonts w:ascii="Arial" w:hAnsi="Arial" w:cs="Arial"/>
          <w:snapToGrid w:val="0"/>
          <w:lang w:val="es-ES_tradnl"/>
        </w:rPr>
      </w:pPr>
    </w:p>
    <w:p w14:paraId="069630C5" w14:textId="4361D21E" w:rsidR="00E95524" w:rsidRPr="007A4A55" w:rsidRDefault="00E95524">
      <w:pPr>
        <w:widowControl w:val="0"/>
        <w:ind w:left="426" w:right="-284"/>
        <w:jc w:val="both"/>
        <w:rPr>
          <w:rFonts w:ascii="Arial" w:hAnsi="Arial" w:cs="Arial"/>
          <w:snapToGrid w:val="0"/>
          <w:lang w:val="es-ES_tradnl"/>
        </w:rPr>
      </w:pPr>
    </w:p>
    <w:p w14:paraId="1953F266" w14:textId="1DE710C5" w:rsidR="00E95524" w:rsidRPr="007A4A55" w:rsidRDefault="00E95524">
      <w:pPr>
        <w:widowControl w:val="0"/>
        <w:ind w:right="-142"/>
        <w:outlineLvl w:val="0"/>
        <w:rPr>
          <w:rFonts w:ascii="Arial" w:hAnsi="Arial" w:cs="Arial"/>
          <w:b/>
          <w:bCs/>
          <w:snapToGrid w:val="0"/>
          <w:lang w:val="es-ES_tradnl"/>
        </w:rPr>
      </w:pPr>
      <w:r w:rsidRPr="007A4A55">
        <w:rPr>
          <w:rFonts w:ascii="Arial" w:hAnsi="Arial" w:cs="Arial"/>
          <w:b/>
          <w:bCs/>
          <w:snapToGrid w:val="0"/>
          <w:lang w:val="es-ES_tradnl"/>
        </w:rPr>
        <w:t xml:space="preserve">2.  </w:t>
      </w:r>
      <w:r w:rsidR="008C0C9A" w:rsidRPr="007A4A55">
        <w:rPr>
          <w:rFonts w:ascii="Arial" w:hAnsi="Arial" w:cs="Arial"/>
          <w:b/>
          <w:bCs/>
          <w:snapToGrid w:val="0"/>
          <w:lang w:val="es-ES_tradnl"/>
        </w:rPr>
        <w:t>BASES DE PRESENTACIÓN DE LAS CUENTAS ANUALES</w:t>
      </w:r>
      <w:r w:rsidRPr="007A4A55">
        <w:rPr>
          <w:rFonts w:ascii="Arial" w:hAnsi="Arial" w:cs="Arial"/>
          <w:b/>
          <w:bCs/>
          <w:snapToGrid w:val="0"/>
          <w:lang w:val="es-ES_tradnl"/>
        </w:rPr>
        <w:t xml:space="preserve"> </w:t>
      </w:r>
    </w:p>
    <w:p w14:paraId="4486E7E1" w14:textId="77777777" w:rsidR="00E95524" w:rsidRPr="007A4A55" w:rsidRDefault="00E95524">
      <w:pPr>
        <w:widowControl w:val="0"/>
        <w:ind w:right="-142"/>
        <w:outlineLvl w:val="0"/>
        <w:rPr>
          <w:rFonts w:ascii="Arial" w:hAnsi="Arial" w:cs="Arial"/>
          <w:b/>
          <w:bCs/>
          <w:snapToGrid w:val="0"/>
          <w:lang w:val="es-ES_tradnl"/>
        </w:rPr>
      </w:pPr>
    </w:p>
    <w:p w14:paraId="067A7EC1" w14:textId="77777777" w:rsidR="00E95524" w:rsidRPr="007A4A55" w:rsidRDefault="00E95524" w:rsidP="00676409">
      <w:pPr>
        <w:widowControl w:val="0"/>
        <w:numPr>
          <w:ilvl w:val="0"/>
          <w:numId w:val="1"/>
        </w:numPr>
        <w:tabs>
          <w:tab w:val="clear" w:pos="360"/>
        </w:tabs>
        <w:ind w:left="426" w:right="-142" w:hanging="426"/>
        <w:outlineLvl w:val="0"/>
        <w:rPr>
          <w:rFonts w:ascii="Arial" w:hAnsi="Arial" w:cs="Arial"/>
          <w:b/>
          <w:bCs/>
          <w:snapToGrid w:val="0"/>
          <w:u w:val="single"/>
          <w:lang w:val="es-ES_tradnl"/>
        </w:rPr>
      </w:pPr>
      <w:r w:rsidRPr="007A4A55">
        <w:rPr>
          <w:rFonts w:ascii="Arial" w:hAnsi="Arial" w:cs="Arial"/>
          <w:bCs/>
          <w:snapToGrid w:val="0"/>
          <w:u w:val="single"/>
          <w:lang w:val="es-ES_tradnl"/>
        </w:rPr>
        <w:t>Imagen fiel</w:t>
      </w:r>
      <w:r w:rsidRPr="007A4A55">
        <w:rPr>
          <w:rFonts w:ascii="Arial" w:hAnsi="Arial" w:cs="Arial"/>
          <w:bCs/>
          <w:snapToGrid w:val="0"/>
          <w:lang w:val="es-ES_tradnl"/>
        </w:rPr>
        <w:t>:</w:t>
      </w:r>
    </w:p>
    <w:p w14:paraId="245D67B0" w14:textId="77777777" w:rsidR="00E95524" w:rsidRPr="007A4A55" w:rsidRDefault="00E95524">
      <w:pPr>
        <w:widowControl w:val="0"/>
        <w:tabs>
          <w:tab w:val="num" w:pos="426"/>
        </w:tabs>
        <w:ind w:right="-142"/>
        <w:outlineLvl w:val="0"/>
        <w:rPr>
          <w:rFonts w:ascii="Arial" w:hAnsi="Arial" w:cs="Arial"/>
          <w:b/>
          <w:bCs/>
          <w:snapToGrid w:val="0"/>
          <w:lang w:val="es-ES_tradnl"/>
        </w:rPr>
      </w:pPr>
    </w:p>
    <w:p w14:paraId="6D3F372D" w14:textId="78FB0B6B" w:rsidR="00E95524" w:rsidRPr="007A4A55" w:rsidRDefault="00DE4265" w:rsidP="00DE4265">
      <w:pPr>
        <w:pStyle w:val="Textoindependiente"/>
        <w:spacing w:line="276" w:lineRule="auto"/>
        <w:ind w:left="102" w:right="116"/>
      </w:pPr>
      <w:r w:rsidRPr="007A4A55">
        <w:t xml:space="preserve">Esta contabilidad se rige con la adaptación del Plan General de Contabilidad, en adelante PGC, propuesto por la Dirección General de Deportes del Gobierno de Canarias y los números que se expresan en </w:t>
      </w:r>
      <w:r w:rsidR="003B476A" w:rsidRPr="007A4A55">
        <w:t>el</w:t>
      </w:r>
      <w:r w:rsidRPr="007A4A55">
        <w:t xml:space="preserve"> balance</w:t>
      </w:r>
      <w:r w:rsidR="003B476A" w:rsidRPr="007A4A55">
        <w:t xml:space="preserve"> abreviado</w:t>
      </w:r>
      <w:r w:rsidR="0049495A" w:rsidRPr="007A4A55">
        <w:t>, la cuenta de resultados abreviada</w:t>
      </w:r>
      <w:r w:rsidRPr="007A4A55">
        <w:t xml:space="preserve"> y la liquidación del presupuesto de este ejercicio han sido extraídos de la documentación contable que figura en los archivos de esta Administración, respetándose los principios, criterios y normas contables que requiere la legislación vigente.</w:t>
      </w:r>
    </w:p>
    <w:p w14:paraId="2D34A851" w14:textId="77777777" w:rsidR="00E95524" w:rsidRPr="007A4A55" w:rsidRDefault="00E95524">
      <w:pPr>
        <w:pStyle w:val="Textoindependiente"/>
        <w:tabs>
          <w:tab w:val="num" w:pos="426"/>
        </w:tabs>
        <w:ind w:right="-142"/>
        <w:rPr>
          <w:i/>
        </w:rPr>
      </w:pPr>
    </w:p>
    <w:p w14:paraId="582A05B7" w14:textId="6E942C8E" w:rsidR="00E95524" w:rsidRPr="007A4A55" w:rsidRDefault="00E95524" w:rsidP="00676409">
      <w:pPr>
        <w:widowControl w:val="0"/>
        <w:numPr>
          <w:ilvl w:val="0"/>
          <w:numId w:val="1"/>
        </w:numPr>
        <w:tabs>
          <w:tab w:val="clear" w:pos="360"/>
          <w:tab w:val="num" w:pos="-567"/>
        </w:tabs>
        <w:ind w:left="426" w:right="-142" w:hanging="426"/>
        <w:rPr>
          <w:rFonts w:ascii="Arial" w:hAnsi="Arial" w:cs="Arial"/>
          <w:snapToGrid w:val="0"/>
          <w:lang w:val="es-ES_tradnl"/>
        </w:rPr>
      </w:pPr>
      <w:r w:rsidRPr="007A4A55">
        <w:rPr>
          <w:rFonts w:ascii="Arial" w:hAnsi="Arial" w:cs="Arial"/>
          <w:snapToGrid w:val="0"/>
          <w:u w:val="single"/>
          <w:lang w:val="es-ES_tradnl"/>
        </w:rPr>
        <w:t>Principios contables no obligatorios aplicados</w:t>
      </w:r>
      <w:r w:rsidRPr="007A4A55">
        <w:rPr>
          <w:rFonts w:ascii="Arial" w:hAnsi="Arial" w:cs="Arial"/>
          <w:snapToGrid w:val="0"/>
          <w:lang w:val="es-ES_tradnl"/>
        </w:rPr>
        <w:t>:</w:t>
      </w:r>
    </w:p>
    <w:p w14:paraId="457E4609" w14:textId="1851AA41" w:rsidR="00DE4265" w:rsidRPr="007A4A55" w:rsidRDefault="00DE4265" w:rsidP="00DE4265">
      <w:pPr>
        <w:widowControl w:val="0"/>
        <w:ind w:right="-142"/>
        <w:rPr>
          <w:rFonts w:ascii="Arial" w:hAnsi="Arial" w:cs="Arial"/>
          <w:snapToGrid w:val="0"/>
          <w:lang w:val="es-ES_tradnl"/>
        </w:rPr>
      </w:pPr>
    </w:p>
    <w:p w14:paraId="0FFD3112" w14:textId="22F6BC7A" w:rsidR="00DE4265" w:rsidRPr="007A4A55" w:rsidRDefault="00DE4265" w:rsidP="00DE4265">
      <w:pPr>
        <w:pStyle w:val="Textoindependiente"/>
        <w:spacing w:line="276" w:lineRule="auto"/>
        <w:ind w:left="102" w:right="116"/>
        <w:rPr>
          <w:snapToGrid w:val="0"/>
        </w:rPr>
      </w:pPr>
      <w:r w:rsidRPr="007A4A55">
        <w:t xml:space="preserve">Se han respetado los establecidos por el PGC, no habiendo razones excepcionales que justifiquen la falta de aplicación de los principios contables establecidos por el PGC, razón por la que no hay incidencia alguna en el patrimonio, la situación financiera o los resultados del </w:t>
      </w:r>
      <w:r w:rsidR="0077361A" w:rsidRPr="007A4A55">
        <w:t>C</w:t>
      </w:r>
      <w:r w:rsidRPr="007A4A55">
        <w:t xml:space="preserve">lub </w:t>
      </w:r>
      <w:r w:rsidR="0077361A" w:rsidRPr="007A4A55">
        <w:t>D</w:t>
      </w:r>
      <w:r w:rsidRPr="007A4A55">
        <w:t>eportivo</w:t>
      </w:r>
      <w:r w:rsidRPr="007A4A55">
        <w:rPr>
          <w:spacing w:val="-8"/>
        </w:rPr>
        <w:t xml:space="preserve"> </w:t>
      </w:r>
      <w:r w:rsidRPr="007A4A55">
        <w:t>Heidelberg.</w:t>
      </w:r>
    </w:p>
    <w:p w14:paraId="5F2A1299" w14:textId="77777777" w:rsidR="00E95524" w:rsidRPr="007A4A55" w:rsidRDefault="00E95524">
      <w:pPr>
        <w:widowControl w:val="0"/>
        <w:tabs>
          <w:tab w:val="num" w:pos="426"/>
        </w:tabs>
        <w:ind w:right="-142"/>
        <w:rPr>
          <w:rFonts w:ascii="Arial" w:hAnsi="Arial" w:cs="Arial"/>
          <w:snapToGrid w:val="0"/>
          <w:lang w:val="es-ES_tradnl"/>
        </w:rPr>
      </w:pPr>
    </w:p>
    <w:p w14:paraId="6C185E9B" w14:textId="77777777" w:rsidR="00E95524" w:rsidRPr="007A4A55" w:rsidRDefault="00E95524" w:rsidP="00676409">
      <w:pPr>
        <w:widowControl w:val="0"/>
        <w:numPr>
          <w:ilvl w:val="0"/>
          <w:numId w:val="1"/>
        </w:numPr>
        <w:tabs>
          <w:tab w:val="clear" w:pos="360"/>
          <w:tab w:val="num" w:pos="426"/>
        </w:tabs>
        <w:ind w:left="426" w:right="-142" w:hanging="426"/>
        <w:jc w:val="both"/>
        <w:rPr>
          <w:rFonts w:ascii="Arial" w:hAnsi="Arial" w:cs="Arial"/>
          <w:snapToGrid w:val="0"/>
          <w:lang w:val="es-ES_tradnl"/>
        </w:rPr>
      </w:pPr>
      <w:r w:rsidRPr="007A4A55">
        <w:rPr>
          <w:rFonts w:ascii="Arial" w:hAnsi="Arial" w:cs="Arial"/>
          <w:snapToGrid w:val="0"/>
          <w:u w:val="single"/>
          <w:lang w:val="es-ES_tradnl"/>
        </w:rPr>
        <w:t>Aspectos críticos de la valoración y estimación de la incertidumbre</w:t>
      </w:r>
      <w:r w:rsidRPr="007A4A55">
        <w:rPr>
          <w:rFonts w:ascii="Arial" w:hAnsi="Arial" w:cs="Arial"/>
          <w:snapToGrid w:val="0"/>
          <w:lang w:val="es-ES_tradnl"/>
        </w:rPr>
        <w:t>:</w:t>
      </w:r>
    </w:p>
    <w:p w14:paraId="7DF25724" w14:textId="77777777" w:rsidR="00E95524" w:rsidRPr="007A4A55" w:rsidRDefault="00E95524">
      <w:pPr>
        <w:widowControl w:val="0"/>
        <w:tabs>
          <w:tab w:val="num" w:pos="426"/>
        </w:tabs>
        <w:ind w:right="-142"/>
        <w:jc w:val="both"/>
        <w:rPr>
          <w:rFonts w:ascii="Arial" w:hAnsi="Arial" w:cs="Arial"/>
          <w:snapToGrid w:val="0"/>
          <w:lang w:val="es-ES_tradnl"/>
        </w:rPr>
      </w:pPr>
    </w:p>
    <w:p w14:paraId="0DD84AAD" w14:textId="66C0B7F9" w:rsidR="00DE4265" w:rsidRPr="007A4A55" w:rsidRDefault="00DE4265" w:rsidP="00DE4265">
      <w:pPr>
        <w:pStyle w:val="Textoindependiente"/>
        <w:spacing w:line="276" w:lineRule="auto"/>
        <w:ind w:left="102" w:right="116"/>
      </w:pPr>
      <w:r w:rsidRPr="007A4A55">
        <w:t>El Club ha elaborado sus estados financieros bajo el principio de empresa en funcionamiento, sin que exista ningún tipo de riesgo importante que pueda suponer cambios significativos en el valor de los activos o pasivos en el ejercicio siguiente.</w:t>
      </w:r>
    </w:p>
    <w:p w14:paraId="3DB58C97" w14:textId="77777777" w:rsidR="00DE4265" w:rsidRPr="007A4A55" w:rsidRDefault="00DE4265" w:rsidP="00DE4265">
      <w:pPr>
        <w:pStyle w:val="Textoindependiente"/>
        <w:spacing w:line="276" w:lineRule="auto"/>
        <w:ind w:left="102" w:right="116"/>
      </w:pPr>
    </w:p>
    <w:p w14:paraId="78DF559B" w14:textId="60340E66" w:rsidR="00DE4265" w:rsidRPr="007A4A55" w:rsidRDefault="00DE4265" w:rsidP="00DE4265">
      <w:pPr>
        <w:pStyle w:val="Textoindependiente"/>
        <w:spacing w:line="276" w:lineRule="auto"/>
        <w:ind w:left="102" w:right="116"/>
      </w:pPr>
      <w:r w:rsidRPr="007A4A55">
        <w:t xml:space="preserve">En las cuentas anuales abreviadas adjuntas se han utilizado ocasionalmente estimaciones realizadas por la Junta Directiva del Club para cuantificar algunos de los activos, pasivos, ingresos, gastos y compromisos que figuran registrados en ellas. Básicamente, estas estimaciones, resumidas en la </w:t>
      </w:r>
      <w:r w:rsidRPr="007A4A55">
        <w:rPr>
          <w:b/>
          <w:bCs/>
        </w:rPr>
        <w:t>nota 4</w:t>
      </w:r>
      <w:r w:rsidRPr="007A4A55">
        <w:t xml:space="preserve"> de </w:t>
      </w:r>
      <w:r w:rsidRPr="007A4A55">
        <w:rPr>
          <w:b/>
          <w:bCs/>
        </w:rPr>
        <w:t>Normas de registro y valoración</w:t>
      </w:r>
      <w:r w:rsidRPr="007A4A55">
        <w:t xml:space="preserve"> de esta memoria abreviada, se refieren a: </w:t>
      </w:r>
    </w:p>
    <w:p w14:paraId="2AE40E40" w14:textId="77777777" w:rsidR="00DE4265" w:rsidRPr="007A4A55" w:rsidRDefault="00DE4265" w:rsidP="00DE4265">
      <w:pPr>
        <w:pStyle w:val="Textoindependiente"/>
        <w:spacing w:line="276" w:lineRule="auto"/>
        <w:ind w:left="102" w:right="116"/>
      </w:pPr>
    </w:p>
    <w:p w14:paraId="0A03794E" w14:textId="77777777" w:rsidR="00DE4265" w:rsidRPr="007A4A55" w:rsidRDefault="00DE4265" w:rsidP="00DE4265">
      <w:pPr>
        <w:pStyle w:val="Textoindependiente"/>
        <w:spacing w:line="276" w:lineRule="auto"/>
        <w:ind w:left="102" w:right="116"/>
      </w:pPr>
      <w:r w:rsidRPr="007A4A55">
        <w:t>Vida útil de los activos materiales e intangibles.</w:t>
      </w:r>
    </w:p>
    <w:p w14:paraId="425166D3" w14:textId="77777777" w:rsidR="00DE4265" w:rsidRPr="007A4A55" w:rsidRDefault="00DE4265" w:rsidP="00DE4265">
      <w:pPr>
        <w:pStyle w:val="Textoindependiente"/>
        <w:spacing w:line="276" w:lineRule="auto"/>
        <w:ind w:left="102" w:right="116"/>
      </w:pPr>
    </w:p>
    <w:p w14:paraId="47E27D0D" w14:textId="77777777" w:rsidR="00DE4265" w:rsidRPr="007A4A55" w:rsidRDefault="00DE4265" w:rsidP="00DE4265">
      <w:pPr>
        <w:pStyle w:val="Textoindependiente"/>
        <w:spacing w:line="276" w:lineRule="auto"/>
        <w:ind w:left="102" w:right="116"/>
      </w:pPr>
      <w:r w:rsidRPr="007A4A55">
        <w:t>Las estimaciones realizadas para la determinación de pagos futuros.</w:t>
      </w:r>
    </w:p>
    <w:p w14:paraId="56E431BD" w14:textId="77777777" w:rsidR="00DE4265" w:rsidRPr="007A4A55" w:rsidRDefault="00DE4265" w:rsidP="00DE4265">
      <w:pPr>
        <w:pStyle w:val="Textoindependiente"/>
        <w:spacing w:line="276" w:lineRule="auto"/>
        <w:ind w:left="102" w:right="116"/>
      </w:pPr>
    </w:p>
    <w:p w14:paraId="0B550D95" w14:textId="77777777" w:rsidR="00DE4265" w:rsidRPr="007A4A55" w:rsidRDefault="00DE4265" w:rsidP="00DE4265">
      <w:pPr>
        <w:pStyle w:val="Textoindependiente"/>
        <w:spacing w:line="276" w:lineRule="auto"/>
        <w:ind w:left="102" w:right="116"/>
      </w:pPr>
      <w:r w:rsidRPr="007A4A55">
        <w:t>La probabilidad de ocurrencia y el importe de los pasivos indeterminados o contingentes.</w:t>
      </w:r>
    </w:p>
    <w:p w14:paraId="58F6D283" w14:textId="77777777" w:rsidR="00DE4265" w:rsidRPr="007A4A55" w:rsidRDefault="00DE4265" w:rsidP="00DE4265">
      <w:pPr>
        <w:pStyle w:val="Textoindependiente"/>
        <w:spacing w:line="276" w:lineRule="auto"/>
        <w:ind w:left="102" w:right="116"/>
      </w:pPr>
    </w:p>
    <w:p w14:paraId="0848D5EC" w14:textId="0FF6CD13" w:rsidR="00E95524" w:rsidRPr="007A4A55" w:rsidRDefault="00DE4265" w:rsidP="00DE4265">
      <w:pPr>
        <w:pStyle w:val="Textoindependiente"/>
        <w:spacing w:line="276" w:lineRule="auto"/>
        <w:ind w:left="102" w:right="116"/>
        <w:rPr>
          <w:i/>
          <w:snapToGrid w:val="0"/>
        </w:rPr>
      </w:pPr>
      <w:r w:rsidRPr="007A4A55">
        <w:t xml:space="preserve">Es posible que, a pesar de que estas estimaciones se realizaron en función de la mejor información disponible a la fecha de formulación de estas cuentas anuales abreviadas sobre los hechos analizados, es posible que acontecimientos que puedan tener lugar en el futuro obliguen a modificarlas (al alza o a la baja) en los próximos ejercicios, lo que se realizaría, en su caso, de forma prospectiva reconociendo los efectos del cambio de estimación en las correspondientes cuentas de </w:t>
      </w:r>
      <w:r w:rsidRPr="007A4A55">
        <w:lastRenderedPageBreak/>
        <w:t>resultados futuras.</w:t>
      </w:r>
    </w:p>
    <w:p w14:paraId="6D436EE9" w14:textId="49BE88D6" w:rsidR="00E95524" w:rsidRPr="007A4A55" w:rsidRDefault="00E95524">
      <w:pPr>
        <w:widowControl w:val="0"/>
        <w:ind w:right="-142"/>
        <w:rPr>
          <w:rFonts w:ascii="Arial" w:hAnsi="Arial" w:cs="Arial"/>
          <w:snapToGrid w:val="0"/>
          <w:lang w:val="es-ES_tradnl"/>
        </w:rPr>
      </w:pPr>
    </w:p>
    <w:p w14:paraId="4F02D8FB" w14:textId="77777777" w:rsidR="00E95524" w:rsidRPr="007A4A55" w:rsidRDefault="00E95524" w:rsidP="00676409">
      <w:pPr>
        <w:widowControl w:val="0"/>
        <w:numPr>
          <w:ilvl w:val="0"/>
          <w:numId w:val="1"/>
        </w:numPr>
        <w:tabs>
          <w:tab w:val="clear" w:pos="360"/>
          <w:tab w:val="num" w:pos="-633"/>
          <w:tab w:val="num" w:pos="426"/>
        </w:tabs>
        <w:ind w:left="426" w:right="-142" w:hanging="426"/>
        <w:rPr>
          <w:rFonts w:ascii="Arial" w:hAnsi="Arial" w:cs="Arial"/>
          <w:snapToGrid w:val="0"/>
          <w:lang w:val="es-ES_tradnl"/>
        </w:rPr>
      </w:pPr>
      <w:r w:rsidRPr="007A4A55">
        <w:rPr>
          <w:rFonts w:ascii="Arial" w:hAnsi="Arial" w:cs="Arial"/>
          <w:snapToGrid w:val="0"/>
          <w:u w:val="single"/>
          <w:lang w:val="es-ES_tradnl"/>
        </w:rPr>
        <w:t>Comparación de la información</w:t>
      </w:r>
      <w:r w:rsidRPr="007A4A55">
        <w:rPr>
          <w:rFonts w:ascii="Arial" w:hAnsi="Arial" w:cs="Arial"/>
          <w:snapToGrid w:val="0"/>
          <w:lang w:val="es-ES_tradnl"/>
        </w:rPr>
        <w:t>:</w:t>
      </w:r>
    </w:p>
    <w:p w14:paraId="3B4AE43C" w14:textId="77777777" w:rsidR="00E95524" w:rsidRPr="007A4A55" w:rsidRDefault="00E95524">
      <w:pPr>
        <w:widowControl w:val="0"/>
        <w:tabs>
          <w:tab w:val="num" w:pos="426"/>
        </w:tabs>
        <w:ind w:right="-142"/>
        <w:rPr>
          <w:rFonts w:ascii="Arial" w:hAnsi="Arial" w:cs="Arial"/>
          <w:snapToGrid w:val="0"/>
          <w:lang w:val="es-ES_tradnl"/>
        </w:rPr>
      </w:pPr>
    </w:p>
    <w:p w14:paraId="0BD2031C" w14:textId="227CC145" w:rsidR="00E95524" w:rsidRPr="007A4A55" w:rsidRDefault="00DE4265" w:rsidP="00DE4265">
      <w:pPr>
        <w:pStyle w:val="Textoindependiente"/>
        <w:spacing w:line="276" w:lineRule="auto"/>
        <w:ind w:left="102" w:right="116"/>
      </w:pPr>
      <w:r w:rsidRPr="007A4A55">
        <w:t xml:space="preserve">Las cuentas anuales abreviadas presentan, a efectos comparativos con cada una de las partidas del balance abreviado y de la cuenta de resultados abreviada, además de las cifras del ejercicio </w:t>
      </w:r>
      <w:r w:rsidR="00E7292E" w:rsidRPr="007A4A55">
        <w:t>202</w:t>
      </w:r>
      <w:r w:rsidR="00937ECB" w:rsidRPr="007A4A55">
        <w:t>4</w:t>
      </w:r>
      <w:r w:rsidRPr="007A4A55">
        <w:t>, las correspondientes al ejercicio anterior.</w:t>
      </w:r>
    </w:p>
    <w:p w14:paraId="12CE0977" w14:textId="77777777" w:rsidR="00E95524" w:rsidRPr="007A4A55" w:rsidRDefault="00E95524">
      <w:pPr>
        <w:tabs>
          <w:tab w:val="num" w:pos="426"/>
        </w:tabs>
        <w:adjustRightInd w:val="0"/>
        <w:ind w:right="-142"/>
        <w:jc w:val="both"/>
        <w:rPr>
          <w:rFonts w:ascii="Arial" w:hAnsi="Arial" w:cs="Arial"/>
          <w:snapToGrid w:val="0"/>
          <w:lang w:val="es-ES_tradnl"/>
        </w:rPr>
      </w:pPr>
    </w:p>
    <w:p w14:paraId="054DC7DE" w14:textId="77777777" w:rsidR="00E95524" w:rsidRPr="007A4A55" w:rsidRDefault="00E95524" w:rsidP="00676409">
      <w:pPr>
        <w:widowControl w:val="0"/>
        <w:numPr>
          <w:ilvl w:val="0"/>
          <w:numId w:val="1"/>
        </w:numPr>
        <w:tabs>
          <w:tab w:val="clear" w:pos="360"/>
          <w:tab w:val="num" w:pos="-633"/>
          <w:tab w:val="num" w:pos="426"/>
        </w:tabs>
        <w:ind w:left="426" w:right="-142" w:hanging="426"/>
        <w:rPr>
          <w:rFonts w:ascii="Arial" w:hAnsi="Arial" w:cs="Arial"/>
          <w:snapToGrid w:val="0"/>
          <w:lang w:val="es-ES_tradnl"/>
        </w:rPr>
      </w:pPr>
      <w:r w:rsidRPr="007A4A55">
        <w:rPr>
          <w:rFonts w:ascii="Arial" w:hAnsi="Arial" w:cs="Arial"/>
          <w:snapToGrid w:val="0"/>
          <w:u w:val="single"/>
          <w:lang w:val="es-ES_tradnl"/>
        </w:rPr>
        <w:t>Elementos recogidos en varias partidas</w:t>
      </w:r>
      <w:r w:rsidRPr="007A4A55">
        <w:rPr>
          <w:rFonts w:ascii="Arial" w:hAnsi="Arial" w:cs="Arial"/>
          <w:snapToGrid w:val="0"/>
          <w:lang w:val="es-ES_tradnl"/>
        </w:rPr>
        <w:t>:</w:t>
      </w:r>
    </w:p>
    <w:p w14:paraId="13F93484" w14:textId="77777777" w:rsidR="00E95524" w:rsidRPr="007A4A55" w:rsidRDefault="00E95524">
      <w:pPr>
        <w:widowControl w:val="0"/>
        <w:tabs>
          <w:tab w:val="num" w:pos="426"/>
        </w:tabs>
        <w:ind w:right="-142"/>
        <w:rPr>
          <w:rFonts w:ascii="Arial" w:hAnsi="Arial" w:cs="Arial"/>
          <w:snapToGrid w:val="0"/>
          <w:lang w:val="es-ES_tradnl"/>
        </w:rPr>
      </w:pPr>
    </w:p>
    <w:p w14:paraId="5A606D84" w14:textId="2C4CFF62" w:rsidR="00E95524" w:rsidRPr="007A4A55" w:rsidRDefault="00DE4265" w:rsidP="00DE4265">
      <w:pPr>
        <w:pStyle w:val="Textoindependiente"/>
        <w:spacing w:line="276" w:lineRule="auto"/>
        <w:ind w:left="102" w:right="116"/>
      </w:pPr>
      <w:r w:rsidRPr="007A4A55">
        <w:t>No se presentan elementos patrimoniales registrados en dos o más partidas del balance abreviado.</w:t>
      </w:r>
    </w:p>
    <w:p w14:paraId="40563852" w14:textId="77777777" w:rsidR="00E95524" w:rsidRPr="007A4A55" w:rsidRDefault="00E95524">
      <w:pPr>
        <w:widowControl w:val="0"/>
        <w:tabs>
          <w:tab w:val="num" w:pos="426"/>
        </w:tabs>
        <w:ind w:right="-142"/>
        <w:rPr>
          <w:rFonts w:ascii="Arial" w:hAnsi="Arial" w:cs="Arial"/>
          <w:snapToGrid w:val="0"/>
          <w:lang w:val="es-ES_tradnl"/>
        </w:rPr>
      </w:pPr>
    </w:p>
    <w:p w14:paraId="46BB73B0" w14:textId="77777777" w:rsidR="00E95524" w:rsidRPr="007A4A55" w:rsidRDefault="00E95524" w:rsidP="00676409">
      <w:pPr>
        <w:widowControl w:val="0"/>
        <w:numPr>
          <w:ilvl w:val="0"/>
          <w:numId w:val="1"/>
        </w:numPr>
        <w:tabs>
          <w:tab w:val="clear" w:pos="360"/>
          <w:tab w:val="num" w:pos="-633"/>
          <w:tab w:val="num" w:pos="426"/>
        </w:tabs>
        <w:ind w:left="426" w:right="-142" w:hanging="426"/>
        <w:rPr>
          <w:rFonts w:ascii="Arial" w:hAnsi="Arial" w:cs="Arial"/>
          <w:snapToGrid w:val="0"/>
          <w:lang w:val="es-ES_tradnl"/>
        </w:rPr>
      </w:pPr>
      <w:r w:rsidRPr="007A4A55">
        <w:rPr>
          <w:rFonts w:ascii="Arial" w:hAnsi="Arial" w:cs="Arial"/>
          <w:snapToGrid w:val="0"/>
          <w:u w:val="single"/>
          <w:lang w:val="es-ES_tradnl"/>
        </w:rPr>
        <w:t>Cambios en criterios contables</w:t>
      </w:r>
      <w:r w:rsidRPr="007A4A55">
        <w:rPr>
          <w:rFonts w:ascii="Arial" w:hAnsi="Arial" w:cs="Arial"/>
          <w:snapToGrid w:val="0"/>
          <w:lang w:val="es-ES_tradnl"/>
        </w:rPr>
        <w:t>:</w:t>
      </w:r>
    </w:p>
    <w:p w14:paraId="2051EEDF" w14:textId="77777777" w:rsidR="00E95524" w:rsidRPr="007A4A55" w:rsidRDefault="00E95524">
      <w:pPr>
        <w:widowControl w:val="0"/>
        <w:tabs>
          <w:tab w:val="num" w:pos="426"/>
        </w:tabs>
        <w:ind w:right="-142"/>
        <w:jc w:val="both"/>
        <w:rPr>
          <w:rFonts w:ascii="Arial" w:hAnsi="Arial" w:cs="Arial"/>
          <w:snapToGrid w:val="0"/>
          <w:lang w:val="es-ES_tradnl"/>
        </w:rPr>
      </w:pPr>
    </w:p>
    <w:p w14:paraId="75CE07F9" w14:textId="3BE457C8" w:rsidR="00E95524" w:rsidRPr="007A4A55" w:rsidRDefault="0088377F" w:rsidP="006A000A">
      <w:pPr>
        <w:pStyle w:val="Textoindependiente"/>
        <w:spacing w:line="276" w:lineRule="auto"/>
        <w:ind w:left="102" w:right="116"/>
      </w:pPr>
      <w:r w:rsidRPr="007A4A55">
        <w:t xml:space="preserve">Durante el ejercicio </w:t>
      </w:r>
      <w:r w:rsidR="00E7292E" w:rsidRPr="007A4A55">
        <w:t>202</w:t>
      </w:r>
      <w:r w:rsidR="00937ECB" w:rsidRPr="007A4A55">
        <w:t>4</w:t>
      </w:r>
      <w:r w:rsidRPr="007A4A55">
        <w:t xml:space="preserve"> no se han producido cambios significativos de criterios contables respecto a los criterios aplicados en el ejercicio anterior.</w:t>
      </w:r>
    </w:p>
    <w:p w14:paraId="288E2288" w14:textId="77777777" w:rsidR="0088377F" w:rsidRPr="007A4A55" w:rsidRDefault="0088377F">
      <w:pPr>
        <w:tabs>
          <w:tab w:val="num" w:pos="426"/>
        </w:tabs>
        <w:adjustRightInd w:val="0"/>
        <w:ind w:right="-142"/>
        <w:rPr>
          <w:rFonts w:ascii="Arial" w:hAnsi="Arial" w:cs="Arial"/>
        </w:rPr>
      </w:pPr>
    </w:p>
    <w:p w14:paraId="7C14D2F7" w14:textId="5228D27B" w:rsidR="00E95524" w:rsidRPr="007A4A55" w:rsidRDefault="00E95524" w:rsidP="00676409">
      <w:pPr>
        <w:numPr>
          <w:ilvl w:val="0"/>
          <w:numId w:val="1"/>
        </w:numPr>
        <w:tabs>
          <w:tab w:val="clear" w:pos="360"/>
          <w:tab w:val="num" w:pos="-633"/>
          <w:tab w:val="num" w:pos="426"/>
        </w:tabs>
        <w:adjustRightInd w:val="0"/>
        <w:ind w:left="0" w:right="-142" w:firstLine="0"/>
        <w:rPr>
          <w:rFonts w:ascii="Arial" w:hAnsi="Arial" w:cs="Arial"/>
        </w:rPr>
      </w:pPr>
      <w:r w:rsidRPr="007A4A55">
        <w:rPr>
          <w:rFonts w:ascii="Arial" w:hAnsi="Arial" w:cs="Arial"/>
          <w:u w:val="single"/>
        </w:rPr>
        <w:t>Corrección de errores</w:t>
      </w:r>
      <w:r w:rsidRPr="007A4A55">
        <w:rPr>
          <w:rFonts w:ascii="Arial" w:hAnsi="Arial" w:cs="Arial"/>
        </w:rPr>
        <w:t>:</w:t>
      </w:r>
    </w:p>
    <w:p w14:paraId="031FAC14" w14:textId="28A59606" w:rsidR="006A000A" w:rsidRPr="007A4A55" w:rsidRDefault="006A000A" w:rsidP="006A000A">
      <w:pPr>
        <w:tabs>
          <w:tab w:val="num" w:pos="426"/>
        </w:tabs>
        <w:adjustRightInd w:val="0"/>
        <w:ind w:right="-142"/>
        <w:rPr>
          <w:rFonts w:ascii="Arial" w:hAnsi="Arial" w:cs="Arial"/>
        </w:rPr>
      </w:pPr>
    </w:p>
    <w:p w14:paraId="73792298" w14:textId="1CB26A9F" w:rsidR="006A000A" w:rsidRPr="007A4A55" w:rsidRDefault="006A000A" w:rsidP="006A000A">
      <w:pPr>
        <w:tabs>
          <w:tab w:val="num" w:pos="426"/>
        </w:tabs>
        <w:adjustRightInd w:val="0"/>
        <w:ind w:left="142" w:right="-142"/>
        <w:jc w:val="both"/>
        <w:rPr>
          <w:rFonts w:ascii="Arial" w:hAnsi="Arial" w:cs="Arial"/>
        </w:rPr>
      </w:pPr>
      <w:r w:rsidRPr="007A4A55">
        <w:rPr>
          <w:rFonts w:ascii="Arial" w:hAnsi="Arial" w:cs="Arial"/>
        </w:rPr>
        <w:t xml:space="preserve">Las cuentas anuales abreviadas del ejercicio </w:t>
      </w:r>
      <w:r w:rsidR="00E7292E" w:rsidRPr="007A4A55">
        <w:rPr>
          <w:rFonts w:ascii="Arial" w:hAnsi="Arial" w:cs="Arial"/>
        </w:rPr>
        <w:t>202</w:t>
      </w:r>
      <w:r w:rsidR="009470AF" w:rsidRPr="007A4A55">
        <w:rPr>
          <w:rFonts w:ascii="Arial" w:hAnsi="Arial" w:cs="Arial"/>
        </w:rPr>
        <w:t>4</w:t>
      </w:r>
      <w:r w:rsidRPr="007A4A55">
        <w:rPr>
          <w:rFonts w:ascii="Arial" w:hAnsi="Arial" w:cs="Arial"/>
        </w:rPr>
        <w:t xml:space="preserve"> no incluyen ajustes realizados como consecuencia de errores detectados en el ejercicio correspondientes a ejercicios anteriores</w:t>
      </w:r>
      <w:r w:rsidR="00067DFA" w:rsidRPr="007A4A55">
        <w:rPr>
          <w:rFonts w:ascii="Arial" w:hAnsi="Arial" w:cs="Arial"/>
        </w:rPr>
        <w:t>.</w:t>
      </w:r>
    </w:p>
    <w:p w14:paraId="52E09E68" w14:textId="0E29DF37" w:rsidR="006A000A" w:rsidRPr="007A4A55" w:rsidRDefault="006A000A" w:rsidP="006A000A">
      <w:pPr>
        <w:tabs>
          <w:tab w:val="num" w:pos="426"/>
        </w:tabs>
        <w:adjustRightInd w:val="0"/>
        <w:ind w:right="-142"/>
        <w:rPr>
          <w:rFonts w:ascii="Arial" w:hAnsi="Arial" w:cs="Arial"/>
        </w:rPr>
      </w:pPr>
    </w:p>
    <w:p w14:paraId="67480D08" w14:textId="5F510DC7" w:rsidR="006A000A" w:rsidRPr="007A4A55" w:rsidRDefault="006A000A" w:rsidP="00676409">
      <w:pPr>
        <w:numPr>
          <w:ilvl w:val="0"/>
          <w:numId w:val="1"/>
        </w:numPr>
        <w:tabs>
          <w:tab w:val="clear" w:pos="360"/>
          <w:tab w:val="num" w:pos="-633"/>
          <w:tab w:val="num" w:pos="426"/>
        </w:tabs>
        <w:adjustRightInd w:val="0"/>
        <w:ind w:left="0" w:right="-142" w:firstLine="0"/>
        <w:rPr>
          <w:rFonts w:ascii="Arial" w:hAnsi="Arial" w:cs="Arial"/>
          <w:u w:val="single"/>
        </w:rPr>
      </w:pPr>
      <w:r w:rsidRPr="007A4A55">
        <w:rPr>
          <w:rFonts w:ascii="Arial" w:hAnsi="Arial" w:cs="Arial"/>
          <w:u w:val="single"/>
        </w:rPr>
        <w:t>Importancia Relativa:</w:t>
      </w:r>
    </w:p>
    <w:p w14:paraId="45EE4325" w14:textId="41E1C00A" w:rsidR="00E95524" w:rsidRPr="007A4A55" w:rsidRDefault="00E95524">
      <w:pPr>
        <w:tabs>
          <w:tab w:val="num" w:pos="426"/>
        </w:tabs>
        <w:adjustRightInd w:val="0"/>
        <w:ind w:right="-142"/>
        <w:rPr>
          <w:rFonts w:ascii="Arial" w:hAnsi="Arial" w:cs="Arial"/>
        </w:rPr>
      </w:pPr>
    </w:p>
    <w:p w14:paraId="0C9122B1" w14:textId="522000FE" w:rsidR="006A000A" w:rsidRPr="007A4A55" w:rsidRDefault="006A000A" w:rsidP="006A000A">
      <w:pPr>
        <w:tabs>
          <w:tab w:val="num" w:pos="426"/>
        </w:tabs>
        <w:adjustRightInd w:val="0"/>
        <w:ind w:left="142" w:right="-142"/>
        <w:jc w:val="both"/>
        <w:rPr>
          <w:rFonts w:ascii="Arial" w:hAnsi="Arial" w:cs="Arial"/>
        </w:rPr>
      </w:pPr>
      <w:r w:rsidRPr="007A4A55">
        <w:rPr>
          <w:rFonts w:ascii="Arial" w:hAnsi="Arial" w:cs="Arial"/>
        </w:rPr>
        <w:t xml:space="preserve">Al determinar la información a desglosar en la presente memoria abreviada sobre las diferentes partidas de los estados financieros u otros asuntos, el Club, de acuerdo con el Marco Conceptual de las normas de adaptación del PGC, ha tenido en cuenta la importancia relativa en relación con las cuentas anuales abreviadas del ejercicio </w:t>
      </w:r>
      <w:r w:rsidR="00E7292E" w:rsidRPr="007A4A55">
        <w:rPr>
          <w:rFonts w:ascii="Arial" w:hAnsi="Arial" w:cs="Arial"/>
        </w:rPr>
        <w:t>202</w:t>
      </w:r>
      <w:r w:rsidR="004F5AC0" w:rsidRPr="007A4A55">
        <w:rPr>
          <w:rFonts w:ascii="Arial" w:hAnsi="Arial" w:cs="Arial"/>
        </w:rPr>
        <w:t>3</w:t>
      </w:r>
      <w:r w:rsidRPr="007A4A55">
        <w:rPr>
          <w:rFonts w:ascii="Arial" w:hAnsi="Arial" w:cs="Arial"/>
        </w:rPr>
        <w:t>.</w:t>
      </w:r>
    </w:p>
    <w:p w14:paraId="1FB17F76" w14:textId="4F58959C" w:rsidR="006A000A" w:rsidRPr="007A4A55" w:rsidRDefault="006A000A" w:rsidP="006A000A">
      <w:pPr>
        <w:pStyle w:val="Textoindependiente"/>
        <w:spacing w:line="276" w:lineRule="auto"/>
        <w:ind w:left="102" w:right="116"/>
      </w:pPr>
    </w:p>
    <w:p w14:paraId="147067F4" w14:textId="77777777" w:rsidR="00691866" w:rsidRPr="007A4A55" w:rsidRDefault="00691866" w:rsidP="006A000A">
      <w:pPr>
        <w:pStyle w:val="Textoindependiente"/>
        <w:spacing w:line="276" w:lineRule="auto"/>
        <w:ind w:left="102" w:right="116"/>
      </w:pPr>
    </w:p>
    <w:p w14:paraId="640DC5F5" w14:textId="77777777" w:rsidR="00AC171C" w:rsidRPr="007A4A55" w:rsidRDefault="00AC171C">
      <w:pPr>
        <w:widowControl w:val="0"/>
        <w:tabs>
          <w:tab w:val="num" w:pos="426"/>
        </w:tabs>
        <w:ind w:right="-142"/>
        <w:outlineLvl w:val="0"/>
        <w:rPr>
          <w:rFonts w:ascii="Arial" w:hAnsi="Arial" w:cs="Arial"/>
          <w:b/>
          <w:bCs/>
          <w:snapToGrid w:val="0"/>
          <w:lang w:val="es-ES_tradnl"/>
        </w:rPr>
      </w:pPr>
    </w:p>
    <w:p w14:paraId="7F7042F5" w14:textId="77777777" w:rsidR="00E95524" w:rsidRPr="007A4A55" w:rsidRDefault="00E95524">
      <w:pPr>
        <w:widowControl w:val="0"/>
        <w:tabs>
          <w:tab w:val="num" w:pos="426"/>
        </w:tabs>
        <w:ind w:right="-142"/>
        <w:outlineLvl w:val="0"/>
        <w:rPr>
          <w:rFonts w:ascii="Arial" w:hAnsi="Arial" w:cs="Arial"/>
          <w:b/>
          <w:bCs/>
          <w:snapToGrid w:val="0"/>
          <w:lang w:val="es-ES_tradnl"/>
        </w:rPr>
      </w:pPr>
      <w:r w:rsidRPr="007A4A55">
        <w:rPr>
          <w:rFonts w:ascii="Arial" w:hAnsi="Arial" w:cs="Arial"/>
          <w:b/>
          <w:bCs/>
          <w:snapToGrid w:val="0"/>
          <w:lang w:val="es-ES_tradnl"/>
        </w:rPr>
        <w:t xml:space="preserve"> 3.  EXCEDENTE DEL EJERCICIO </w:t>
      </w:r>
    </w:p>
    <w:p w14:paraId="10C5B3FB" w14:textId="77777777" w:rsidR="00E95524" w:rsidRPr="007A4A55" w:rsidRDefault="00E95524">
      <w:pPr>
        <w:widowControl w:val="0"/>
        <w:tabs>
          <w:tab w:val="num" w:pos="426"/>
        </w:tabs>
        <w:ind w:right="-142"/>
        <w:rPr>
          <w:rFonts w:ascii="Arial" w:hAnsi="Arial" w:cs="Arial"/>
          <w:snapToGrid w:val="0"/>
          <w:lang w:val="es-ES_tradnl"/>
        </w:rPr>
      </w:pPr>
    </w:p>
    <w:p w14:paraId="26804B4E" w14:textId="19DE3B62" w:rsidR="004F5AC0" w:rsidRPr="007A4A55" w:rsidRDefault="004F5AC0" w:rsidP="006A000A">
      <w:pPr>
        <w:tabs>
          <w:tab w:val="num" w:pos="426"/>
        </w:tabs>
        <w:adjustRightInd w:val="0"/>
        <w:ind w:left="142" w:right="-142"/>
        <w:jc w:val="both"/>
        <w:rPr>
          <w:rFonts w:ascii="Arial" w:hAnsi="Arial" w:cs="Arial"/>
        </w:rPr>
      </w:pPr>
      <w:r w:rsidRPr="007A4A55">
        <w:rPr>
          <w:rFonts w:ascii="Arial" w:hAnsi="Arial" w:cs="Arial"/>
        </w:rPr>
        <w:t>La Junta Directiva</w:t>
      </w:r>
      <w:r w:rsidR="00F41C6A" w:rsidRPr="007A4A55">
        <w:rPr>
          <w:rFonts w:ascii="Arial" w:hAnsi="Arial" w:cs="Arial"/>
        </w:rPr>
        <w:t xml:space="preserve"> </w:t>
      </w:r>
      <w:r w:rsidRPr="007A4A55">
        <w:rPr>
          <w:rFonts w:ascii="Arial" w:hAnsi="Arial" w:cs="Arial"/>
        </w:rPr>
        <w:t>propone distribuir</w:t>
      </w:r>
      <w:r w:rsidR="00F41C6A" w:rsidRPr="007A4A55">
        <w:rPr>
          <w:rFonts w:ascii="Arial" w:hAnsi="Arial" w:cs="Arial"/>
        </w:rPr>
        <w:t xml:space="preserve"> el resultado del ejercicio 202</w:t>
      </w:r>
      <w:r w:rsidR="002C0E20" w:rsidRPr="007A4A55">
        <w:rPr>
          <w:rFonts w:ascii="Arial" w:hAnsi="Arial" w:cs="Arial"/>
        </w:rPr>
        <w:t>4</w:t>
      </w:r>
      <w:r w:rsidR="00504748" w:rsidRPr="007A4A55">
        <w:rPr>
          <w:rFonts w:ascii="Arial" w:hAnsi="Arial" w:cs="Arial"/>
        </w:rPr>
        <w:t xml:space="preserve"> resultante de</w:t>
      </w:r>
      <w:r w:rsidR="00C43401" w:rsidRPr="007A4A55">
        <w:rPr>
          <w:rFonts w:ascii="Arial" w:hAnsi="Arial" w:cs="Arial"/>
        </w:rPr>
        <w:t xml:space="preserve"> la contabilización del </w:t>
      </w:r>
      <w:r w:rsidR="00504748" w:rsidRPr="007A4A55">
        <w:rPr>
          <w:rFonts w:ascii="Arial" w:hAnsi="Arial" w:cs="Arial"/>
        </w:rPr>
        <w:t xml:space="preserve">efecto del Impuesto sobre </w:t>
      </w:r>
      <w:r w:rsidR="00395995" w:rsidRPr="007A4A55">
        <w:rPr>
          <w:rFonts w:ascii="Arial" w:hAnsi="Arial" w:cs="Arial"/>
        </w:rPr>
        <w:t>beneficios</w:t>
      </w:r>
      <w:r w:rsidR="002C0E20" w:rsidRPr="007A4A55">
        <w:rPr>
          <w:rFonts w:ascii="Arial" w:hAnsi="Arial" w:cs="Arial"/>
        </w:rPr>
        <w:t>,</w:t>
      </w:r>
      <w:r w:rsidR="00920BF6" w:rsidRPr="007A4A55">
        <w:rPr>
          <w:rFonts w:ascii="Arial" w:hAnsi="Arial" w:cs="Arial"/>
        </w:rPr>
        <w:t xml:space="preserve"> </w:t>
      </w:r>
      <w:r w:rsidRPr="007A4A55">
        <w:rPr>
          <w:rFonts w:ascii="Arial" w:hAnsi="Arial" w:cs="Arial"/>
        </w:rPr>
        <w:t xml:space="preserve">para </w:t>
      </w:r>
      <w:r w:rsidR="00362C4E" w:rsidRPr="007A4A55">
        <w:rPr>
          <w:rFonts w:ascii="Arial" w:hAnsi="Arial" w:cs="Arial"/>
        </w:rPr>
        <w:t xml:space="preserve">someterlo a </w:t>
      </w:r>
      <w:r w:rsidRPr="007A4A55">
        <w:rPr>
          <w:rFonts w:ascii="Arial" w:hAnsi="Arial" w:cs="Arial"/>
        </w:rPr>
        <w:t>su aprobación por parte de la Asamblea General</w:t>
      </w:r>
      <w:r w:rsidR="00362C4E" w:rsidRPr="007A4A55">
        <w:rPr>
          <w:rFonts w:ascii="Arial" w:hAnsi="Arial" w:cs="Arial"/>
        </w:rPr>
        <w:t xml:space="preserve">, por importe de </w:t>
      </w:r>
      <w:r w:rsidR="003903EF" w:rsidRPr="007A4A55">
        <w:rPr>
          <w:rFonts w:ascii="Arial" w:hAnsi="Arial" w:cs="Arial"/>
        </w:rPr>
        <w:t>8.394,54 euros,</w:t>
      </w:r>
      <w:r w:rsidR="00B06A42" w:rsidRPr="007A4A55">
        <w:rPr>
          <w:rFonts w:ascii="Arial" w:hAnsi="Arial" w:cs="Arial"/>
        </w:rPr>
        <w:t xml:space="preserve"> a compensar los resultados </w:t>
      </w:r>
      <w:r w:rsidR="00D63B98" w:rsidRPr="007A4A55">
        <w:rPr>
          <w:rFonts w:ascii="Arial" w:hAnsi="Arial" w:cs="Arial"/>
        </w:rPr>
        <w:t>negativos de ejercicios anteriores, por importe de 5.490,</w:t>
      </w:r>
      <w:r w:rsidR="007D4915" w:rsidRPr="007A4A55">
        <w:rPr>
          <w:rFonts w:ascii="Arial" w:hAnsi="Arial" w:cs="Arial"/>
        </w:rPr>
        <w:t>4</w:t>
      </w:r>
      <w:r w:rsidR="00D63B98" w:rsidRPr="007A4A55">
        <w:rPr>
          <w:rFonts w:ascii="Arial" w:hAnsi="Arial" w:cs="Arial"/>
        </w:rPr>
        <w:t>8 euros,</w:t>
      </w:r>
      <w:r w:rsidR="007D4915" w:rsidRPr="007A4A55">
        <w:rPr>
          <w:rFonts w:ascii="Arial" w:hAnsi="Arial" w:cs="Arial"/>
        </w:rPr>
        <w:t xml:space="preserve"> y el resto, </w:t>
      </w:r>
      <w:r w:rsidR="00B21EA5" w:rsidRPr="007A4A55">
        <w:rPr>
          <w:rFonts w:ascii="Arial" w:hAnsi="Arial" w:cs="Arial"/>
        </w:rPr>
        <w:t xml:space="preserve">que asciende a un importe de 2.904,06 euros, </w:t>
      </w:r>
      <w:r w:rsidR="00C43401" w:rsidRPr="007A4A55">
        <w:rPr>
          <w:rFonts w:ascii="Arial" w:hAnsi="Arial" w:cs="Arial"/>
        </w:rPr>
        <w:t>se llevará a la partida de reservas voluntarias.</w:t>
      </w:r>
    </w:p>
    <w:p w14:paraId="7A2FA795" w14:textId="77777777" w:rsidR="004F5AC0" w:rsidRPr="007A4A55" w:rsidRDefault="004F5AC0" w:rsidP="006A000A">
      <w:pPr>
        <w:tabs>
          <w:tab w:val="num" w:pos="426"/>
        </w:tabs>
        <w:adjustRightInd w:val="0"/>
        <w:ind w:left="142" w:right="-142"/>
        <w:jc w:val="both"/>
        <w:rPr>
          <w:rFonts w:ascii="Arial" w:hAnsi="Arial" w:cs="Arial"/>
        </w:rPr>
      </w:pPr>
    </w:p>
    <w:p w14:paraId="0B966B25" w14:textId="06594446" w:rsidR="006A000A" w:rsidRPr="007A4A55" w:rsidRDefault="00210E46" w:rsidP="006A000A">
      <w:pPr>
        <w:tabs>
          <w:tab w:val="num" w:pos="426"/>
        </w:tabs>
        <w:adjustRightInd w:val="0"/>
        <w:ind w:left="142" w:right="-142"/>
        <w:jc w:val="both"/>
        <w:rPr>
          <w:rFonts w:ascii="Arial" w:hAnsi="Arial" w:cs="Arial"/>
        </w:rPr>
      </w:pPr>
      <w:r w:rsidRPr="007A4A55">
        <w:rPr>
          <w:rFonts w:ascii="Arial" w:hAnsi="Arial" w:cs="Arial"/>
        </w:rPr>
        <w:t xml:space="preserve">En cambio, </w:t>
      </w:r>
      <w:r w:rsidR="009A366A" w:rsidRPr="007A4A55">
        <w:rPr>
          <w:rFonts w:ascii="Arial" w:hAnsi="Arial" w:cs="Arial"/>
        </w:rPr>
        <w:t>la Junta Directiva propuso distribuir, para su aprobación por parte de la Asamblea General, el resultado negativo del ejercicio 2023, por importe de 5.490,</w:t>
      </w:r>
      <w:r w:rsidR="007D4915" w:rsidRPr="007A4A55">
        <w:rPr>
          <w:rFonts w:ascii="Arial" w:hAnsi="Arial" w:cs="Arial"/>
        </w:rPr>
        <w:t>4</w:t>
      </w:r>
      <w:r w:rsidR="009A366A" w:rsidRPr="007A4A55">
        <w:rPr>
          <w:rFonts w:ascii="Arial" w:hAnsi="Arial" w:cs="Arial"/>
        </w:rPr>
        <w:t>8 euros, a la partida de remanentes negativos de ejercicios anteriores.</w:t>
      </w:r>
    </w:p>
    <w:p w14:paraId="1BE0100D" w14:textId="4FF5ECC7" w:rsidR="00E95524" w:rsidRPr="007A4A55" w:rsidRDefault="00E95524">
      <w:pPr>
        <w:widowControl w:val="0"/>
        <w:tabs>
          <w:tab w:val="num" w:pos="426"/>
        </w:tabs>
        <w:ind w:right="-142"/>
        <w:jc w:val="both"/>
        <w:rPr>
          <w:rFonts w:ascii="Arial" w:hAnsi="Arial" w:cs="Arial"/>
        </w:rPr>
      </w:pPr>
    </w:p>
    <w:p w14:paraId="5E482BD9" w14:textId="3750ACCB" w:rsidR="00E95524" w:rsidRPr="007A4A55" w:rsidRDefault="00E95524">
      <w:pPr>
        <w:widowControl w:val="0"/>
        <w:tabs>
          <w:tab w:val="num" w:pos="426"/>
        </w:tabs>
        <w:ind w:right="-142"/>
        <w:rPr>
          <w:rFonts w:ascii="Arial" w:hAnsi="Arial" w:cs="Arial"/>
          <w:snapToGrid w:val="0"/>
          <w:lang w:val="es-ES_tradnl"/>
        </w:rPr>
      </w:pPr>
    </w:p>
    <w:p w14:paraId="33BBE1DF" w14:textId="77777777" w:rsidR="000462E5" w:rsidRPr="007A4A55" w:rsidRDefault="000462E5">
      <w:pPr>
        <w:widowControl w:val="0"/>
        <w:tabs>
          <w:tab w:val="num" w:pos="426"/>
        </w:tabs>
        <w:ind w:right="-142"/>
        <w:rPr>
          <w:rFonts w:ascii="Arial" w:hAnsi="Arial" w:cs="Arial"/>
          <w:snapToGrid w:val="0"/>
          <w:lang w:val="es-ES_tradnl"/>
        </w:rPr>
      </w:pPr>
    </w:p>
    <w:p w14:paraId="0A02CD66" w14:textId="77777777" w:rsidR="000462E5" w:rsidRPr="007A4A55" w:rsidRDefault="000462E5">
      <w:pPr>
        <w:widowControl w:val="0"/>
        <w:tabs>
          <w:tab w:val="num" w:pos="426"/>
        </w:tabs>
        <w:ind w:right="-142"/>
        <w:rPr>
          <w:rFonts w:ascii="Arial" w:hAnsi="Arial" w:cs="Arial"/>
          <w:snapToGrid w:val="0"/>
          <w:lang w:val="es-ES_tradnl"/>
        </w:rPr>
      </w:pPr>
    </w:p>
    <w:p w14:paraId="7D73463D" w14:textId="77777777" w:rsidR="000462E5" w:rsidRPr="007A4A55" w:rsidRDefault="000462E5">
      <w:pPr>
        <w:widowControl w:val="0"/>
        <w:tabs>
          <w:tab w:val="num" w:pos="426"/>
        </w:tabs>
        <w:ind w:right="-142"/>
        <w:rPr>
          <w:rFonts w:ascii="Arial" w:hAnsi="Arial" w:cs="Arial"/>
          <w:snapToGrid w:val="0"/>
          <w:lang w:val="es-ES_tradnl"/>
        </w:rPr>
      </w:pPr>
    </w:p>
    <w:p w14:paraId="0CC54CF5" w14:textId="77777777" w:rsidR="000462E5" w:rsidRPr="007A4A55" w:rsidRDefault="000462E5">
      <w:pPr>
        <w:widowControl w:val="0"/>
        <w:tabs>
          <w:tab w:val="num" w:pos="426"/>
        </w:tabs>
        <w:ind w:right="-142"/>
        <w:rPr>
          <w:rFonts w:ascii="Arial" w:hAnsi="Arial" w:cs="Arial"/>
          <w:snapToGrid w:val="0"/>
          <w:lang w:val="es-ES_tradnl"/>
        </w:rPr>
      </w:pPr>
    </w:p>
    <w:p w14:paraId="34BC9AE7" w14:textId="77777777" w:rsidR="000462E5" w:rsidRPr="007A4A55" w:rsidRDefault="000462E5">
      <w:pPr>
        <w:widowControl w:val="0"/>
        <w:tabs>
          <w:tab w:val="num" w:pos="426"/>
        </w:tabs>
        <w:ind w:right="-142"/>
        <w:rPr>
          <w:rFonts w:ascii="Arial" w:hAnsi="Arial" w:cs="Arial"/>
          <w:snapToGrid w:val="0"/>
          <w:lang w:val="es-ES_tradnl"/>
        </w:rPr>
      </w:pPr>
    </w:p>
    <w:p w14:paraId="1F179AED" w14:textId="77777777" w:rsidR="00B46478" w:rsidRPr="007A4A55" w:rsidRDefault="00B46478">
      <w:pPr>
        <w:widowControl w:val="0"/>
        <w:tabs>
          <w:tab w:val="num" w:pos="426"/>
        </w:tabs>
        <w:ind w:right="-142"/>
        <w:rPr>
          <w:rFonts w:ascii="Arial" w:hAnsi="Arial" w:cs="Arial"/>
          <w:snapToGrid w:val="0"/>
          <w:lang w:val="es-ES_tradnl"/>
        </w:rPr>
      </w:pPr>
    </w:p>
    <w:p w14:paraId="0F721056" w14:textId="77777777" w:rsidR="000462E5" w:rsidRPr="007A4A55" w:rsidRDefault="000462E5">
      <w:pPr>
        <w:widowControl w:val="0"/>
        <w:tabs>
          <w:tab w:val="num" w:pos="426"/>
        </w:tabs>
        <w:ind w:right="-142"/>
        <w:rPr>
          <w:rFonts w:ascii="Arial" w:hAnsi="Arial" w:cs="Arial"/>
          <w:snapToGrid w:val="0"/>
          <w:lang w:val="es-ES_tradnl"/>
        </w:rPr>
      </w:pPr>
    </w:p>
    <w:p w14:paraId="092CEEF4" w14:textId="77777777" w:rsidR="000462E5" w:rsidRPr="007A4A55" w:rsidRDefault="000462E5">
      <w:pPr>
        <w:widowControl w:val="0"/>
        <w:tabs>
          <w:tab w:val="num" w:pos="426"/>
        </w:tabs>
        <w:ind w:right="-142"/>
        <w:rPr>
          <w:rFonts w:ascii="Arial" w:hAnsi="Arial" w:cs="Arial"/>
          <w:snapToGrid w:val="0"/>
          <w:lang w:val="es-ES_tradnl"/>
        </w:rPr>
      </w:pPr>
    </w:p>
    <w:p w14:paraId="409E24F4" w14:textId="77777777" w:rsidR="000462E5" w:rsidRPr="007A4A55" w:rsidRDefault="000462E5">
      <w:pPr>
        <w:widowControl w:val="0"/>
        <w:tabs>
          <w:tab w:val="num" w:pos="426"/>
        </w:tabs>
        <w:ind w:right="-142"/>
        <w:rPr>
          <w:rFonts w:ascii="Arial" w:hAnsi="Arial" w:cs="Arial"/>
          <w:snapToGrid w:val="0"/>
          <w:lang w:val="es-ES_tradnl"/>
        </w:rPr>
      </w:pPr>
    </w:p>
    <w:p w14:paraId="2CC90C9F" w14:textId="77777777" w:rsidR="000462E5" w:rsidRPr="007A4A55" w:rsidRDefault="000462E5">
      <w:pPr>
        <w:widowControl w:val="0"/>
        <w:tabs>
          <w:tab w:val="num" w:pos="426"/>
        </w:tabs>
        <w:ind w:right="-142"/>
        <w:rPr>
          <w:rFonts w:ascii="Arial" w:hAnsi="Arial" w:cs="Arial"/>
          <w:snapToGrid w:val="0"/>
          <w:lang w:val="es-ES_tradnl"/>
        </w:rPr>
      </w:pPr>
    </w:p>
    <w:p w14:paraId="729F245A" w14:textId="77777777" w:rsidR="000462E5" w:rsidRPr="007A4A55" w:rsidRDefault="000462E5">
      <w:pPr>
        <w:widowControl w:val="0"/>
        <w:tabs>
          <w:tab w:val="num" w:pos="426"/>
        </w:tabs>
        <w:ind w:right="-142"/>
        <w:rPr>
          <w:rFonts w:ascii="Arial" w:hAnsi="Arial" w:cs="Arial"/>
          <w:snapToGrid w:val="0"/>
          <w:lang w:val="es-ES_tradnl"/>
        </w:rPr>
      </w:pPr>
    </w:p>
    <w:p w14:paraId="37176368" w14:textId="77777777" w:rsidR="000462E5" w:rsidRPr="007A4A55" w:rsidRDefault="000462E5">
      <w:pPr>
        <w:widowControl w:val="0"/>
        <w:tabs>
          <w:tab w:val="num" w:pos="426"/>
        </w:tabs>
        <w:ind w:right="-142"/>
        <w:rPr>
          <w:rFonts w:ascii="Arial" w:hAnsi="Arial" w:cs="Arial"/>
          <w:snapToGrid w:val="0"/>
          <w:lang w:val="es-ES_tradnl"/>
        </w:rPr>
      </w:pPr>
    </w:p>
    <w:p w14:paraId="2D01C795" w14:textId="77777777" w:rsidR="00691866" w:rsidRPr="007A4A55" w:rsidRDefault="00691866">
      <w:pPr>
        <w:widowControl w:val="0"/>
        <w:tabs>
          <w:tab w:val="num" w:pos="426"/>
        </w:tabs>
        <w:ind w:right="-142"/>
        <w:rPr>
          <w:rFonts w:ascii="Arial" w:hAnsi="Arial" w:cs="Arial"/>
          <w:snapToGrid w:val="0"/>
          <w:lang w:val="es-ES_tradnl"/>
        </w:rPr>
      </w:pPr>
    </w:p>
    <w:p w14:paraId="11C70FF5" w14:textId="77777777" w:rsidR="00E95524" w:rsidRPr="007A4A55" w:rsidRDefault="00E95524">
      <w:pPr>
        <w:widowControl w:val="0"/>
        <w:tabs>
          <w:tab w:val="num" w:pos="426"/>
        </w:tabs>
        <w:ind w:right="-142"/>
        <w:outlineLvl w:val="0"/>
        <w:rPr>
          <w:rFonts w:ascii="Arial" w:hAnsi="Arial" w:cs="Arial"/>
          <w:b/>
          <w:bCs/>
          <w:snapToGrid w:val="0"/>
          <w:lang w:val="es-ES_tradnl"/>
        </w:rPr>
      </w:pPr>
      <w:r w:rsidRPr="007A4A55">
        <w:rPr>
          <w:rFonts w:ascii="Arial" w:hAnsi="Arial" w:cs="Arial"/>
          <w:b/>
          <w:bCs/>
          <w:snapToGrid w:val="0"/>
          <w:lang w:val="es-ES_tradnl"/>
        </w:rPr>
        <w:lastRenderedPageBreak/>
        <w:t xml:space="preserve">4.  NORMAS DE REGISTRO Y VALORACION </w:t>
      </w:r>
    </w:p>
    <w:p w14:paraId="1CBBE19A" w14:textId="77777777" w:rsidR="00E95524" w:rsidRPr="007A4A55" w:rsidRDefault="00E95524">
      <w:pPr>
        <w:widowControl w:val="0"/>
        <w:tabs>
          <w:tab w:val="num" w:pos="426"/>
        </w:tabs>
        <w:ind w:right="-142"/>
        <w:rPr>
          <w:rFonts w:ascii="Arial" w:hAnsi="Arial" w:cs="Arial"/>
          <w:snapToGrid w:val="0"/>
          <w:lang w:val="es-ES_tradnl"/>
        </w:rPr>
      </w:pPr>
    </w:p>
    <w:p w14:paraId="6ECAA23D" w14:textId="77777777" w:rsidR="00E95524" w:rsidRPr="007A4A55" w:rsidRDefault="00E95524" w:rsidP="006A000A">
      <w:pPr>
        <w:tabs>
          <w:tab w:val="num" w:pos="426"/>
        </w:tabs>
        <w:adjustRightInd w:val="0"/>
        <w:ind w:left="142" w:right="-142"/>
        <w:jc w:val="both"/>
        <w:rPr>
          <w:rFonts w:ascii="Arial" w:hAnsi="Arial" w:cs="Arial"/>
        </w:rPr>
      </w:pPr>
      <w:r w:rsidRPr="007A4A55">
        <w:rPr>
          <w:rFonts w:ascii="Arial" w:hAnsi="Arial" w:cs="Arial"/>
        </w:rPr>
        <w:t xml:space="preserve">Se indicarán los criterios contables aplicados en relación con las siguientes partidas: </w:t>
      </w:r>
    </w:p>
    <w:p w14:paraId="6EBF016F" w14:textId="77777777" w:rsidR="00E95524" w:rsidRPr="007A4A55" w:rsidRDefault="00E95524">
      <w:pPr>
        <w:widowControl w:val="0"/>
        <w:tabs>
          <w:tab w:val="num" w:pos="426"/>
        </w:tabs>
        <w:ind w:right="-142"/>
        <w:rPr>
          <w:rFonts w:ascii="Arial" w:hAnsi="Arial" w:cs="Arial"/>
          <w:snapToGrid w:val="0"/>
          <w:lang w:val="es-ES_tradnl"/>
        </w:rPr>
      </w:pPr>
    </w:p>
    <w:p w14:paraId="30A6E228" w14:textId="77777777" w:rsidR="00E95524" w:rsidRPr="007A4A55" w:rsidRDefault="00E95524" w:rsidP="00676409">
      <w:pPr>
        <w:widowControl w:val="0"/>
        <w:numPr>
          <w:ilvl w:val="0"/>
          <w:numId w:val="2"/>
        </w:numPr>
        <w:tabs>
          <w:tab w:val="num" w:pos="426"/>
        </w:tabs>
        <w:ind w:right="-142"/>
        <w:rPr>
          <w:rFonts w:ascii="Arial" w:hAnsi="Arial" w:cs="Arial"/>
          <w:i/>
          <w:snapToGrid w:val="0"/>
          <w:lang w:val="es-ES_tradnl"/>
        </w:rPr>
      </w:pPr>
      <w:r w:rsidRPr="007A4A55">
        <w:rPr>
          <w:rFonts w:ascii="Arial" w:hAnsi="Arial" w:cs="Arial"/>
          <w:bCs/>
          <w:u w:val="single"/>
        </w:rPr>
        <w:t>Inmovilizado intangible</w:t>
      </w:r>
      <w:r w:rsidRPr="007A4A55">
        <w:rPr>
          <w:rFonts w:ascii="Arial" w:hAnsi="Arial" w:cs="Arial"/>
          <w:bCs/>
        </w:rPr>
        <w:t>:</w:t>
      </w:r>
      <w:r w:rsidRPr="007A4A55">
        <w:rPr>
          <w:rFonts w:ascii="Arial" w:hAnsi="Arial" w:cs="Arial"/>
          <w:b/>
          <w:bCs/>
        </w:rPr>
        <w:t xml:space="preserve"> </w:t>
      </w:r>
    </w:p>
    <w:p w14:paraId="0D3EE27D" w14:textId="77777777" w:rsidR="0062790D" w:rsidRPr="007A4A55" w:rsidRDefault="0062790D" w:rsidP="0062790D">
      <w:pPr>
        <w:widowControl w:val="0"/>
        <w:tabs>
          <w:tab w:val="num" w:pos="426"/>
        </w:tabs>
        <w:ind w:right="-142"/>
        <w:rPr>
          <w:rFonts w:ascii="Arial" w:hAnsi="Arial" w:cs="Arial"/>
          <w:bCs/>
          <w:u w:val="single"/>
        </w:rPr>
      </w:pPr>
    </w:p>
    <w:p w14:paraId="4182B2CA" w14:textId="47C2F88D" w:rsidR="007A31BB" w:rsidRPr="007A4A55" w:rsidRDefault="006A000A" w:rsidP="006A000A">
      <w:pPr>
        <w:tabs>
          <w:tab w:val="num" w:pos="426"/>
        </w:tabs>
        <w:adjustRightInd w:val="0"/>
        <w:ind w:left="142" w:right="-142"/>
        <w:jc w:val="both"/>
        <w:rPr>
          <w:rFonts w:ascii="Arial" w:hAnsi="Arial" w:cs="Arial"/>
        </w:rPr>
      </w:pPr>
      <w:r w:rsidRPr="007A4A55">
        <w:rPr>
          <w:rFonts w:ascii="Arial" w:hAnsi="Arial" w:cs="Arial"/>
        </w:rPr>
        <w:t>El inmovilizado intangible se valora inicialmente por su coste, ya sea éste el precio de adquisición o el coste de producción.</w:t>
      </w:r>
    </w:p>
    <w:p w14:paraId="1DC61CA8" w14:textId="54460DEE" w:rsidR="006A000A" w:rsidRPr="007A4A55" w:rsidRDefault="006A000A" w:rsidP="006A000A">
      <w:pPr>
        <w:tabs>
          <w:tab w:val="num" w:pos="426"/>
        </w:tabs>
        <w:adjustRightInd w:val="0"/>
        <w:ind w:left="142" w:right="-142"/>
        <w:jc w:val="both"/>
        <w:rPr>
          <w:rFonts w:ascii="Arial" w:hAnsi="Arial" w:cs="Arial"/>
        </w:rPr>
      </w:pPr>
    </w:p>
    <w:p w14:paraId="1E914672" w14:textId="4E245454" w:rsidR="006A000A" w:rsidRPr="007A4A55" w:rsidRDefault="006A000A" w:rsidP="006A000A">
      <w:pPr>
        <w:tabs>
          <w:tab w:val="num" w:pos="426"/>
        </w:tabs>
        <w:adjustRightInd w:val="0"/>
        <w:ind w:left="142" w:right="-142"/>
        <w:jc w:val="both"/>
        <w:rPr>
          <w:rFonts w:ascii="Arial" w:hAnsi="Arial" w:cs="Arial"/>
        </w:rPr>
      </w:pPr>
      <w:r w:rsidRPr="007A4A55">
        <w:rPr>
          <w:rFonts w:ascii="Arial" w:hAnsi="Arial" w:cs="Arial"/>
        </w:rPr>
        <w:t>Después del reconocimiento inicial, el inmovilizado intangible se valora por su coste, menos la amortización acumulada y, en su caso, el importe acumulado de las correcciones por deterioro registradas.</w:t>
      </w:r>
    </w:p>
    <w:p w14:paraId="62C3FE2B" w14:textId="13FAA7CB" w:rsidR="006A000A" w:rsidRPr="007A4A55" w:rsidRDefault="006A000A" w:rsidP="006A000A">
      <w:pPr>
        <w:tabs>
          <w:tab w:val="num" w:pos="426"/>
        </w:tabs>
        <w:adjustRightInd w:val="0"/>
        <w:ind w:left="142" w:right="-142"/>
        <w:jc w:val="both"/>
        <w:rPr>
          <w:rFonts w:ascii="Arial" w:hAnsi="Arial" w:cs="Arial"/>
        </w:rPr>
      </w:pPr>
    </w:p>
    <w:p w14:paraId="1203C701" w14:textId="6EFD5AA8" w:rsidR="006A000A" w:rsidRPr="007A4A55" w:rsidRDefault="006A000A" w:rsidP="006A000A">
      <w:pPr>
        <w:tabs>
          <w:tab w:val="num" w:pos="426"/>
        </w:tabs>
        <w:adjustRightInd w:val="0"/>
        <w:ind w:left="142" w:right="-142"/>
        <w:jc w:val="both"/>
        <w:rPr>
          <w:rFonts w:ascii="Arial" w:hAnsi="Arial" w:cs="Arial"/>
        </w:rPr>
      </w:pPr>
      <w:r w:rsidRPr="007A4A55">
        <w:rPr>
          <w:rFonts w:ascii="Arial" w:hAnsi="Arial" w:cs="Arial"/>
        </w:rPr>
        <w:t>Los activos intangibles son activos de vida útil definida y, por tanto, se amortizan sistemáticamente en función de la vida útil estimada de los mismos y de su valor residual. Los métodos y periodos de amortización aplicados son revisados en cada cierre del ejercicio y, si procede, ajustados de forma prospectiva. Al menos al cierre del ejercicio, se evalúa la existencia de indicios de deterioro, en cuyo caso se estiman los importes recuperables, efectuándose las correcciones valorativas que procedan.</w:t>
      </w:r>
    </w:p>
    <w:p w14:paraId="088BCC0E" w14:textId="761FF3A6" w:rsidR="006209FE" w:rsidRPr="007A4A55" w:rsidRDefault="006209FE" w:rsidP="006A000A">
      <w:pPr>
        <w:tabs>
          <w:tab w:val="num" w:pos="426"/>
        </w:tabs>
        <w:adjustRightInd w:val="0"/>
        <w:ind w:left="142" w:right="-142"/>
        <w:jc w:val="both"/>
        <w:rPr>
          <w:rFonts w:ascii="Arial" w:hAnsi="Arial" w:cs="Arial"/>
        </w:rPr>
      </w:pPr>
    </w:p>
    <w:p w14:paraId="42D31AD8" w14:textId="45A34B4D" w:rsidR="006209FE" w:rsidRPr="007A4A55" w:rsidRDefault="006209FE" w:rsidP="006A000A">
      <w:pPr>
        <w:tabs>
          <w:tab w:val="num" w:pos="426"/>
        </w:tabs>
        <w:adjustRightInd w:val="0"/>
        <w:ind w:left="142" w:right="-142"/>
        <w:jc w:val="both"/>
        <w:rPr>
          <w:rFonts w:ascii="Arial" w:hAnsi="Arial" w:cs="Arial"/>
        </w:rPr>
      </w:pPr>
      <w:r w:rsidRPr="007A4A55">
        <w:rPr>
          <w:rFonts w:ascii="Arial" w:hAnsi="Arial" w:cs="Arial"/>
        </w:rPr>
        <w:t xml:space="preserve">En el ejercicio </w:t>
      </w:r>
      <w:r w:rsidR="00E7292E" w:rsidRPr="007A4A55">
        <w:rPr>
          <w:rFonts w:ascii="Arial" w:hAnsi="Arial" w:cs="Arial"/>
        </w:rPr>
        <w:t>202</w:t>
      </w:r>
      <w:r w:rsidR="009A282B" w:rsidRPr="007A4A55">
        <w:rPr>
          <w:rFonts w:ascii="Arial" w:hAnsi="Arial" w:cs="Arial"/>
        </w:rPr>
        <w:t>4</w:t>
      </w:r>
      <w:r w:rsidRPr="007A4A55">
        <w:rPr>
          <w:rFonts w:ascii="Arial" w:hAnsi="Arial" w:cs="Arial"/>
        </w:rPr>
        <w:t xml:space="preserve"> no se han reconocido “Pérdidas netas por deterioro” derivadas de los activos intangibles.</w:t>
      </w:r>
    </w:p>
    <w:p w14:paraId="4E11C2C7" w14:textId="203F372F" w:rsidR="00AC171C" w:rsidRPr="007A4A55" w:rsidRDefault="00AC171C" w:rsidP="006A000A">
      <w:pPr>
        <w:tabs>
          <w:tab w:val="num" w:pos="426"/>
        </w:tabs>
        <w:adjustRightInd w:val="0"/>
        <w:ind w:left="142" w:right="-142"/>
        <w:jc w:val="both"/>
        <w:rPr>
          <w:rFonts w:ascii="Arial" w:hAnsi="Arial" w:cs="Arial"/>
        </w:rPr>
      </w:pPr>
    </w:p>
    <w:p w14:paraId="3434B98D" w14:textId="6329426B" w:rsidR="006209FE" w:rsidRPr="007A4A55" w:rsidRDefault="006209FE" w:rsidP="006A000A">
      <w:pPr>
        <w:tabs>
          <w:tab w:val="num" w:pos="426"/>
        </w:tabs>
        <w:adjustRightInd w:val="0"/>
        <w:ind w:left="142" w:right="-142"/>
        <w:jc w:val="both"/>
        <w:rPr>
          <w:rFonts w:ascii="Arial" w:hAnsi="Arial" w:cs="Arial"/>
        </w:rPr>
      </w:pPr>
      <w:r w:rsidRPr="007A4A55">
        <w:rPr>
          <w:rFonts w:ascii="Arial" w:hAnsi="Arial" w:cs="Arial"/>
        </w:rPr>
        <w:t>Cuando la vida útil de estos activos no pueda estimarse de manera fiable, se amortizarán en un plazo de diez años, sin perjuicio de los plazos establecidos en las normas particulares sobre el inmovilizado intangible.</w:t>
      </w:r>
    </w:p>
    <w:p w14:paraId="40E5FD14" w14:textId="77777777" w:rsidR="006209FE" w:rsidRPr="007A4A55" w:rsidRDefault="006209FE" w:rsidP="006A000A">
      <w:pPr>
        <w:tabs>
          <w:tab w:val="num" w:pos="426"/>
        </w:tabs>
        <w:adjustRightInd w:val="0"/>
        <w:ind w:left="142" w:right="-142"/>
        <w:jc w:val="both"/>
        <w:rPr>
          <w:rFonts w:ascii="Arial" w:hAnsi="Arial" w:cs="Arial"/>
        </w:rPr>
      </w:pPr>
    </w:p>
    <w:p w14:paraId="763A0D07" w14:textId="77777777" w:rsidR="007A31BB" w:rsidRPr="007A4A55" w:rsidRDefault="007A31BB" w:rsidP="00676409">
      <w:pPr>
        <w:numPr>
          <w:ilvl w:val="0"/>
          <w:numId w:val="2"/>
        </w:numPr>
        <w:tabs>
          <w:tab w:val="num" w:pos="426"/>
        </w:tabs>
        <w:ind w:right="-142"/>
        <w:jc w:val="both"/>
        <w:rPr>
          <w:rFonts w:ascii="Arial" w:hAnsi="Arial" w:cs="Arial"/>
          <w:bCs/>
        </w:rPr>
      </w:pPr>
      <w:r w:rsidRPr="007A4A55">
        <w:rPr>
          <w:rFonts w:ascii="Arial" w:hAnsi="Arial" w:cs="Arial"/>
          <w:bCs/>
          <w:u w:val="single"/>
        </w:rPr>
        <w:t>Inmovilizado material</w:t>
      </w:r>
    </w:p>
    <w:p w14:paraId="2C12C047" w14:textId="77777777" w:rsidR="007A31BB" w:rsidRPr="007A4A55" w:rsidRDefault="007A31BB" w:rsidP="007A31BB">
      <w:pPr>
        <w:tabs>
          <w:tab w:val="num" w:pos="426"/>
        </w:tabs>
        <w:ind w:right="-142"/>
        <w:jc w:val="both"/>
        <w:rPr>
          <w:rFonts w:ascii="Arial" w:hAnsi="Arial" w:cs="Arial"/>
          <w:bCs/>
        </w:rPr>
      </w:pPr>
    </w:p>
    <w:p w14:paraId="4B52CF1A" w14:textId="79E033AB" w:rsidR="00AC171C" w:rsidRPr="007A4A55" w:rsidRDefault="006209FE" w:rsidP="006209FE">
      <w:pPr>
        <w:tabs>
          <w:tab w:val="num" w:pos="426"/>
        </w:tabs>
        <w:adjustRightInd w:val="0"/>
        <w:ind w:left="142" w:right="-142"/>
        <w:jc w:val="both"/>
        <w:rPr>
          <w:rFonts w:ascii="Arial" w:hAnsi="Arial" w:cs="Arial"/>
        </w:rPr>
      </w:pPr>
      <w:r w:rsidRPr="007A4A55">
        <w:rPr>
          <w:rFonts w:ascii="Arial" w:hAnsi="Arial" w:cs="Arial"/>
        </w:rPr>
        <w:t>Se valora a su precio de adquisición o a su coste de producción que incluye, además del importe facturado después de deducir cualquier descuento o rebaja en el precio, todos los gastos adicionales y directamente relacionados que se produzcan hasta su puesta en funcionamiento.</w:t>
      </w:r>
    </w:p>
    <w:p w14:paraId="292B1B43" w14:textId="75C1A1CB" w:rsidR="006209FE" w:rsidRPr="007A4A55" w:rsidRDefault="006209FE" w:rsidP="006209FE">
      <w:pPr>
        <w:tabs>
          <w:tab w:val="num" w:pos="426"/>
        </w:tabs>
        <w:adjustRightInd w:val="0"/>
        <w:ind w:left="142" w:right="-142"/>
        <w:jc w:val="both"/>
        <w:rPr>
          <w:rFonts w:ascii="Arial" w:hAnsi="Arial" w:cs="Arial"/>
        </w:rPr>
      </w:pPr>
    </w:p>
    <w:p w14:paraId="2D1F6032" w14:textId="524760F0" w:rsidR="006209FE" w:rsidRPr="007A4A55" w:rsidRDefault="006209FE" w:rsidP="006209FE">
      <w:pPr>
        <w:tabs>
          <w:tab w:val="num" w:pos="426"/>
        </w:tabs>
        <w:adjustRightInd w:val="0"/>
        <w:ind w:left="142" w:right="-142"/>
        <w:jc w:val="both"/>
        <w:rPr>
          <w:rFonts w:ascii="Arial" w:hAnsi="Arial" w:cs="Arial"/>
        </w:rPr>
      </w:pPr>
      <w:r w:rsidRPr="007A4A55">
        <w:rPr>
          <w:rFonts w:ascii="Arial" w:hAnsi="Arial" w:cs="Arial"/>
        </w:rPr>
        <w:t>La amortización de los elementos de inmovilizado material se realiza, desde el momento en el que están disponibles para su puesta en funcionamiento, de forma lineal durante su vida útil estimada considerando el valor residual nulo, en función de sus años de vida útil. Al menos al cierre del ejercicio, se evalúa la existencia de indicios de deterioro, en cuyo caso se estiman los importes recuperables, efectuándose las correcciones valorativas que procedan.</w:t>
      </w:r>
    </w:p>
    <w:p w14:paraId="27BA30F6" w14:textId="77777777" w:rsidR="006209FE" w:rsidRPr="007A4A55" w:rsidRDefault="006209FE" w:rsidP="006209FE">
      <w:pPr>
        <w:tabs>
          <w:tab w:val="num" w:pos="426"/>
        </w:tabs>
        <w:adjustRightInd w:val="0"/>
        <w:ind w:left="142" w:right="-142"/>
        <w:jc w:val="both"/>
        <w:rPr>
          <w:rFonts w:ascii="Arial" w:hAnsi="Arial" w:cs="Arial"/>
        </w:rPr>
      </w:pPr>
    </w:p>
    <w:p w14:paraId="2068DB63" w14:textId="5F80C448" w:rsidR="006209FE" w:rsidRPr="007A4A55" w:rsidRDefault="006209FE" w:rsidP="006209FE">
      <w:pPr>
        <w:tabs>
          <w:tab w:val="num" w:pos="426"/>
        </w:tabs>
        <w:adjustRightInd w:val="0"/>
        <w:ind w:left="142" w:right="-142"/>
        <w:jc w:val="both"/>
        <w:rPr>
          <w:rFonts w:ascii="Arial" w:hAnsi="Arial" w:cs="Arial"/>
        </w:rPr>
      </w:pPr>
      <w:r w:rsidRPr="007A4A55">
        <w:rPr>
          <w:rFonts w:ascii="Arial" w:hAnsi="Arial" w:cs="Arial"/>
        </w:rPr>
        <w:t xml:space="preserve">En el ejercicio </w:t>
      </w:r>
      <w:r w:rsidR="00E7292E" w:rsidRPr="007A4A55">
        <w:rPr>
          <w:rFonts w:ascii="Arial" w:hAnsi="Arial" w:cs="Arial"/>
        </w:rPr>
        <w:t>202</w:t>
      </w:r>
      <w:r w:rsidR="00B46478" w:rsidRPr="007A4A55">
        <w:rPr>
          <w:rFonts w:ascii="Arial" w:hAnsi="Arial" w:cs="Arial"/>
        </w:rPr>
        <w:t>4</w:t>
      </w:r>
      <w:r w:rsidRPr="007A4A55">
        <w:rPr>
          <w:rFonts w:ascii="Arial" w:hAnsi="Arial" w:cs="Arial"/>
        </w:rPr>
        <w:t xml:space="preserve"> no se han reconocido “Pérdidas netas por deterioro” derivadas de los inmovilizados materiales.</w:t>
      </w:r>
    </w:p>
    <w:p w14:paraId="50B8BC33" w14:textId="5A18BF93" w:rsidR="006209FE" w:rsidRPr="007A4A55" w:rsidRDefault="006209FE">
      <w:pPr>
        <w:tabs>
          <w:tab w:val="num" w:pos="426"/>
        </w:tabs>
        <w:ind w:right="-142"/>
        <w:rPr>
          <w:rFonts w:ascii="Arial" w:hAnsi="Arial" w:cs="Arial"/>
          <w:bCs/>
        </w:rPr>
      </w:pPr>
    </w:p>
    <w:p w14:paraId="0C330D07" w14:textId="77777777" w:rsidR="00E95524" w:rsidRPr="007A4A55" w:rsidRDefault="00E95524" w:rsidP="00676409">
      <w:pPr>
        <w:numPr>
          <w:ilvl w:val="0"/>
          <w:numId w:val="2"/>
        </w:numPr>
        <w:tabs>
          <w:tab w:val="num" w:pos="426"/>
        </w:tabs>
        <w:ind w:right="-142"/>
        <w:jc w:val="both"/>
        <w:rPr>
          <w:rFonts w:ascii="Arial" w:hAnsi="Arial" w:cs="Arial"/>
          <w:bCs/>
        </w:rPr>
      </w:pPr>
      <w:r w:rsidRPr="007A4A55">
        <w:rPr>
          <w:rFonts w:ascii="Arial" w:hAnsi="Arial" w:cs="Arial"/>
          <w:bCs/>
          <w:u w:val="single"/>
        </w:rPr>
        <w:t>Instrumentos financieros</w:t>
      </w:r>
      <w:r w:rsidRPr="007A4A55">
        <w:rPr>
          <w:rFonts w:ascii="Arial" w:hAnsi="Arial" w:cs="Arial"/>
          <w:bCs/>
        </w:rPr>
        <w:t>:</w:t>
      </w:r>
    </w:p>
    <w:p w14:paraId="1D876B3C" w14:textId="77777777" w:rsidR="00E95524" w:rsidRPr="007A4A55" w:rsidRDefault="00E95524">
      <w:pPr>
        <w:tabs>
          <w:tab w:val="num" w:pos="426"/>
        </w:tabs>
        <w:ind w:right="-142"/>
        <w:jc w:val="both"/>
        <w:rPr>
          <w:rFonts w:ascii="Arial" w:hAnsi="Arial" w:cs="Arial"/>
          <w:bCs/>
          <w:u w:val="single"/>
        </w:rPr>
      </w:pPr>
    </w:p>
    <w:p w14:paraId="02A160A0" w14:textId="0748FAED" w:rsidR="0063080E" w:rsidRPr="007A4A55" w:rsidRDefault="0063080E" w:rsidP="0063080E">
      <w:pPr>
        <w:tabs>
          <w:tab w:val="num" w:pos="426"/>
        </w:tabs>
        <w:adjustRightInd w:val="0"/>
        <w:ind w:left="142" w:right="-142"/>
        <w:jc w:val="both"/>
        <w:rPr>
          <w:rFonts w:ascii="Arial" w:hAnsi="Arial" w:cs="Arial"/>
        </w:rPr>
      </w:pPr>
      <w:r w:rsidRPr="007A4A55">
        <w:rPr>
          <w:rFonts w:ascii="Arial" w:hAnsi="Arial" w:cs="Arial"/>
        </w:rPr>
        <w:t>El Club tiene registrados en el capítulo de instrumentos financieros aquellos contratos que dan lugar a un activo financiero en una entidad y, simultáneamente, a un pasivo financiero o a un instrumento de patrimonio en otra entidad. Por tanto, la presente norma resulta de aplicación a los siguientes instrumentos financieros:</w:t>
      </w:r>
    </w:p>
    <w:p w14:paraId="04048E81" w14:textId="77777777" w:rsidR="0063080E" w:rsidRPr="007A4A55" w:rsidRDefault="0063080E" w:rsidP="0063080E">
      <w:pPr>
        <w:tabs>
          <w:tab w:val="num" w:pos="426"/>
        </w:tabs>
        <w:adjustRightInd w:val="0"/>
        <w:ind w:left="142" w:right="-142"/>
        <w:jc w:val="both"/>
        <w:rPr>
          <w:rFonts w:ascii="Arial" w:hAnsi="Arial" w:cs="Arial"/>
        </w:rPr>
      </w:pPr>
    </w:p>
    <w:p w14:paraId="3DDB9D11" w14:textId="7BEBC5C5" w:rsidR="0063080E" w:rsidRPr="007A4A55" w:rsidRDefault="0063080E" w:rsidP="00676409">
      <w:pPr>
        <w:pStyle w:val="Prrafodelista"/>
        <w:numPr>
          <w:ilvl w:val="0"/>
          <w:numId w:val="3"/>
        </w:numPr>
        <w:tabs>
          <w:tab w:val="num" w:pos="426"/>
        </w:tabs>
        <w:adjustRightInd w:val="0"/>
        <w:ind w:right="-142"/>
        <w:jc w:val="both"/>
        <w:rPr>
          <w:rFonts w:cs="Arial"/>
          <w:sz w:val="20"/>
          <w:u w:val="single"/>
        </w:rPr>
      </w:pPr>
      <w:r w:rsidRPr="007A4A55">
        <w:rPr>
          <w:rFonts w:cs="Arial"/>
          <w:sz w:val="20"/>
          <w:u w:val="single"/>
        </w:rPr>
        <w:t>Activos financieros.</w:t>
      </w:r>
    </w:p>
    <w:p w14:paraId="2D257A79" w14:textId="77777777" w:rsidR="0063080E" w:rsidRPr="007A4A55" w:rsidRDefault="0063080E" w:rsidP="0063080E">
      <w:pPr>
        <w:tabs>
          <w:tab w:val="num" w:pos="426"/>
        </w:tabs>
        <w:adjustRightInd w:val="0"/>
        <w:ind w:left="142" w:right="-142"/>
        <w:jc w:val="both"/>
        <w:rPr>
          <w:rFonts w:ascii="Arial" w:hAnsi="Arial" w:cs="Arial"/>
        </w:rPr>
      </w:pPr>
    </w:p>
    <w:p w14:paraId="11D82E54" w14:textId="6AC1EF7D" w:rsidR="0063080E" w:rsidRPr="007A4A55" w:rsidRDefault="0063080E" w:rsidP="00676409">
      <w:pPr>
        <w:pStyle w:val="Prrafodelista"/>
        <w:numPr>
          <w:ilvl w:val="0"/>
          <w:numId w:val="4"/>
        </w:numPr>
        <w:tabs>
          <w:tab w:val="num" w:pos="426"/>
        </w:tabs>
        <w:adjustRightInd w:val="0"/>
        <w:ind w:right="-142"/>
        <w:jc w:val="both"/>
        <w:rPr>
          <w:rFonts w:cs="Arial"/>
          <w:sz w:val="20"/>
        </w:rPr>
      </w:pPr>
      <w:r w:rsidRPr="007A4A55">
        <w:rPr>
          <w:rFonts w:cs="Arial"/>
          <w:sz w:val="20"/>
        </w:rPr>
        <w:t>Efectivo y otros medios líquidos equivalentes.</w:t>
      </w:r>
    </w:p>
    <w:p w14:paraId="25C783F8" w14:textId="7FEB397D" w:rsidR="0063080E" w:rsidRPr="007A4A55" w:rsidRDefault="0063080E" w:rsidP="00676409">
      <w:pPr>
        <w:pStyle w:val="Prrafodelista"/>
        <w:numPr>
          <w:ilvl w:val="0"/>
          <w:numId w:val="4"/>
        </w:numPr>
        <w:tabs>
          <w:tab w:val="num" w:pos="426"/>
        </w:tabs>
        <w:adjustRightInd w:val="0"/>
        <w:ind w:right="-142"/>
        <w:jc w:val="both"/>
        <w:rPr>
          <w:rFonts w:cs="Arial"/>
          <w:sz w:val="20"/>
        </w:rPr>
      </w:pPr>
      <w:r w:rsidRPr="007A4A55">
        <w:rPr>
          <w:rFonts w:cs="Arial"/>
          <w:sz w:val="20"/>
        </w:rPr>
        <w:t>Créditos por operaciones comerciales: clientes y deudores varios.</w:t>
      </w:r>
    </w:p>
    <w:p w14:paraId="721E8B6B" w14:textId="30ACBCFA" w:rsidR="0063080E" w:rsidRPr="007A4A55" w:rsidRDefault="0063080E" w:rsidP="00676409">
      <w:pPr>
        <w:pStyle w:val="Prrafodelista"/>
        <w:numPr>
          <w:ilvl w:val="0"/>
          <w:numId w:val="4"/>
        </w:numPr>
        <w:tabs>
          <w:tab w:val="num" w:pos="993"/>
        </w:tabs>
        <w:adjustRightInd w:val="0"/>
        <w:ind w:left="426" w:right="-142" w:hanging="284"/>
        <w:jc w:val="both"/>
        <w:rPr>
          <w:rFonts w:cs="Arial"/>
          <w:sz w:val="20"/>
        </w:rPr>
      </w:pPr>
      <w:r w:rsidRPr="007A4A55">
        <w:rPr>
          <w:rFonts w:cs="Arial"/>
          <w:sz w:val="20"/>
        </w:rPr>
        <w:t>Créditos a terceros: tales como los préstamos y créditos financieros concedidos, incluidos los surgidos de la venta de activos no corrientes.</w:t>
      </w:r>
    </w:p>
    <w:p w14:paraId="20A0063C" w14:textId="4038D709" w:rsidR="0063080E" w:rsidRPr="007A4A55" w:rsidRDefault="0063080E" w:rsidP="00676409">
      <w:pPr>
        <w:pStyle w:val="Prrafodelista"/>
        <w:numPr>
          <w:ilvl w:val="0"/>
          <w:numId w:val="4"/>
        </w:numPr>
        <w:tabs>
          <w:tab w:val="num" w:pos="993"/>
        </w:tabs>
        <w:adjustRightInd w:val="0"/>
        <w:ind w:left="426" w:right="-142" w:hanging="284"/>
        <w:jc w:val="both"/>
        <w:rPr>
          <w:rFonts w:cs="Arial"/>
          <w:sz w:val="20"/>
        </w:rPr>
      </w:pPr>
      <w:r w:rsidRPr="007A4A55">
        <w:rPr>
          <w:rFonts w:cs="Arial"/>
          <w:sz w:val="20"/>
        </w:rPr>
        <w:t>Valores representativos de deuda de otras empresas adquiridos: tales como las obligaciones, bonos y pagarés.</w:t>
      </w:r>
    </w:p>
    <w:p w14:paraId="6B3F3953" w14:textId="7F7F9BB4" w:rsidR="0063080E" w:rsidRPr="007A4A55" w:rsidRDefault="0063080E" w:rsidP="00676409">
      <w:pPr>
        <w:pStyle w:val="Prrafodelista"/>
        <w:numPr>
          <w:ilvl w:val="0"/>
          <w:numId w:val="4"/>
        </w:numPr>
        <w:tabs>
          <w:tab w:val="num" w:pos="993"/>
        </w:tabs>
        <w:adjustRightInd w:val="0"/>
        <w:ind w:left="426" w:right="-142" w:hanging="284"/>
        <w:jc w:val="both"/>
        <w:rPr>
          <w:rFonts w:cs="Arial"/>
          <w:sz w:val="20"/>
        </w:rPr>
      </w:pPr>
      <w:r w:rsidRPr="007A4A55">
        <w:rPr>
          <w:rFonts w:cs="Arial"/>
          <w:sz w:val="20"/>
        </w:rPr>
        <w:t>Instrumentos de patrimonio de otras empresas adquiridos: acciones, participaciones en instituciones de inversión colectiva y otros instrumentos de patrimonio.</w:t>
      </w:r>
    </w:p>
    <w:p w14:paraId="21B6D0FC" w14:textId="6B166746" w:rsidR="0063080E" w:rsidRPr="007A4A55" w:rsidRDefault="0063080E" w:rsidP="00676409">
      <w:pPr>
        <w:pStyle w:val="Prrafodelista"/>
        <w:numPr>
          <w:ilvl w:val="0"/>
          <w:numId w:val="4"/>
        </w:numPr>
        <w:tabs>
          <w:tab w:val="num" w:pos="993"/>
        </w:tabs>
        <w:adjustRightInd w:val="0"/>
        <w:ind w:left="426" w:right="-142" w:hanging="284"/>
        <w:jc w:val="both"/>
        <w:rPr>
          <w:rFonts w:cs="Arial"/>
          <w:sz w:val="20"/>
        </w:rPr>
      </w:pPr>
      <w:r w:rsidRPr="007A4A55">
        <w:rPr>
          <w:rFonts w:cs="Arial"/>
          <w:sz w:val="20"/>
        </w:rPr>
        <w:t xml:space="preserve">Derivados con valoración favorable para la empresa: entre ellos, futuros, opciones, permutas </w:t>
      </w:r>
      <w:r w:rsidRPr="007A4A55">
        <w:rPr>
          <w:rFonts w:cs="Arial"/>
          <w:sz w:val="20"/>
        </w:rPr>
        <w:lastRenderedPageBreak/>
        <w:t>financieras y compraventa de moneda extranjera a plazo.</w:t>
      </w:r>
    </w:p>
    <w:p w14:paraId="1C14AC9C" w14:textId="77777777" w:rsidR="0063080E" w:rsidRPr="007A4A55" w:rsidRDefault="0063080E" w:rsidP="00676409">
      <w:pPr>
        <w:pStyle w:val="Prrafodelista"/>
        <w:numPr>
          <w:ilvl w:val="0"/>
          <w:numId w:val="4"/>
        </w:numPr>
        <w:tabs>
          <w:tab w:val="num" w:pos="993"/>
        </w:tabs>
        <w:adjustRightInd w:val="0"/>
        <w:ind w:left="426" w:right="-142" w:hanging="284"/>
        <w:jc w:val="both"/>
        <w:rPr>
          <w:rFonts w:cs="Arial"/>
          <w:sz w:val="20"/>
        </w:rPr>
      </w:pPr>
      <w:r w:rsidRPr="007A4A55">
        <w:rPr>
          <w:rFonts w:cs="Arial"/>
          <w:sz w:val="20"/>
        </w:rPr>
        <w:t>Otros activos financieros: tales como depósitos en entidades de crédito, anticipos y créditos al personal, fianzas y depósitos constituidos, dividendos a cobrar y desembolsos exigidos sobre instrumentos de patrimonio propio.</w:t>
      </w:r>
    </w:p>
    <w:p w14:paraId="602EA3ED" w14:textId="77777777" w:rsidR="0063080E" w:rsidRPr="007A4A55" w:rsidRDefault="0063080E" w:rsidP="0063080E">
      <w:pPr>
        <w:tabs>
          <w:tab w:val="num" w:pos="426"/>
        </w:tabs>
        <w:adjustRightInd w:val="0"/>
        <w:ind w:left="142" w:right="-142"/>
        <w:jc w:val="both"/>
        <w:rPr>
          <w:rFonts w:ascii="Arial" w:hAnsi="Arial" w:cs="Arial"/>
        </w:rPr>
      </w:pPr>
    </w:p>
    <w:p w14:paraId="7853B155" w14:textId="4EDDD854" w:rsidR="0063080E" w:rsidRPr="007A4A55" w:rsidRDefault="0063080E" w:rsidP="00676409">
      <w:pPr>
        <w:pStyle w:val="Prrafodelista"/>
        <w:numPr>
          <w:ilvl w:val="0"/>
          <w:numId w:val="3"/>
        </w:numPr>
        <w:tabs>
          <w:tab w:val="num" w:pos="426"/>
        </w:tabs>
        <w:adjustRightInd w:val="0"/>
        <w:ind w:right="-142"/>
        <w:jc w:val="both"/>
        <w:rPr>
          <w:rFonts w:cs="Arial"/>
          <w:sz w:val="20"/>
          <w:u w:val="single"/>
        </w:rPr>
      </w:pPr>
      <w:r w:rsidRPr="007A4A55">
        <w:rPr>
          <w:rFonts w:cs="Arial"/>
          <w:sz w:val="20"/>
          <w:u w:val="single"/>
        </w:rPr>
        <w:t>Pasivos financieros.</w:t>
      </w:r>
    </w:p>
    <w:p w14:paraId="3DC6FBD8" w14:textId="77777777" w:rsidR="0063080E" w:rsidRPr="007A4A55" w:rsidRDefault="0063080E" w:rsidP="0063080E">
      <w:pPr>
        <w:tabs>
          <w:tab w:val="num" w:pos="426"/>
        </w:tabs>
        <w:adjustRightInd w:val="0"/>
        <w:ind w:left="142" w:right="-142"/>
        <w:jc w:val="both"/>
        <w:rPr>
          <w:rFonts w:ascii="Arial" w:hAnsi="Arial" w:cs="Arial"/>
        </w:rPr>
      </w:pPr>
    </w:p>
    <w:p w14:paraId="5FF84101" w14:textId="1AC779B5" w:rsidR="0063080E" w:rsidRPr="007A4A55" w:rsidRDefault="0063080E" w:rsidP="00676409">
      <w:pPr>
        <w:pStyle w:val="Prrafodelista"/>
        <w:numPr>
          <w:ilvl w:val="0"/>
          <w:numId w:val="4"/>
        </w:numPr>
        <w:tabs>
          <w:tab w:val="num" w:pos="426"/>
        </w:tabs>
        <w:adjustRightInd w:val="0"/>
        <w:ind w:right="-142"/>
        <w:jc w:val="both"/>
        <w:rPr>
          <w:rFonts w:cs="Arial"/>
          <w:sz w:val="20"/>
        </w:rPr>
      </w:pPr>
      <w:r w:rsidRPr="007A4A55">
        <w:rPr>
          <w:rFonts w:cs="Arial"/>
          <w:sz w:val="20"/>
        </w:rPr>
        <w:t>Débitos por operaciones comerciales: proveedores y acreedores varios.</w:t>
      </w:r>
    </w:p>
    <w:p w14:paraId="01EE74F1" w14:textId="1734C51F" w:rsidR="0063080E" w:rsidRPr="007A4A55" w:rsidRDefault="0063080E" w:rsidP="00676409">
      <w:pPr>
        <w:pStyle w:val="Prrafodelista"/>
        <w:numPr>
          <w:ilvl w:val="0"/>
          <w:numId w:val="4"/>
        </w:numPr>
        <w:tabs>
          <w:tab w:val="num" w:pos="426"/>
        </w:tabs>
        <w:adjustRightInd w:val="0"/>
        <w:ind w:right="-142"/>
        <w:jc w:val="both"/>
        <w:rPr>
          <w:rFonts w:cs="Arial"/>
          <w:sz w:val="20"/>
        </w:rPr>
      </w:pPr>
      <w:r w:rsidRPr="007A4A55">
        <w:rPr>
          <w:rFonts w:cs="Arial"/>
          <w:sz w:val="20"/>
        </w:rPr>
        <w:t>Deudas con entidades de crédito.</w:t>
      </w:r>
    </w:p>
    <w:p w14:paraId="545CB9DB" w14:textId="237F656F" w:rsidR="0063080E" w:rsidRPr="007A4A55" w:rsidRDefault="0063080E" w:rsidP="00676409">
      <w:pPr>
        <w:pStyle w:val="Prrafodelista"/>
        <w:numPr>
          <w:ilvl w:val="0"/>
          <w:numId w:val="4"/>
        </w:numPr>
        <w:tabs>
          <w:tab w:val="num" w:pos="426"/>
        </w:tabs>
        <w:adjustRightInd w:val="0"/>
        <w:ind w:right="-142"/>
        <w:jc w:val="both"/>
        <w:rPr>
          <w:rFonts w:cs="Arial"/>
          <w:sz w:val="20"/>
        </w:rPr>
      </w:pPr>
      <w:r w:rsidRPr="007A4A55">
        <w:rPr>
          <w:rFonts w:cs="Arial"/>
          <w:sz w:val="20"/>
        </w:rPr>
        <w:t>Obligaciones y otros valores negociables emitidos: tales como bonos y pagarés.</w:t>
      </w:r>
    </w:p>
    <w:p w14:paraId="7E966B43" w14:textId="5DF9B809" w:rsidR="0063080E" w:rsidRPr="007A4A55" w:rsidRDefault="0063080E" w:rsidP="00676409">
      <w:pPr>
        <w:pStyle w:val="Prrafodelista"/>
        <w:numPr>
          <w:ilvl w:val="0"/>
          <w:numId w:val="4"/>
        </w:numPr>
        <w:tabs>
          <w:tab w:val="num" w:pos="709"/>
        </w:tabs>
        <w:adjustRightInd w:val="0"/>
        <w:ind w:left="426" w:right="-142" w:hanging="284"/>
        <w:jc w:val="both"/>
        <w:rPr>
          <w:rFonts w:cs="Arial"/>
          <w:sz w:val="20"/>
        </w:rPr>
      </w:pPr>
      <w:r w:rsidRPr="007A4A55">
        <w:rPr>
          <w:rFonts w:cs="Arial"/>
          <w:sz w:val="20"/>
        </w:rPr>
        <w:t>Derivados con valoración desfavorable para la empresa: entre ellos, futuros, opciones, permutas financieras y compraventa de moneda extranjera a plazo.</w:t>
      </w:r>
    </w:p>
    <w:p w14:paraId="21944803" w14:textId="62B1779F" w:rsidR="0063080E" w:rsidRPr="007A4A55" w:rsidRDefault="0063080E" w:rsidP="00676409">
      <w:pPr>
        <w:pStyle w:val="Prrafodelista"/>
        <w:numPr>
          <w:ilvl w:val="0"/>
          <w:numId w:val="4"/>
        </w:numPr>
        <w:tabs>
          <w:tab w:val="num" w:pos="426"/>
        </w:tabs>
        <w:adjustRightInd w:val="0"/>
        <w:ind w:right="-142"/>
        <w:jc w:val="both"/>
        <w:rPr>
          <w:rFonts w:cs="Arial"/>
          <w:sz w:val="20"/>
        </w:rPr>
      </w:pPr>
      <w:r w:rsidRPr="007A4A55">
        <w:rPr>
          <w:rFonts w:cs="Arial"/>
          <w:sz w:val="20"/>
        </w:rPr>
        <w:t>Deudas con características especiales.</w:t>
      </w:r>
    </w:p>
    <w:p w14:paraId="509B4C78" w14:textId="77777777" w:rsidR="0063080E" w:rsidRPr="007A4A55" w:rsidRDefault="0063080E" w:rsidP="00676409">
      <w:pPr>
        <w:pStyle w:val="Prrafodelista"/>
        <w:numPr>
          <w:ilvl w:val="0"/>
          <w:numId w:val="4"/>
        </w:numPr>
        <w:tabs>
          <w:tab w:val="num" w:pos="709"/>
        </w:tabs>
        <w:adjustRightInd w:val="0"/>
        <w:ind w:left="426" w:right="-142" w:hanging="284"/>
        <w:jc w:val="both"/>
        <w:rPr>
          <w:rFonts w:cs="Arial"/>
          <w:sz w:val="20"/>
        </w:rPr>
      </w:pPr>
      <w:r w:rsidRPr="007A4A55">
        <w:rPr>
          <w:rFonts w:cs="Arial"/>
          <w:sz w:val="20"/>
        </w:rPr>
        <w:t>Otros pasivos financieros: deudas con terceros, tales como los préstamos y créditos financieros recibidos de personas o empresas que no sean entidades de crédito incluidos los surgidos en la compra de activos no corrientes, fianzas y depósitos recibidos y desembolsos exigidos por terceros sobre participaciones.</w:t>
      </w:r>
    </w:p>
    <w:p w14:paraId="70D165F7" w14:textId="77777777" w:rsidR="0063080E" w:rsidRPr="007A4A55" w:rsidRDefault="0063080E" w:rsidP="0063080E">
      <w:pPr>
        <w:tabs>
          <w:tab w:val="num" w:pos="426"/>
        </w:tabs>
        <w:adjustRightInd w:val="0"/>
        <w:ind w:left="142" w:right="-142"/>
        <w:jc w:val="both"/>
        <w:rPr>
          <w:rFonts w:ascii="Arial" w:hAnsi="Arial" w:cs="Arial"/>
        </w:rPr>
      </w:pPr>
    </w:p>
    <w:p w14:paraId="2C41B4C9" w14:textId="2096EA89" w:rsidR="0063080E" w:rsidRPr="007A4A55" w:rsidRDefault="0063080E" w:rsidP="00676409">
      <w:pPr>
        <w:pStyle w:val="Prrafodelista"/>
        <w:numPr>
          <w:ilvl w:val="0"/>
          <w:numId w:val="3"/>
        </w:numPr>
        <w:tabs>
          <w:tab w:val="num" w:pos="426"/>
        </w:tabs>
        <w:adjustRightInd w:val="0"/>
        <w:ind w:right="-142"/>
        <w:jc w:val="both"/>
        <w:rPr>
          <w:rFonts w:cs="Arial"/>
          <w:sz w:val="20"/>
          <w:u w:val="single"/>
        </w:rPr>
      </w:pPr>
      <w:r w:rsidRPr="007A4A55">
        <w:rPr>
          <w:rFonts w:cs="Arial"/>
          <w:sz w:val="20"/>
          <w:u w:val="single"/>
        </w:rPr>
        <w:t>Instrumentos de patrimonio propio.</w:t>
      </w:r>
    </w:p>
    <w:p w14:paraId="6FC146D4" w14:textId="77777777" w:rsidR="0063080E" w:rsidRPr="007A4A55" w:rsidRDefault="0063080E" w:rsidP="0063080E">
      <w:pPr>
        <w:tabs>
          <w:tab w:val="num" w:pos="426"/>
        </w:tabs>
        <w:adjustRightInd w:val="0"/>
        <w:ind w:left="142" w:right="-142"/>
        <w:jc w:val="both"/>
        <w:rPr>
          <w:rFonts w:ascii="Arial" w:hAnsi="Arial" w:cs="Arial"/>
        </w:rPr>
      </w:pPr>
    </w:p>
    <w:p w14:paraId="630D564A" w14:textId="12E0F6D2" w:rsidR="00E95524" w:rsidRPr="007A4A55" w:rsidRDefault="0063080E" w:rsidP="00676409">
      <w:pPr>
        <w:pStyle w:val="Prrafodelista"/>
        <w:numPr>
          <w:ilvl w:val="0"/>
          <w:numId w:val="4"/>
        </w:numPr>
        <w:tabs>
          <w:tab w:val="num" w:pos="851"/>
        </w:tabs>
        <w:adjustRightInd w:val="0"/>
        <w:ind w:left="426" w:right="-142" w:hanging="284"/>
        <w:jc w:val="both"/>
        <w:rPr>
          <w:rFonts w:cs="Arial"/>
          <w:sz w:val="20"/>
        </w:rPr>
      </w:pPr>
      <w:r w:rsidRPr="007A4A55">
        <w:rPr>
          <w:rFonts w:cs="Arial"/>
          <w:sz w:val="20"/>
        </w:rPr>
        <w:t>Todos los instrumentos financieros que se incluyen dentro de los fondos propios, tal como las acciones ordinarias emitidas.</w:t>
      </w:r>
    </w:p>
    <w:p w14:paraId="7FAE1DD3" w14:textId="77777777" w:rsidR="0063080E" w:rsidRPr="007A4A55" w:rsidRDefault="0063080E" w:rsidP="0063080E">
      <w:pPr>
        <w:tabs>
          <w:tab w:val="num" w:pos="426"/>
        </w:tabs>
        <w:adjustRightInd w:val="0"/>
        <w:ind w:left="142" w:right="-142"/>
        <w:jc w:val="both"/>
        <w:rPr>
          <w:rFonts w:ascii="Arial" w:hAnsi="Arial" w:cs="Arial"/>
        </w:rPr>
      </w:pPr>
    </w:p>
    <w:p w14:paraId="6858E436" w14:textId="77777777" w:rsidR="00E95524" w:rsidRPr="007A4A55" w:rsidRDefault="00E95524" w:rsidP="00676409">
      <w:pPr>
        <w:numPr>
          <w:ilvl w:val="0"/>
          <w:numId w:val="2"/>
        </w:numPr>
        <w:tabs>
          <w:tab w:val="num" w:pos="426"/>
        </w:tabs>
        <w:ind w:right="-142"/>
        <w:jc w:val="both"/>
        <w:rPr>
          <w:rFonts w:ascii="Arial" w:hAnsi="Arial" w:cs="Arial"/>
        </w:rPr>
      </w:pPr>
      <w:r w:rsidRPr="007A4A55">
        <w:rPr>
          <w:rFonts w:ascii="Arial" w:hAnsi="Arial" w:cs="Arial"/>
          <w:bCs/>
          <w:u w:val="single"/>
        </w:rPr>
        <w:t>Existencias</w:t>
      </w:r>
      <w:r w:rsidRPr="007A4A55">
        <w:rPr>
          <w:rFonts w:ascii="Arial" w:hAnsi="Arial" w:cs="Arial"/>
          <w:bCs/>
        </w:rPr>
        <w:t>:</w:t>
      </w:r>
    </w:p>
    <w:p w14:paraId="3537DCE9" w14:textId="77777777" w:rsidR="00E95524" w:rsidRPr="007A4A55" w:rsidRDefault="00E95524">
      <w:pPr>
        <w:tabs>
          <w:tab w:val="num" w:pos="426"/>
        </w:tabs>
        <w:ind w:right="-142"/>
        <w:jc w:val="both"/>
        <w:rPr>
          <w:rFonts w:ascii="Arial" w:hAnsi="Arial" w:cs="Arial"/>
          <w:bCs/>
          <w:u w:val="single"/>
        </w:rPr>
      </w:pPr>
    </w:p>
    <w:p w14:paraId="3C2E179D" w14:textId="77777777" w:rsidR="00A1415B" w:rsidRPr="007A4A55" w:rsidRDefault="00A1415B" w:rsidP="00A1415B">
      <w:pPr>
        <w:tabs>
          <w:tab w:val="num" w:pos="426"/>
        </w:tabs>
        <w:adjustRightInd w:val="0"/>
        <w:ind w:left="142" w:right="-142"/>
        <w:jc w:val="both"/>
        <w:rPr>
          <w:rFonts w:ascii="Arial" w:hAnsi="Arial" w:cs="Arial"/>
        </w:rPr>
      </w:pPr>
      <w:r w:rsidRPr="007A4A55">
        <w:rPr>
          <w:rFonts w:ascii="Arial" w:hAnsi="Arial" w:cs="Arial"/>
        </w:rPr>
        <w:t>Se valoran al precio de adquisición o coste de producción. El precio de adquisición es el importe facturado por el proveedor, deducidos los descuentos y los intereses incorporados al nominal de los débitos más los gastos adicionales para que las existencias se encuentren ubicadas para su venta: transportes, aranceles, seguros y otros atribuibles a la adquisición. En cuanto al coste de producción, las existencias se valoran añadiendo al coste de adquisición de las materias primas y otras materias consumibles, los costes directamente imputables al producto y la parte que razonablemente corresponde los costes indirectamente imputables a los productos.</w:t>
      </w:r>
    </w:p>
    <w:p w14:paraId="4F4CA326" w14:textId="77777777" w:rsidR="00A1415B" w:rsidRPr="007A4A55" w:rsidRDefault="00A1415B" w:rsidP="00A1415B">
      <w:pPr>
        <w:tabs>
          <w:tab w:val="num" w:pos="426"/>
        </w:tabs>
        <w:adjustRightInd w:val="0"/>
        <w:ind w:left="142" w:right="-142"/>
        <w:jc w:val="both"/>
        <w:rPr>
          <w:rFonts w:ascii="Arial" w:hAnsi="Arial" w:cs="Arial"/>
        </w:rPr>
      </w:pPr>
    </w:p>
    <w:p w14:paraId="4A1BBCB9" w14:textId="7FAB0304" w:rsidR="00A1415B" w:rsidRPr="007A4A55" w:rsidRDefault="00A1415B" w:rsidP="00A1415B">
      <w:pPr>
        <w:tabs>
          <w:tab w:val="num" w:pos="426"/>
        </w:tabs>
        <w:adjustRightInd w:val="0"/>
        <w:ind w:left="142" w:right="-142"/>
        <w:jc w:val="both"/>
        <w:rPr>
          <w:rFonts w:ascii="Arial" w:hAnsi="Arial" w:cs="Arial"/>
        </w:rPr>
      </w:pPr>
      <w:r w:rsidRPr="007A4A55">
        <w:rPr>
          <w:rFonts w:ascii="Arial" w:hAnsi="Arial" w:cs="Arial"/>
        </w:rPr>
        <w:t>El Club utiliza el coste medio ponderado para la asignación de valor a las existencias.</w:t>
      </w:r>
    </w:p>
    <w:p w14:paraId="10C9D29A" w14:textId="29A11D30" w:rsidR="00A1415B" w:rsidRPr="007A4A55" w:rsidRDefault="00A1415B" w:rsidP="00A1415B">
      <w:pPr>
        <w:tabs>
          <w:tab w:val="num" w:pos="426"/>
        </w:tabs>
        <w:adjustRightInd w:val="0"/>
        <w:ind w:left="142" w:right="-142"/>
        <w:jc w:val="both"/>
        <w:rPr>
          <w:rFonts w:ascii="Arial" w:hAnsi="Arial" w:cs="Arial"/>
        </w:rPr>
      </w:pPr>
    </w:p>
    <w:p w14:paraId="5A636E4D" w14:textId="77777777" w:rsidR="00A1415B" w:rsidRPr="007A4A55" w:rsidRDefault="00A1415B" w:rsidP="00A1415B">
      <w:pPr>
        <w:tabs>
          <w:tab w:val="num" w:pos="426"/>
        </w:tabs>
        <w:adjustRightInd w:val="0"/>
        <w:ind w:left="142" w:right="-142"/>
        <w:jc w:val="both"/>
        <w:rPr>
          <w:rFonts w:ascii="Arial" w:hAnsi="Arial" w:cs="Arial"/>
        </w:rPr>
      </w:pPr>
      <w:r w:rsidRPr="007A4A55">
        <w:rPr>
          <w:rFonts w:ascii="Arial" w:hAnsi="Arial" w:cs="Arial"/>
        </w:rPr>
        <w:t>Los anticipos a proveedores a cuenta de suministros futuros de existencias se valoran por su coste.</w:t>
      </w:r>
    </w:p>
    <w:p w14:paraId="338B541E" w14:textId="77777777" w:rsidR="00A1415B" w:rsidRPr="007A4A55" w:rsidRDefault="00A1415B" w:rsidP="00A1415B">
      <w:pPr>
        <w:tabs>
          <w:tab w:val="num" w:pos="426"/>
        </w:tabs>
        <w:adjustRightInd w:val="0"/>
        <w:ind w:left="142" w:right="-142"/>
        <w:jc w:val="both"/>
        <w:rPr>
          <w:rFonts w:ascii="Arial" w:hAnsi="Arial" w:cs="Arial"/>
        </w:rPr>
      </w:pPr>
    </w:p>
    <w:p w14:paraId="0326DC11" w14:textId="77777777" w:rsidR="00A1415B" w:rsidRPr="007A4A55" w:rsidRDefault="00A1415B" w:rsidP="00A1415B">
      <w:pPr>
        <w:tabs>
          <w:tab w:val="num" w:pos="426"/>
        </w:tabs>
        <w:adjustRightInd w:val="0"/>
        <w:ind w:left="142" w:right="-142"/>
        <w:jc w:val="both"/>
        <w:rPr>
          <w:rFonts w:ascii="Arial" w:hAnsi="Arial" w:cs="Arial"/>
        </w:rPr>
      </w:pPr>
      <w:r w:rsidRPr="007A4A55">
        <w:rPr>
          <w:rFonts w:ascii="Arial" w:hAnsi="Arial" w:cs="Arial"/>
        </w:rPr>
        <w:t>La valoración de los productos obsoletos, defectuosos o de lento movimiento se reduce a su posible valor de realización.</w:t>
      </w:r>
    </w:p>
    <w:p w14:paraId="24E9799B" w14:textId="77777777" w:rsidR="00A1415B" w:rsidRPr="007A4A55" w:rsidRDefault="00A1415B" w:rsidP="00A1415B">
      <w:pPr>
        <w:tabs>
          <w:tab w:val="num" w:pos="426"/>
        </w:tabs>
        <w:adjustRightInd w:val="0"/>
        <w:ind w:left="142" w:right="-142"/>
        <w:jc w:val="both"/>
        <w:rPr>
          <w:rFonts w:ascii="Arial" w:hAnsi="Arial" w:cs="Arial"/>
        </w:rPr>
      </w:pPr>
    </w:p>
    <w:p w14:paraId="5DFD6C56" w14:textId="77777777" w:rsidR="00E95524" w:rsidRPr="007A4A55" w:rsidRDefault="00E95524" w:rsidP="00676409">
      <w:pPr>
        <w:numPr>
          <w:ilvl w:val="0"/>
          <w:numId w:val="2"/>
        </w:numPr>
        <w:tabs>
          <w:tab w:val="num" w:pos="426"/>
        </w:tabs>
        <w:ind w:right="-142"/>
        <w:jc w:val="both"/>
        <w:rPr>
          <w:rFonts w:ascii="Arial" w:hAnsi="Arial" w:cs="Arial"/>
          <w:bCs/>
        </w:rPr>
      </w:pPr>
      <w:r w:rsidRPr="007A4A55">
        <w:rPr>
          <w:rFonts w:ascii="Arial" w:hAnsi="Arial" w:cs="Arial"/>
          <w:bCs/>
          <w:u w:val="single"/>
        </w:rPr>
        <w:t>Impuestos sobre beneficios</w:t>
      </w:r>
      <w:r w:rsidRPr="007A4A55">
        <w:rPr>
          <w:rFonts w:ascii="Arial" w:hAnsi="Arial" w:cs="Arial"/>
          <w:bCs/>
        </w:rPr>
        <w:t>:</w:t>
      </w:r>
    </w:p>
    <w:p w14:paraId="5E3217F3" w14:textId="77777777" w:rsidR="00E95524" w:rsidRPr="007A4A55" w:rsidRDefault="00E95524">
      <w:pPr>
        <w:tabs>
          <w:tab w:val="num" w:pos="426"/>
        </w:tabs>
        <w:ind w:right="-142"/>
        <w:jc w:val="both"/>
        <w:rPr>
          <w:rFonts w:ascii="Arial" w:hAnsi="Arial" w:cs="Arial"/>
          <w:bCs/>
          <w:u w:val="single"/>
        </w:rPr>
      </w:pPr>
    </w:p>
    <w:p w14:paraId="68F30A50" w14:textId="5AD9797D" w:rsidR="00E95524" w:rsidRPr="007A4A55" w:rsidRDefault="00F31198" w:rsidP="00F31198">
      <w:pPr>
        <w:tabs>
          <w:tab w:val="num" w:pos="426"/>
        </w:tabs>
        <w:adjustRightInd w:val="0"/>
        <w:ind w:left="142" w:right="-142"/>
        <w:jc w:val="both"/>
        <w:rPr>
          <w:rFonts w:ascii="Arial" w:hAnsi="Arial" w:cs="Arial"/>
        </w:rPr>
      </w:pPr>
      <w:r w:rsidRPr="007A4A55">
        <w:rPr>
          <w:rFonts w:ascii="Arial" w:hAnsi="Arial" w:cs="Arial"/>
        </w:rPr>
        <w:t xml:space="preserve">El Impuesto sobre </w:t>
      </w:r>
      <w:r w:rsidR="00395995" w:rsidRPr="007A4A55">
        <w:rPr>
          <w:rFonts w:ascii="Arial" w:hAnsi="Arial" w:cs="Arial"/>
        </w:rPr>
        <w:t>beneficios</w:t>
      </w:r>
      <w:r w:rsidRPr="007A4A55">
        <w:rPr>
          <w:rFonts w:ascii="Arial" w:hAnsi="Arial" w:cs="Arial"/>
        </w:rPr>
        <w:t xml:space="preserve"> del ejercicio se calcula en función del resultado </w:t>
      </w:r>
      <w:r w:rsidR="0015729F" w:rsidRPr="007A4A55">
        <w:rPr>
          <w:rFonts w:ascii="Arial" w:hAnsi="Arial" w:cs="Arial"/>
        </w:rPr>
        <w:t xml:space="preserve">de la actividad </w:t>
      </w:r>
      <w:r w:rsidRPr="007A4A55">
        <w:rPr>
          <w:rFonts w:ascii="Arial" w:hAnsi="Arial" w:cs="Arial"/>
        </w:rPr>
        <w:t>económic</w:t>
      </w:r>
      <w:r w:rsidR="0015729F" w:rsidRPr="007A4A55">
        <w:rPr>
          <w:rFonts w:ascii="Arial" w:hAnsi="Arial" w:cs="Arial"/>
        </w:rPr>
        <w:t>a</w:t>
      </w:r>
      <w:r w:rsidRPr="007A4A55">
        <w:rPr>
          <w:rFonts w:ascii="Arial" w:hAnsi="Arial" w:cs="Arial"/>
        </w:rPr>
        <w:t xml:space="preserve"> antes de impuestos, aumentad</w:t>
      </w:r>
      <w:r w:rsidR="007954B9" w:rsidRPr="007A4A55">
        <w:rPr>
          <w:rFonts w:ascii="Arial" w:hAnsi="Arial" w:cs="Arial"/>
        </w:rPr>
        <w:t>o</w:t>
      </w:r>
      <w:r w:rsidRPr="007A4A55">
        <w:rPr>
          <w:rFonts w:ascii="Arial" w:hAnsi="Arial" w:cs="Arial"/>
        </w:rPr>
        <w:t xml:space="preserve"> o disminuido, según corresponda, por las diferencias permanentes con el resultado fiscal, entendiendo éste como la base imponible del citado impuesto, y minorado si fuera su caso, por las bonificaciones y deducciones en la cuota.</w:t>
      </w:r>
    </w:p>
    <w:p w14:paraId="7185A0C6" w14:textId="77777777" w:rsidR="00F31198" w:rsidRPr="007A4A55" w:rsidRDefault="00F31198">
      <w:pPr>
        <w:tabs>
          <w:tab w:val="num" w:pos="426"/>
        </w:tabs>
        <w:ind w:right="-142"/>
        <w:jc w:val="both"/>
        <w:rPr>
          <w:rFonts w:ascii="Arial" w:hAnsi="Arial" w:cs="Arial"/>
          <w:bCs/>
        </w:rPr>
      </w:pPr>
    </w:p>
    <w:p w14:paraId="4EDF948D" w14:textId="77777777" w:rsidR="00E95524" w:rsidRPr="007A4A55" w:rsidRDefault="00E95524" w:rsidP="00676409">
      <w:pPr>
        <w:numPr>
          <w:ilvl w:val="0"/>
          <w:numId w:val="2"/>
        </w:numPr>
        <w:tabs>
          <w:tab w:val="num" w:pos="426"/>
        </w:tabs>
        <w:ind w:right="-142"/>
        <w:jc w:val="both"/>
        <w:rPr>
          <w:rFonts w:ascii="Arial" w:hAnsi="Arial" w:cs="Arial"/>
        </w:rPr>
      </w:pPr>
      <w:r w:rsidRPr="007A4A55">
        <w:rPr>
          <w:rFonts w:ascii="Arial" w:hAnsi="Arial" w:cs="Arial"/>
          <w:bCs/>
          <w:u w:val="single"/>
        </w:rPr>
        <w:t>Ingresos y gastos</w:t>
      </w:r>
      <w:r w:rsidRPr="007A4A55">
        <w:rPr>
          <w:rFonts w:ascii="Arial" w:hAnsi="Arial" w:cs="Arial"/>
          <w:bCs/>
        </w:rPr>
        <w:t>:</w:t>
      </w:r>
    </w:p>
    <w:p w14:paraId="7252B7DE" w14:textId="77777777" w:rsidR="00E95524" w:rsidRPr="007A4A55" w:rsidRDefault="00E95524">
      <w:pPr>
        <w:tabs>
          <w:tab w:val="num" w:pos="426"/>
        </w:tabs>
        <w:ind w:right="-142"/>
        <w:jc w:val="both"/>
        <w:rPr>
          <w:rFonts w:ascii="Arial" w:hAnsi="Arial" w:cs="Arial"/>
          <w:bCs/>
          <w:u w:val="single"/>
        </w:rPr>
      </w:pPr>
    </w:p>
    <w:p w14:paraId="0884E6F9" w14:textId="77777777" w:rsidR="00F31198" w:rsidRPr="007A4A55" w:rsidRDefault="00F31198" w:rsidP="00F31198">
      <w:pPr>
        <w:tabs>
          <w:tab w:val="num" w:pos="426"/>
        </w:tabs>
        <w:adjustRightInd w:val="0"/>
        <w:ind w:left="142" w:right="-142"/>
        <w:jc w:val="both"/>
        <w:rPr>
          <w:rFonts w:ascii="Arial" w:hAnsi="Arial" w:cs="Arial"/>
        </w:rPr>
      </w:pPr>
      <w:r w:rsidRPr="007A4A55">
        <w:rPr>
          <w:rFonts w:ascii="Arial" w:hAnsi="Arial" w:cs="Arial"/>
        </w:rPr>
        <w:t>Los ingresos y gastos se imputan en función del criterio del devengo con independencia del momento en que se produce la corriente monetaria o financiera derivada de ellos.</w:t>
      </w:r>
    </w:p>
    <w:p w14:paraId="6D9D850B" w14:textId="77777777" w:rsidR="00F31198" w:rsidRPr="007A4A55" w:rsidRDefault="00F31198" w:rsidP="00F31198">
      <w:pPr>
        <w:tabs>
          <w:tab w:val="num" w:pos="426"/>
        </w:tabs>
        <w:adjustRightInd w:val="0"/>
        <w:ind w:left="142" w:right="-142"/>
        <w:jc w:val="both"/>
        <w:rPr>
          <w:rFonts w:ascii="Arial" w:hAnsi="Arial" w:cs="Arial"/>
        </w:rPr>
      </w:pPr>
    </w:p>
    <w:p w14:paraId="4F05E5BD" w14:textId="6F6C789B" w:rsidR="00F31198" w:rsidRPr="007A4A55" w:rsidRDefault="00F31198" w:rsidP="00F31198">
      <w:pPr>
        <w:tabs>
          <w:tab w:val="num" w:pos="426"/>
        </w:tabs>
        <w:adjustRightInd w:val="0"/>
        <w:ind w:left="142" w:right="-142"/>
        <w:jc w:val="both"/>
        <w:rPr>
          <w:rFonts w:ascii="Arial" w:hAnsi="Arial" w:cs="Arial"/>
        </w:rPr>
      </w:pPr>
      <w:r w:rsidRPr="007A4A55">
        <w:rPr>
          <w:rFonts w:ascii="Arial" w:hAnsi="Arial" w:cs="Arial"/>
        </w:rPr>
        <w:t>No obstante, el Club únicamente contabiliza el excedente realizado a la fecha de cierre del ejercicio, en tanto que los riesgos y las pérdidas previsibles, a</w:t>
      </w:r>
      <w:r w:rsidR="00906356" w:rsidRPr="007A4A55">
        <w:rPr>
          <w:rFonts w:ascii="Arial" w:hAnsi="Arial" w:cs="Arial"/>
        </w:rPr>
        <w:t>un</w:t>
      </w:r>
      <w:r w:rsidRPr="007A4A55">
        <w:rPr>
          <w:rFonts w:ascii="Arial" w:hAnsi="Arial" w:cs="Arial"/>
        </w:rPr>
        <w:t xml:space="preserve"> siendo eventuales, se contabilizan tan pronto son conocidos.</w:t>
      </w:r>
    </w:p>
    <w:p w14:paraId="304B6F7C" w14:textId="77777777" w:rsidR="00F31198" w:rsidRPr="007A4A55" w:rsidRDefault="00F31198" w:rsidP="00F31198">
      <w:pPr>
        <w:tabs>
          <w:tab w:val="num" w:pos="426"/>
        </w:tabs>
        <w:adjustRightInd w:val="0"/>
        <w:ind w:left="142" w:right="-142"/>
        <w:jc w:val="both"/>
        <w:rPr>
          <w:rFonts w:ascii="Arial" w:hAnsi="Arial" w:cs="Arial"/>
        </w:rPr>
      </w:pPr>
    </w:p>
    <w:p w14:paraId="50BD3FC3" w14:textId="539FD075" w:rsidR="00F31198" w:rsidRPr="007A4A55" w:rsidRDefault="00F31198" w:rsidP="00F31198">
      <w:pPr>
        <w:tabs>
          <w:tab w:val="num" w:pos="426"/>
        </w:tabs>
        <w:adjustRightInd w:val="0"/>
        <w:ind w:left="142" w:right="-142"/>
        <w:jc w:val="both"/>
        <w:rPr>
          <w:rFonts w:ascii="Arial" w:hAnsi="Arial" w:cs="Arial"/>
        </w:rPr>
      </w:pPr>
      <w:r w:rsidRPr="007A4A55">
        <w:rPr>
          <w:rFonts w:ascii="Arial" w:hAnsi="Arial" w:cs="Arial"/>
        </w:rPr>
        <w:t>Las cuotas de socios se reconocen como ingresos en el período al que corresponden.</w:t>
      </w:r>
    </w:p>
    <w:p w14:paraId="07440CC3" w14:textId="77777777" w:rsidR="00F31198" w:rsidRPr="007A4A55" w:rsidRDefault="00F31198" w:rsidP="00F31198">
      <w:pPr>
        <w:tabs>
          <w:tab w:val="num" w:pos="426"/>
        </w:tabs>
        <w:adjustRightInd w:val="0"/>
        <w:ind w:left="142" w:right="-142"/>
        <w:jc w:val="both"/>
        <w:rPr>
          <w:rFonts w:ascii="Arial" w:hAnsi="Arial" w:cs="Arial"/>
        </w:rPr>
      </w:pPr>
    </w:p>
    <w:p w14:paraId="58AA3E0D" w14:textId="4AE22736" w:rsidR="00F31198" w:rsidRPr="007A4A55" w:rsidRDefault="00F31198" w:rsidP="00F31198">
      <w:pPr>
        <w:tabs>
          <w:tab w:val="num" w:pos="426"/>
        </w:tabs>
        <w:adjustRightInd w:val="0"/>
        <w:ind w:left="142" w:right="-142"/>
        <w:jc w:val="both"/>
        <w:rPr>
          <w:rFonts w:ascii="Arial" w:hAnsi="Arial" w:cs="Arial"/>
        </w:rPr>
      </w:pPr>
      <w:r w:rsidRPr="007A4A55">
        <w:rPr>
          <w:rFonts w:ascii="Arial" w:hAnsi="Arial" w:cs="Arial"/>
        </w:rPr>
        <w:lastRenderedPageBreak/>
        <w:t>Los ingresos procedentes de promociones para captación de recursos, de patrocinadores y de colaboraciones se reconocen cuando las campañas o actos se producen, respectando los principios contables de general aplicación.</w:t>
      </w:r>
    </w:p>
    <w:p w14:paraId="0AFDCB1F" w14:textId="77777777" w:rsidR="00AC171C" w:rsidRPr="007A4A55" w:rsidRDefault="00AC171C">
      <w:pPr>
        <w:tabs>
          <w:tab w:val="num" w:pos="426"/>
        </w:tabs>
        <w:ind w:right="-142"/>
        <w:jc w:val="both"/>
        <w:rPr>
          <w:rFonts w:ascii="Arial" w:hAnsi="Arial" w:cs="Arial"/>
          <w:i/>
        </w:rPr>
      </w:pPr>
    </w:p>
    <w:p w14:paraId="2CCA1F42" w14:textId="77777777" w:rsidR="00E95524" w:rsidRPr="007A4A55" w:rsidRDefault="00E95524" w:rsidP="00676409">
      <w:pPr>
        <w:numPr>
          <w:ilvl w:val="0"/>
          <w:numId w:val="2"/>
        </w:numPr>
        <w:tabs>
          <w:tab w:val="num" w:pos="426"/>
        </w:tabs>
        <w:ind w:right="-142"/>
        <w:jc w:val="both"/>
        <w:rPr>
          <w:rFonts w:ascii="Arial" w:hAnsi="Arial" w:cs="Arial"/>
        </w:rPr>
      </w:pPr>
      <w:r w:rsidRPr="007A4A55">
        <w:rPr>
          <w:rFonts w:ascii="Arial" w:hAnsi="Arial" w:cs="Arial"/>
          <w:bCs/>
          <w:u w:val="single"/>
        </w:rPr>
        <w:t>Subvenciones, donaciones y legados</w:t>
      </w:r>
      <w:r w:rsidRPr="007A4A55">
        <w:rPr>
          <w:rFonts w:ascii="Arial" w:hAnsi="Arial" w:cs="Arial"/>
          <w:bCs/>
        </w:rPr>
        <w:t>:</w:t>
      </w:r>
    </w:p>
    <w:p w14:paraId="611DE5FD" w14:textId="77777777" w:rsidR="00E95524" w:rsidRPr="007A4A55" w:rsidRDefault="00E95524">
      <w:pPr>
        <w:tabs>
          <w:tab w:val="num" w:pos="426"/>
        </w:tabs>
        <w:ind w:right="-142"/>
        <w:jc w:val="both"/>
        <w:rPr>
          <w:rFonts w:ascii="Arial" w:hAnsi="Arial" w:cs="Arial"/>
          <w:bCs/>
          <w:u w:val="single"/>
        </w:rPr>
      </w:pPr>
    </w:p>
    <w:p w14:paraId="253412C6" w14:textId="77777777" w:rsidR="00F31198" w:rsidRPr="007A4A55" w:rsidRDefault="00F31198" w:rsidP="00F31198">
      <w:pPr>
        <w:tabs>
          <w:tab w:val="num" w:pos="426"/>
        </w:tabs>
        <w:adjustRightInd w:val="0"/>
        <w:ind w:left="142" w:right="-142"/>
        <w:jc w:val="both"/>
        <w:rPr>
          <w:rFonts w:ascii="Arial" w:hAnsi="Arial" w:cs="Arial"/>
        </w:rPr>
      </w:pPr>
      <w:r w:rsidRPr="007A4A55">
        <w:rPr>
          <w:rFonts w:ascii="Arial" w:hAnsi="Arial" w:cs="Arial"/>
        </w:rPr>
        <w:t xml:space="preserve">Las subvenciones de capital no reintegrables se valoran por el importe concedido, reconociéndose inicialmente como ingresos directamente imputados al patrimonio neto y se imputan a resultados en proporción a la depreciación experimentada durante el período por los activos financiados por dichas subvenciones, salvo que se trate de activos no depreciables en cuyo caso se imputarán al resultado del ejercicio en que se produzca la enajenación o baja en inventario de </w:t>
      </w:r>
      <w:proofErr w:type="gramStart"/>
      <w:r w:rsidRPr="007A4A55">
        <w:rPr>
          <w:rFonts w:ascii="Arial" w:hAnsi="Arial" w:cs="Arial"/>
        </w:rPr>
        <w:t>los mismos</w:t>
      </w:r>
      <w:proofErr w:type="gramEnd"/>
      <w:r w:rsidRPr="007A4A55">
        <w:rPr>
          <w:rFonts w:ascii="Arial" w:hAnsi="Arial" w:cs="Arial"/>
        </w:rPr>
        <w:t>.</w:t>
      </w:r>
    </w:p>
    <w:p w14:paraId="59C0FFF5" w14:textId="77777777" w:rsidR="00F31198" w:rsidRPr="007A4A55" w:rsidRDefault="00F31198" w:rsidP="00F31198">
      <w:pPr>
        <w:tabs>
          <w:tab w:val="num" w:pos="426"/>
        </w:tabs>
        <w:adjustRightInd w:val="0"/>
        <w:ind w:left="142" w:right="-142"/>
        <w:jc w:val="both"/>
        <w:rPr>
          <w:rFonts w:ascii="Arial" w:hAnsi="Arial" w:cs="Arial"/>
        </w:rPr>
      </w:pPr>
    </w:p>
    <w:p w14:paraId="5C284586" w14:textId="77777777" w:rsidR="00F31198" w:rsidRPr="007A4A55" w:rsidRDefault="00F31198" w:rsidP="00F31198">
      <w:pPr>
        <w:tabs>
          <w:tab w:val="num" w:pos="426"/>
        </w:tabs>
        <w:adjustRightInd w:val="0"/>
        <w:ind w:left="142" w:right="-142"/>
        <w:jc w:val="both"/>
        <w:rPr>
          <w:rFonts w:ascii="Arial" w:hAnsi="Arial" w:cs="Arial"/>
        </w:rPr>
      </w:pPr>
      <w:r w:rsidRPr="007A4A55">
        <w:rPr>
          <w:rFonts w:ascii="Arial" w:hAnsi="Arial" w:cs="Arial"/>
        </w:rPr>
        <w:t>Si las subvenciones, donaciones o legados fueran concedidos por los asociados, fundadores o patronos se sigue el mismo criterio que el punto anterior, salvo que se otorguen a título de dotación fundacional o fondo social, en cuyo caso se reconocen directamente en los fondos propios de la entidad.</w:t>
      </w:r>
    </w:p>
    <w:p w14:paraId="1000189F" w14:textId="77777777" w:rsidR="00F31198" w:rsidRPr="007A4A55" w:rsidRDefault="00F31198" w:rsidP="00F31198">
      <w:pPr>
        <w:tabs>
          <w:tab w:val="num" w:pos="426"/>
        </w:tabs>
        <w:adjustRightInd w:val="0"/>
        <w:ind w:left="142" w:right="-142"/>
        <w:jc w:val="both"/>
        <w:rPr>
          <w:rFonts w:ascii="Arial" w:hAnsi="Arial" w:cs="Arial"/>
        </w:rPr>
      </w:pPr>
    </w:p>
    <w:p w14:paraId="6EBD57A9" w14:textId="77777777" w:rsidR="00F31198" w:rsidRPr="007A4A55" w:rsidRDefault="00F31198" w:rsidP="00F31198">
      <w:pPr>
        <w:tabs>
          <w:tab w:val="num" w:pos="426"/>
        </w:tabs>
        <w:adjustRightInd w:val="0"/>
        <w:ind w:left="142" w:right="-142"/>
        <w:jc w:val="both"/>
        <w:rPr>
          <w:rFonts w:ascii="Arial" w:hAnsi="Arial" w:cs="Arial"/>
        </w:rPr>
      </w:pPr>
      <w:r w:rsidRPr="007A4A55">
        <w:rPr>
          <w:rFonts w:ascii="Arial" w:hAnsi="Arial" w:cs="Arial"/>
        </w:rPr>
        <w:t>Las aportaciones efectuadas por un tercero a la dotación fundacional o al fondo social también se reconocen directamente en los fondos propios.</w:t>
      </w:r>
    </w:p>
    <w:p w14:paraId="70D8EEAB" w14:textId="77777777" w:rsidR="00F31198" w:rsidRPr="007A4A55" w:rsidRDefault="00F31198" w:rsidP="00F31198">
      <w:pPr>
        <w:tabs>
          <w:tab w:val="num" w:pos="426"/>
        </w:tabs>
        <w:adjustRightInd w:val="0"/>
        <w:ind w:left="142" w:right="-142"/>
        <w:jc w:val="both"/>
        <w:rPr>
          <w:rFonts w:ascii="Arial" w:hAnsi="Arial" w:cs="Arial"/>
        </w:rPr>
      </w:pPr>
    </w:p>
    <w:p w14:paraId="4D491520" w14:textId="77777777" w:rsidR="00F31198" w:rsidRPr="007A4A55" w:rsidRDefault="00F31198" w:rsidP="00F31198">
      <w:pPr>
        <w:tabs>
          <w:tab w:val="num" w:pos="426"/>
        </w:tabs>
        <w:adjustRightInd w:val="0"/>
        <w:ind w:left="142" w:right="-142"/>
        <w:jc w:val="both"/>
        <w:rPr>
          <w:rFonts w:ascii="Arial" w:hAnsi="Arial" w:cs="Arial"/>
        </w:rPr>
      </w:pPr>
      <w:r w:rsidRPr="007A4A55">
        <w:rPr>
          <w:rFonts w:ascii="Arial" w:hAnsi="Arial" w:cs="Arial"/>
        </w:rPr>
        <w:t>Mientras tienen el carácter de subvenciones reintegrables se contabilizan como deudas a largo plazo transformables en subvenciones.</w:t>
      </w:r>
    </w:p>
    <w:p w14:paraId="07BC41F9" w14:textId="77777777" w:rsidR="00F31198" w:rsidRPr="007A4A55" w:rsidRDefault="00F31198" w:rsidP="00F31198">
      <w:pPr>
        <w:tabs>
          <w:tab w:val="num" w:pos="426"/>
        </w:tabs>
        <w:adjustRightInd w:val="0"/>
        <w:ind w:left="142" w:right="-142"/>
        <w:jc w:val="both"/>
        <w:rPr>
          <w:rFonts w:ascii="Arial" w:hAnsi="Arial" w:cs="Arial"/>
        </w:rPr>
      </w:pPr>
    </w:p>
    <w:p w14:paraId="3774691D" w14:textId="5C3B9CA9" w:rsidR="00797BBB" w:rsidRPr="007A4A55" w:rsidRDefault="00F31198" w:rsidP="00F31198">
      <w:pPr>
        <w:tabs>
          <w:tab w:val="num" w:pos="426"/>
        </w:tabs>
        <w:adjustRightInd w:val="0"/>
        <w:ind w:left="142" w:right="-142"/>
        <w:jc w:val="both"/>
        <w:rPr>
          <w:rFonts w:ascii="Arial" w:hAnsi="Arial" w:cs="Arial"/>
        </w:rPr>
      </w:pPr>
      <w:r w:rsidRPr="007A4A55">
        <w:rPr>
          <w:rFonts w:ascii="Arial" w:hAnsi="Arial" w:cs="Arial"/>
        </w:rPr>
        <w:t>Cuando las subvenciones se concedan para financiar gastos específicos se imputarán como ingresos en el ejercicio en que se devenguen los gastos que están financiando.</w:t>
      </w:r>
    </w:p>
    <w:p w14:paraId="1FAE4EE3" w14:textId="77777777" w:rsidR="00E95524" w:rsidRPr="007A4A55" w:rsidRDefault="00E95524">
      <w:pPr>
        <w:tabs>
          <w:tab w:val="num" w:pos="426"/>
        </w:tabs>
        <w:ind w:right="-142"/>
        <w:jc w:val="both"/>
        <w:rPr>
          <w:rFonts w:ascii="Arial" w:hAnsi="Arial" w:cs="Arial"/>
          <w:bCs/>
        </w:rPr>
      </w:pPr>
    </w:p>
    <w:p w14:paraId="7D152A30" w14:textId="77777777" w:rsidR="00E95524" w:rsidRPr="007A4A55" w:rsidRDefault="00E95524" w:rsidP="00676409">
      <w:pPr>
        <w:numPr>
          <w:ilvl w:val="0"/>
          <w:numId w:val="2"/>
        </w:numPr>
        <w:tabs>
          <w:tab w:val="num" w:pos="426"/>
        </w:tabs>
        <w:ind w:right="-142"/>
        <w:jc w:val="both"/>
        <w:rPr>
          <w:rFonts w:ascii="Arial" w:hAnsi="Arial" w:cs="Arial"/>
          <w:bCs/>
        </w:rPr>
      </w:pPr>
      <w:r w:rsidRPr="007A4A55">
        <w:rPr>
          <w:rFonts w:ascii="Arial" w:hAnsi="Arial" w:cs="Arial"/>
          <w:bCs/>
          <w:u w:val="single"/>
        </w:rPr>
        <w:t>Transacciones entre partes vinculadas</w:t>
      </w:r>
      <w:r w:rsidRPr="007A4A55">
        <w:rPr>
          <w:rFonts w:ascii="Arial" w:hAnsi="Arial" w:cs="Arial"/>
          <w:bCs/>
        </w:rPr>
        <w:t>:</w:t>
      </w:r>
    </w:p>
    <w:p w14:paraId="30006E79" w14:textId="2C942E06" w:rsidR="00E95524" w:rsidRPr="007A4A55" w:rsidRDefault="00E95524">
      <w:pPr>
        <w:tabs>
          <w:tab w:val="num" w:pos="426"/>
        </w:tabs>
        <w:ind w:right="-142"/>
        <w:jc w:val="both"/>
        <w:rPr>
          <w:rFonts w:ascii="Arial" w:hAnsi="Arial" w:cs="Arial"/>
          <w:bCs/>
        </w:rPr>
      </w:pPr>
    </w:p>
    <w:p w14:paraId="33AA01AE" w14:textId="5F0ED69B" w:rsidR="00691866" w:rsidRPr="007A4A55" w:rsidRDefault="00A1415B" w:rsidP="00A1415B">
      <w:pPr>
        <w:tabs>
          <w:tab w:val="num" w:pos="426"/>
        </w:tabs>
        <w:adjustRightInd w:val="0"/>
        <w:ind w:left="142" w:right="-142"/>
        <w:jc w:val="both"/>
        <w:rPr>
          <w:rFonts w:ascii="Arial" w:hAnsi="Arial" w:cs="Arial"/>
        </w:rPr>
      </w:pPr>
      <w:r w:rsidRPr="007A4A55">
        <w:rPr>
          <w:rFonts w:ascii="Arial" w:hAnsi="Arial" w:cs="Arial"/>
        </w:rPr>
        <w:t>En el supuesto de existir, las operaciones entre empresas del mismo grupo, con independencia del grado de vinculación, se contabilizan de acuerdo con las normas generales. Los elementos objeto de las transacciones que se realicen se contabilizarán en el momento inicial por su valor razonable. La valoración posterior se realiza de acuerdo con lo previsto en las normas particulares para las cuentas que corresponda.</w:t>
      </w:r>
    </w:p>
    <w:p w14:paraId="0FB2DC41" w14:textId="77777777" w:rsidR="00691866" w:rsidRPr="007A4A55" w:rsidRDefault="00691866" w:rsidP="00A1415B">
      <w:pPr>
        <w:tabs>
          <w:tab w:val="num" w:pos="426"/>
        </w:tabs>
        <w:adjustRightInd w:val="0"/>
        <w:ind w:left="142" w:right="-142"/>
        <w:jc w:val="both"/>
        <w:rPr>
          <w:rFonts w:ascii="Arial" w:hAnsi="Arial" w:cs="Arial"/>
        </w:rPr>
      </w:pPr>
    </w:p>
    <w:p w14:paraId="1B9AD553" w14:textId="77777777" w:rsidR="00A96D0F" w:rsidRPr="007A4A55" w:rsidRDefault="00A96D0F">
      <w:pPr>
        <w:tabs>
          <w:tab w:val="num" w:pos="426"/>
        </w:tabs>
        <w:ind w:right="-142"/>
        <w:jc w:val="both"/>
        <w:rPr>
          <w:rFonts w:ascii="Arial" w:hAnsi="Arial" w:cs="Arial"/>
          <w:bCs/>
        </w:rPr>
      </w:pPr>
    </w:p>
    <w:p w14:paraId="10EAC1FA" w14:textId="77777777" w:rsidR="000462E5" w:rsidRPr="007A4A55" w:rsidRDefault="000462E5">
      <w:pPr>
        <w:tabs>
          <w:tab w:val="num" w:pos="426"/>
        </w:tabs>
        <w:ind w:right="-142"/>
        <w:jc w:val="both"/>
        <w:rPr>
          <w:rFonts w:ascii="Arial" w:hAnsi="Arial" w:cs="Arial"/>
          <w:bCs/>
        </w:rPr>
      </w:pPr>
    </w:p>
    <w:p w14:paraId="0927C015" w14:textId="77777777" w:rsidR="000462E5" w:rsidRPr="007A4A55" w:rsidRDefault="000462E5">
      <w:pPr>
        <w:tabs>
          <w:tab w:val="num" w:pos="426"/>
        </w:tabs>
        <w:ind w:right="-142"/>
        <w:jc w:val="both"/>
        <w:rPr>
          <w:rFonts w:ascii="Arial" w:hAnsi="Arial" w:cs="Arial"/>
          <w:bCs/>
        </w:rPr>
      </w:pPr>
    </w:p>
    <w:p w14:paraId="14600294" w14:textId="77777777" w:rsidR="000462E5" w:rsidRPr="007A4A55" w:rsidRDefault="000462E5">
      <w:pPr>
        <w:tabs>
          <w:tab w:val="num" w:pos="426"/>
        </w:tabs>
        <w:ind w:right="-142"/>
        <w:jc w:val="both"/>
        <w:rPr>
          <w:rFonts w:ascii="Arial" w:hAnsi="Arial" w:cs="Arial"/>
          <w:bCs/>
        </w:rPr>
      </w:pPr>
    </w:p>
    <w:p w14:paraId="01B8DA12" w14:textId="77777777" w:rsidR="000462E5" w:rsidRPr="007A4A55" w:rsidRDefault="000462E5">
      <w:pPr>
        <w:tabs>
          <w:tab w:val="num" w:pos="426"/>
        </w:tabs>
        <w:ind w:right="-142"/>
        <w:jc w:val="both"/>
        <w:rPr>
          <w:rFonts w:ascii="Arial" w:hAnsi="Arial" w:cs="Arial"/>
          <w:bCs/>
        </w:rPr>
      </w:pPr>
    </w:p>
    <w:p w14:paraId="33D5AC7F" w14:textId="77777777" w:rsidR="000462E5" w:rsidRPr="007A4A55" w:rsidRDefault="000462E5">
      <w:pPr>
        <w:tabs>
          <w:tab w:val="num" w:pos="426"/>
        </w:tabs>
        <w:ind w:right="-142"/>
        <w:jc w:val="both"/>
        <w:rPr>
          <w:rFonts w:ascii="Arial" w:hAnsi="Arial" w:cs="Arial"/>
          <w:bCs/>
        </w:rPr>
      </w:pPr>
    </w:p>
    <w:p w14:paraId="76B69F75" w14:textId="77777777" w:rsidR="000462E5" w:rsidRPr="007A4A55" w:rsidRDefault="000462E5">
      <w:pPr>
        <w:tabs>
          <w:tab w:val="num" w:pos="426"/>
        </w:tabs>
        <w:ind w:right="-142"/>
        <w:jc w:val="both"/>
        <w:rPr>
          <w:rFonts w:ascii="Arial" w:hAnsi="Arial" w:cs="Arial"/>
          <w:bCs/>
        </w:rPr>
      </w:pPr>
    </w:p>
    <w:p w14:paraId="24D98BA9" w14:textId="77777777" w:rsidR="000462E5" w:rsidRPr="007A4A55" w:rsidRDefault="000462E5">
      <w:pPr>
        <w:tabs>
          <w:tab w:val="num" w:pos="426"/>
        </w:tabs>
        <w:ind w:right="-142"/>
        <w:jc w:val="both"/>
        <w:rPr>
          <w:rFonts w:ascii="Arial" w:hAnsi="Arial" w:cs="Arial"/>
          <w:bCs/>
        </w:rPr>
      </w:pPr>
    </w:p>
    <w:p w14:paraId="607FBD71" w14:textId="77777777" w:rsidR="000462E5" w:rsidRPr="007A4A55" w:rsidRDefault="000462E5">
      <w:pPr>
        <w:tabs>
          <w:tab w:val="num" w:pos="426"/>
        </w:tabs>
        <w:ind w:right="-142"/>
        <w:jc w:val="both"/>
        <w:rPr>
          <w:rFonts w:ascii="Arial" w:hAnsi="Arial" w:cs="Arial"/>
          <w:bCs/>
        </w:rPr>
      </w:pPr>
    </w:p>
    <w:p w14:paraId="7BCEEC96" w14:textId="77777777" w:rsidR="000462E5" w:rsidRPr="007A4A55" w:rsidRDefault="000462E5">
      <w:pPr>
        <w:tabs>
          <w:tab w:val="num" w:pos="426"/>
        </w:tabs>
        <w:ind w:right="-142"/>
        <w:jc w:val="both"/>
        <w:rPr>
          <w:rFonts w:ascii="Arial" w:hAnsi="Arial" w:cs="Arial"/>
          <w:bCs/>
        </w:rPr>
      </w:pPr>
    </w:p>
    <w:p w14:paraId="455C248E" w14:textId="77777777" w:rsidR="000462E5" w:rsidRPr="007A4A55" w:rsidRDefault="000462E5">
      <w:pPr>
        <w:tabs>
          <w:tab w:val="num" w:pos="426"/>
        </w:tabs>
        <w:ind w:right="-142"/>
        <w:jc w:val="both"/>
        <w:rPr>
          <w:rFonts w:ascii="Arial" w:hAnsi="Arial" w:cs="Arial"/>
          <w:bCs/>
        </w:rPr>
      </w:pPr>
    </w:p>
    <w:p w14:paraId="619CEE04" w14:textId="77777777" w:rsidR="000462E5" w:rsidRPr="007A4A55" w:rsidRDefault="000462E5">
      <w:pPr>
        <w:tabs>
          <w:tab w:val="num" w:pos="426"/>
        </w:tabs>
        <w:ind w:right="-142"/>
        <w:jc w:val="both"/>
        <w:rPr>
          <w:rFonts w:ascii="Arial" w:hAnsi="Arial" w:cs="Arial"/>
          <w:bCs/>
        </w:rPr>
      </w:pPr>
    </w:p>
    <w:p w14:paraId="0107E7C4" w14:textId="77777777" w:rsidR="000462E5" w:rsidRPr="007A4A55" w:rsidRDefault="000462E5">
      <w:pPr>
        <w:tabs>
          <w:tab w:val="num" w:pos="426"/>
        </w:tabs>
        <w:ind w:right="-142"/>
        <w:jc w:val="both"/>
        <w:rPr>
          <w:rFonts w:ascii="Arial" w:hAnsi="Arial" w:cs="Arial"/>
          <w:bCs/>
        </w:rPr>
      </w:pPr>
    </w:p>
    <w:p w14:paraId="3539D521" w14:textId="77777777" w:rsidR="000462E5" w:rsidRPr="007A4A55" w:rsidRDefault="000462E5">
      <w:pPr>
        <w:tabs>
          <w:tab w:val="num" w:pos="426"/>
        </w:tabs>
        <w:ind w:right="-142"/>
        <w:jc w:val="both"/>
        <w:rPr>
          <w:rFonts w:ascii="Arial" w:hAnsi="Arial" w:cs="Arial"/>
          <w:bCs/>
        </w:rPr>
      </w:pPr>
    </w:p>
    <w:p w14:paraId="786DD0CA" w14:textId="77777777" w:rsidR="000462E5" w:rsidRPr="007A4A55" w:rsidRDefault="000462E5">
      <w:pPr>
        <w:tabs>
          <w:tab w:val="num" w:pos="426"/>
        </w:tabs>
        <w:ind w:right="-142"/>
        <w:jc w:val="both"/>
        <w:rPr>
          <w:rFonts w:ascii="Arial" w:hAnsi="Arial" w:cs="Arial"/>
          <w:bCs/>
        </w:rPr>
      </w:pPr>
    </w:p>
    <w:p w14:paraId="35A40B91" w14:textId="77777777" w:rsidR="000462E5" w:rsidRPr="007A4A55" w:rsidRDefault="000462E5">
      <w:pPr>
        <w:tabs>
          <w:tab w:val="num" w:pos="426"/>
        </w:tabs>
        <w:ind w:right="-142"/>
        <w:jc w:val="both"/>
        <w:rPr>
          <w:rFonts w:ascii="Arial" w:hAnsi="Arial" w:cs="Arial"/>
          <w:bCs/>
        </w:rPr>
      </w:pPr>
    </w:p>
    <w:p w14:paraId="085497F7" w14:textId="77777777" w:rsidR="000462E5" w:rsidRPr="007A4A55" w:rsidRDefault="000462E5">
      <w:pPr>
        <w:tabs>
          <w:tab w:val="num" w:pos="426"/>
        </w:tabs>
        <w:ind w:right="-142"/>
        <w:jc w:val="both"/>
        <w:rPr>
          <w:rFonts w:ascii="Arial" w:hAnsi="Arial" w:cs="Arial"/>
          <w:bCs/>
        </w:rPr>
      </w:pPr>
    </w:p>
    <w:p w14:paraId="03031AA3" w14:textId="77777777" w:rsidR="000462E5" w:rsidRPr="007A4A55" w:rsidRDefault="000462E5">
      <w:pPr>
        <w:tabs>
          <w:tab w:val="num" w:pos="426"/>
        </w:tabs>
        <w:ind w:right="-142"/>
        <w:jc w:val="both"/>
        <w:rPr>
          <w:rFonts w:ascii="Arial" w:hAnsi="Arial" w:cs="Arial"/>
          <w:bCs/>
        </w:rPr>
      </w:pPr>
    </w:p>
    <w:p w14:paraId="0A2D4926" w14:textId="77777777" w:rsidR="000462E5" w:rsidRPr="007A4A55" w:rsidRDefault="000462E5">
      <w:pPr>
        <w:tabs>
          <w:tab w:val="num" w:pos="426"/>
        </w:tabs>
        <w:ind w:right="-142"/>
        <w:jc w:val="both"/>
        <w:rPr>
          <w:rFonts w:ascii="Arial" w:hAnsi="Arial" w:cs="Arial"/>
          <w:bCs/>
        </w:rPr>
      </w:pPr>
    </w:p>
    <w:p w14:paraId="0F01004A" w14:textId="77777777" w:rsidR="000462E5" w:rsidRPr="007A4A55" w:rsidRDefault="000462E5">
      <w:pPr>
        <w:tabs>
          <w:tab w:val="num" w:pos="426"/>
        </w:tabs>
        <w:ind w:right="-142"/>
        <w:jc w:val="both"/>
        <w:rPr>
          <w:rFonts w:ascii="Arial" w:hAnsi="Arial" w:cs="Arial"/>
          <w:bCs/>
        </w:rPr>
      </w:pPr>
    </w:p>
    <w:p w14:paraId="7FAF1B26" w14:textId="77777777" w:rsidR="000462E5" w:rsidRPr="007A4A55" w:rsidRDefault="000462E5">
      <w:pPr>
        <w:tabs>
          <w:tab w:val="num" w:pos="426"/>
        </w:tabs>
        <w:ind w:right="-142"/>
        <w:jc w:val="both"/>
        <w:rPr>
          <w:rFonts w:ascii="Arial" w:hAnsi="Arial" w:cs="Arial"/>
          <w:bCs/>
        </w:rPr>
      </w:pPr>
    </w:p>
    <w:p w14:paraId="65D9C270" w14:textId="77777777" w:rsidR="000462E5" w:rsidRPr="007A4A55" w:rsidRDefault="000462E5">
      <w:pPr>
        <w:tabs>
          <w:tab w:val="num" w:pos="426"/>
        </w:tabs>
        <w:ind w:right="-142"/>
        <w:jc w:val="both"/>
        <w:rPr>
          <w:rFonts w:ascii="Arial" w:hAnsi="Arial" w:cs="Arial"/>
          <w:bCs/>
        </w:rPr>
      </w:pPr>
    </w:p>
    <w:p w14:paraId="569FA7A5" w14:textId="77777777" w:rsidR="000462E5" w:rsidRPr="007A4A55" w:rsidRDefault="000462E5">
      <w:pPr>
        <w:tabs>
          <w:tab w:val="num" w:pos="426"/>
        </w:tabs>
        <w:ind w:right="-142"/>
        <w:jc w:val="both"/>
        <w:rPr>
          <w:rFonts w:ascii="Arial" w:hAnsi="Arial" w:cs="Arial"/>
          <w:bCs/>
        </w:rPr>
      </w:pPr>
    </w:p>
    <w:p w14:paraId="05345CBF" w14:textId="77777777" w:rsidR="000462E5" w:rsidRPr="007A4A55" w:rsidRDefault="000462E5">
      <w:pPr>
        <w:tabs>
          <w:tab w:val="num" w:pos="426"/>
        </w:tabs>
        <w:ind w:right="-142"/>
        <w:jc w:val="both"/>
        <w:rPr>
          <w:rFonts w:ascii="Arial" w:hAnsi="Arial" w:cs="Arial"/>
          <w:bCs/>
        </w:rPr>
      </w:pPr>
    </w:p>
    <w:p w14:paraId="7F1FA20A" w14:textId="77777777" w:rsidR="000462E5" w:rsidRPr="007A4A55" w:rsidRDefault="000462E5">
      <w:pPr>
        <w:tabs>
          <w:tab w:val="num" w:pos="426"/>
        </w:tabs>
        <w:ind w:right="-142"/>
        <w:jc w:val="both"/>
        <w:rPr>
          <w:rFonts w:ascii="Arial" w:hAnsi="Arial" w:cs="Arial"/>
          <w:bCs/>
        </w:rPr>
      </w:pPr>
    </w:p>
    <w:p w14:paraId="1B8ADD38" w14:textId="77777777" w:rsidR="000462E5" w:rsidRPr="007A4A55" w:rsidRDefault="000462E5">
      <w:pPr>
        <w:tabs>
          <w:tab w:val="num" w:pos="426"/>
        </w:tabs>
        <w:ind w:right="-142"/>
        <w:jc w:val="both"/>
        <w:rPr>
          <w:rFonts w:ascii="Arial" w:hAnsi="Arial" w:cs="Arial"/>
          <w:bCs/>
        </w:rPr>
      </w:pPr>
    </w:p>
    <w:p w14:paraId="1DF6A1ED" w14:textId="3C0ADCC3" w:rsidR="00797BBB" w:rsidRPr="007A4A55" w:rsidRDefault="00797BBB" w:rsidP="00797BBB">
      <w:pPr>
        <w:ind w:right="-142"/>
        <w:rPr>
          <w:rFonts w:ascii="Arial" w:hAnsi="Arial" w:cs="Arial"/>
          <w:b/>
          <w:bCs/>
        </w:rPr>
      </w:pPr>
      <w:r w:rsidRPr="007A4A55">
        <w:rPr>
          <w:rFonts w:ascii="Arial" w:hAnsi="Arial" w:cs="Arial"/>
          <w:b/>
          <w:bCs/>
        </w:rPr>
        <w:lastRenderedPageBreak/>
        <w:t>5.  INMOVILIZADO MATERIAL</w:t>
      </w:r>
      <w:r w:rsidR="00CD2332" w:rsidRPr="007A4A55">
        <w:rPr>
          <w:rFonts w:ascii="Arial" w:hAnsi="Arial" w:cs="Arial"/>
          <w:b/>
          <w:bCs/>
        </w:rPr>
        <w:t xml:space="preserve"> E</w:t>
      </w:r>
      <w:r w:rsidR="008B02EF" w:rsidRPr="007A4A55">
        <w:rPr>
          <w:rFonts w:ascii="Arial" w:hAnsi="Arial" w:cs="Arial"/>
          <w:b/>
          <w:bCs/>
        </w:rPr>
        <w:t xml:space="preserve"> INTANGIBLE</w:t>
      </w:r>
      <w:r w:rsidRPr="007A4A55">
        <w:rPr>
          <w:rFonts w:ascii="Arial" w:hAnsi="Arial" w:cs="Arial"/>
          <w:b/>
          <w:bCs/>
        </w:rPr>
        <w:t xml:space="preserve">. </w:t>
      </w:r>
    </w:p>
    <w:p w14:paraId="19AED399" w14:textId="77777777" w:rsidR="00797BBB" w:rsidRPr="007A4A55" w:rsidRDefault="00797BBB" w:rsidP="00797BBB">
      <w:pPr>
        <w:ind w:right="-142"/>
        <w:rPr>
          <w:rFonts w:ascii="Arial" w:hAnsi="Arial" w:cs="Arial"/>
        </w:rPr>
      </w:pPr>
    </w:p>
    <w:p w14:paraId="69DD1A06" w14:textId="008DD795" w:rsidR="00797BBB" w:rsidRPr="007A4A55" w:rsidRDefault="00221C95" w:rsidP="00797BBB">
      <w:pPr>
        <w:pStyle w:val="Textoindependiente2"/>
        <w:ind w:right="-142"/>
        <w:rPr>
          <w:sz w:val="20"/>
          <w:szCs w:val="20"/>
        </w:rPr>
      </w:pPr>
      <w:r w:rsidRPr="007A4A55">
        <w:rPr>
          <w:sz w:val="20"/>
          <w:szCs w:val="20"/>
        </w:rPr>
        <w:t>5.1.</w:t>
      </w:r>
      <w:r w:rsidR="00A1415B" w:rsidRPr="007A4A55">
        <w:rPr>
          <w:sz w:val="20"/>
          <w:szCs w:val="20"/>
        </w:rPr>
        <w:t xml:space="preserve"> </w:t>
      </w:r>
      <w:r w:rsidR="00797BBB" w:rsidRPr="007A4A55">
        <w:rPr>
          <w:sz w:val="20"/>
          <w:szCs w:val="20"/>
        </w:rPr>
        <w:t xml:space="preserve">El movimiento de </w:t>
      </w:r>
      <w:r w:rsidRPr="007A4A55">
        <w:rPr>
          <w:sz w:val="20"/>
          <w:szCs w:val="20"/>
        </w:rPr>
        <w:t xml:space="preserve">cada una de estas </w:t>
      </w:r>
      <w:r w:rsidR="00797BBB" w:rsidRPr="007A4A55">
        <w:rPr>
          <w:sz w:val="20"/>
          <w:szCs w:val="20"/>
        </w:rPr>
        <w:t>partidas, durante el ejercicio, ha sido el siguiente:</w:t>
      </w:r>
    </w:p>
    <w:p w14:paraId="623C4E6A" w14:textId="77777777" w:rsidR="00797BBB" w:rsidRPr="007A4A55" w:rsidRDefault="00797BBB" w:rsidP="00797BBB">
      <w:pPr>
        <w:pStyle w:val="Textoindependiente2"/>
        <w:ind w:right="-142"/>
        <w:rPr>
          <w:sz w:val="20"/>
          <w:szCs w:val="20"/>
        </w:rPr>
      </w:pPr>
    </w:p>
    <w:tbl>
      <w:tblPr>
        <w:tblW w:w="8321" w:type="dxa"/>
        <w:tblInd w:w="293" w:type="dxa"/>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2509"/>
        <w:gridCol w:w="1417"/>
        <w:gridCol w:w="1418"/>
        <w:gridCol w:w="1559"/>
        <w:gridCol w:w="1418"/>
      </w:tblGrid>
      <w:tr w:rsidR="00221C95" w:rsidRPr="007A4A55" w14:paraId="5CA97546" w14:textId="77777777" w:rsidTr="00221C95">
        <w:tc>
          <w:tcPr>
            <w:tcW w:w="2509" w:type="dxa"/>
            <w:tcBorders>
              <w:top w:val="single" w:sz="8" w:space="0" w:color="auto"/>
              <w:bottom w:val="single" w:sz="8" w:space="0" w:color="auto"/>
              <w:right w:val="single" w:sz="8" w:space="0" w:color="auto"/>
            </w:tcBorders>
            <w:shd w:val="clear" w:color="auto" w:fill="E6E6E6"/>
          </w:tcPr>
          <w:p w14:paraId="3E992A79" w14:textId="77777777" w:rsidR="00221C95" w:rsidRPr="007A4A55" w:rsidRDefault="00221C95" w:rsidP="00BB7C66">
            <w:pPr>
              <w:pStyle w:val="Textoindependiente2"/>
              <w:ind w:right="-142"/>
              <w:rPr>
                <w:sz w:val="20"/>
                <w:szCs w:val="20"/>
              </w:rPr>
            </w:pPr>
          </w:p>
        </w:tc>
        <w:tc>
          <w:tcPr>
            <w:tcW w:w="1417" w:type="dxa"/>
            <w:tcBorders>
              <w:top w:val="single" w:sz="8" w:space="0" w:color="auto"/>
              <w:left w:val="single" w:sz="8" w:space="0" w:color="auto"/>
              <w:bottom w:val="single" w:sz="8" w:space="0" w:color="auto"/>
              <w:right w:val="single" w:sz="2" w:space="0" w:color="auto"/>
            </w:tcBorders>
            <w:shd w:val="clear" w:color="auto" w:fill="E6E6E6"/>
          </w:tcPr>
          <w:p w14:paraId="14FF485D" w14:textId="77777777" w:rsidR="00221C95" w:rsidRPr="007A4A55" w:rsidRDefault="00221C95" w:rsidP="00BB7C66">
            <w:pPr>
              <w:pStyle w:val="Textoindependiente2"/>
              <w:ind w:right="-142"/>
              <w:rPr>
                <w:sz w:val="20"/>
                <w:szCs w:val="20"/>
              </w:rPr>
            </w:pPr>
            <w:r w:rsidRPr="007A4A55">
              <w:rPr>
                <w:sz w:val="20"/>
                <w:szCs w:val="20"/>
              </w:rPr>
              <w:t>Saldo inicial</w:t>
            </w:r>
          </w:p>
        </w:tc>
        <w:tc>
          <w:tcPr>
            <w:tcW w:w="1418" w:type="dxa"/>
            <w:tcBorders>
              <w:top w:val="single" w:sz="8" w:space="0" w:color="auto"/>
              <w:left w:val="single" w:sz="2" w:space="0" w:color="auto"/>
              <w:bottom w:val="single" w:sz="8" w:space="0" w:color="auto"/>
              <w:right w:val="single" w:sz="2" w:space="0" w:color="auto"/>
            </w:tcBorders>
            <w:shd w:val="clear" w:color="auto" w:fill="E6E6E6"/>
          </w:tcPr>
          <w:p w14:paraId="2087DA8C" w14:textId="77777777" w:rsidR="00221C95" w:rsidRPr="007A4A55" w:rsidRDefault="00221C95" w:rsidP="00BB7C66">
            <w:pPr>
              <w:pStyle w:val="Textoindependiente2"/>
              <w:ind w:right="-142"/>
              <w:jc w:val="center"/>
              <w:rPr>
                <w:sz w:val="20"/>
                <w:szCs w:val="20"/>
              </w:rPr>
            </w:pPr>
            <w:r w:rsidRPr="007A4A55">
              <w:rPr>
                <w:sz w:val="20"/>
                <w:szCs w:val="20"/>
              </w:rPr>
              <w:t>Entradas</w:t>
            </w:r>
          </w:p>
        </w:tc>
        <w:tc>
          <w:tcPr>
            <w:tcW w:w="1559" w:type="dxa"/>
            <w:tcBorders>
              <w:top w:val="single" w:sz="8" w:space="0" w:color="auto"/>
              <w:left w:val="single" w:sz="2" w:space="0" w:color="auto"/>
              <w:bottom w:val="single" w:sz="8" w:space="0" w:color="auto"/>
              <w:right w:val="single" w:sz="2" w:space="0" w:color="auto"/>
            </w:tcBorders>
            <w:shd w:val="clear" w:color="auto" w:fill="E6E6E6"/>
          </w:tcPr>
          <w:p w14:paraId="16D800A2" w14:textId="77777777" w:rsidR="00221C95" w:rsidRPr="007A4A55" w:rsidRDefault="00221C95" w:rsidP="00BB7C66">
            <w:pPr>
              <w:pStyle w:val="Textoindependiente2"/>
              <w:ind w:right="-142"/>
              <w:jc w:val="center"/>
              <w:rPr>
                <w:sz w:val="20"/>
                <w:szCs w:val="20"/>
              </w:rPr>
            </w:pPr>
            <w:r w:rsidRPr="007A4A55">
              <w:rPr>
                <w:sz w:val="20"/>
                <w:szCs w:val="20"/>
              </w:rPr>
              <w:t>Salidas</w:t>
            </w:r>
          </w:p>
        </w:tc>
        <w:tc>
          <w:tcPr>
            <w:tcW w:w="1418" w:type="dxa"/>
            <w:tcBorders>
              <w:top w:val="single" w:sz="8" w:space="0" w:color="auto"/>
              <w:left w:val="single" w:sz="2" w:space="0" w:color="auto"/>
              <w:bottom w:val="single" w:sz="8" w:space="0" w:color="auto"/>
            </w:tcBorders>
            <w:shd w:val="clear" w:color="auto" w:fill="E6E6E6"/>
          </w:tcPr>
          <w:p w14:paraId="779CFD2C" w14:textId="77777777" w:rsidR="00221C95" w:rsidRPr="007A4A55" w:rsidRDefault="00221C95" w:rsidP="00BB7C66">
            <w:pPr>
              <w:pStyle w:val="Textoindependiente2"/>
              <w:ind w:right="-142"/>
              <w:jc w:val="center"/>
              <w:rPr>
                <w:sz w:val="20"/>
                <w:szCs w:val="20"/>
              </w:rPr>
            </w:pPr>
            <w:r w:rsidRPr="007A4A55">
              <w:rPr>
                <w:sz w:val="20"/>
                <w:szCs w:val="20"/>
              </w:rPr>
              <w:t>Saldo final</w:t>
            </w:r>
          </w:p>
        </w:tc>
      </w:tr>
      <w:tr w:rsidR="002315F7" w:rsidRPr="007A4A55" w14:paraId="63FCEDC7" w14:textId="77777777" w:rsidTr="00221C95">
        <w:tc>
          <w:tcPr>
            <w:tcW w:w="2509" w:type="dxa"/>
            <w:tcBorders>
              <w:top w:val="single" w:sz="8" w:space="0" w:color="auto"/>
              <w:bottom w:val="single" w:sz="2" w:space="0" w:color="auto"/>
              <w:right w:val="single" w:sz="8" w:space="0" w:color="auto"/>
            </w:tcBorders>
          </w:tcPr>
          <w:p w14:paraId="46A4C217" w14:textId="5CB8B076" w:rsidR="002315F7" w:rsidRPr="007A4A55" w:rsidRDefault="002315F7" w:rsidP="002315F7">
            <w:pPr>
              <w:pStyle w:val="Textoindependiente2"/>
              <w:spacing w:line="360" w:lineRule="auto"/>
              <w:ind w:right="-142"/>
              <w:rPr>
                <w:sz w:val="20"/>
                <w:szCs w:val="20"/>
              </w:rPr>
            </w:pPr>
            <w:r w:rsidRPr="007A4A55">
              <w:rPr>
                <w:sz w:val="20"/>
                <w:szCs w:val="20"/>
              </w:rPr>
              <w:t>Inmovilizado intangible</w:t>
            </w:r>
          </w:p>
          <w:p w14:paraId="6C04D4AB" w14:textId="6CECB3F7" w:rsidR="002315F7" w:rsidRPr="007A4A55" w:rsidRDefault="002315F7" w:rsidP="002315F7">
            <w:pPr>
              <w:pStyle w:val="Textoindependiente2"/>
              <w:spacing w:line="360" w:lineRule="auto"/>
              <w:ind w:right="-142"/>
              <w:rPr>
                <w:sz w:val="20"/>
                <w:szCs w:val="20"/>
              </w:rPr>
            </w:pPr>
            <w:r w:rsidRPr="007A4A55">
              <w:rPr>
                <w:sz w:val="20"/>
                <w:szCs w:val="20"/>
              </w:rPr>
              <w:t>Inmovilizado material</w:t>
            </w:r>
          </w:p>
        </w:tc>
        <w:tc>
          <w:tcPr>
            <w:tcW w:w="1417" w:type="dxa"/>
            <w:tcBorders>
              <w:top w:val="single" w:sz="8" w:space="0" w:color="auto"/>
              <w:left w:val="single" w:sz="8" w:space="0" w:color="auto"/>
              <w:bottom w:val="single" w:sz="2" w:space="0" w:color="auto"/>
              <w:right w:val="single" w:sz="2" w:space="0" w:color="auto"/>
            </w:tcBorders>
          </w:tcPr>
          <w:p w14:paraId="16E89173" w14:textId="77777777" w:rsidR="002315F7" w:rsidRPr="007A4A55" w:rsidRDefault="002315F7" w:rsidP="002315F7">
            <w:pPr>
              <w:pStyle w:val="Textoindependiente2"/>
              <w:spacing w:line="360" w:lineRule="auto"/>
              <w:ind w:right="16"/>
              <w:jc w:val="right"/>
              <w:rPr>
                <w:sz w:val="20"/>
                <w:szCs w:val="20"/>
              </w:rPr>
            </w:pPr>
            <w:r w:rsidRPr="007A4A55">
              <w:rPr>
                <w:sz w:val="20"/>
                <w:szCs w:val="20"/>
              </w:rPr>
              <w:t>6.550,00</w:t>
            </w:r>
          </w:p>
          <w:p w14:paraId="105FA6F3" w14:textId="73209834" w:rsidR="002315F7" w:rsidRPr="007A4A55" w:rsidRDefault="002315F7" w:rsidP="002315F7">
            <w:pPr>
              <w:pStyle w:val="Textoindependiente2"/>
              <w:spacing w:line="360" w:lineRule="auto"/>
              <w:jc w:val="right"/>
              <w:rPr>
                <w:sz w:val="20"/>
                <w:szCs w:val="20"/>
              </w:rPr>
            </w:pPr>
            <w:r w:rsidRPr="007A4A55">
              <w:rPr>
                <w:sz w:val="20"/>
                <w:szCs w:val="20"/>
              </w:rPr>
              <w:t>36.772,69</w:t>
            </w:r>
          </w:p>
        </w:tc>
        <w:tc>
          <w:tcPr>
            <w:tcW w:w="1418" w:type="dxa"/>
            <w:tcBorders>
              <w:top w:val="single" w:sz="8" w:space="0" w:color="auto"/>
              <w:left w:val="single" w:sz="2" w:space="0" w:color="auto"/>
              <w:bottom w:val="single" w:sz="2" w:space="0" w:color="auto"/>
              <w:right w:val="single" w:sz="2" w:space="0" w:color="auto"/>
            </w:tcBorders>
          </w:tcPr>
          <w:p w14:paraId="25721DE0" w14:textId="5701E123" w:rsidR="002315F7" w:rsidRPr="007A4A55" w:rsidRDefault="00CD2332" w:rsidP="002315F7">
            <w:pPr>
              <w:pStyle w:val="Textoindependiente2"/>
              <w:spacing w:line="360" w:lineRule="auto"/>
              <w:jc w:val="right"/>
              <w:rPr>
                <w:sz w:val="20"/>
                <w:szCs w:val="20"/>
              </w:rPr>
            </w:pPr>
            <w:r w:rsidRPr="007A4A55">
              <w:rPr>
                <w:sz w:val="20"/>
                <w:szCs w:val="20"/>
              </w:rPr>
              <w:t>0,00</w:t>
            </w:r>
          </w:p>
          <w:p w14:paraId="40947173" w14:textId="757F9D28" w:rsidR="002315F7" w:rsidRPr="007A4A55" w:rsidRDefault="00F97AB0" w:rsidP="002315F7">
            <w:pPr>
              <w:pStyle w:val="Textoindependiente2"/>
              <w:spacing w:line="360" w:lineRule="auto"/>
              <w:jc w:val="right"/>
              <w:rPr>
                <w:sz w:val="20"/>
                <w:szCs w:val="20"/>
              </w:rPr>
            </w:pPr>
            <w:r w:rsidRPr="007A4A55">
              <w:rPr>
                <w:sz w:val="20"/>
                <w:szCs w:val="20"/>
              </w:rPr>
              <w:t>37.927,24</w:t>
            </w:r>
          </w:p>
        </w:tc>
        <w:tc>
          <w:tcPr>
            <w:tcW w:w="1559" w:type="dxa"/>
            <w:tcBorders>
              <w:top w:val="single" w:sz="8" w:space="0" w:color="auto"/>
              <w:left w:val="single" w:sz="2" w:space="0" w:color="auto"/>
              <w:bottom w:val="single" w:sz="2" w:space="0" w:color="auto"/>
              <w:right w:val="single" w:sz="2" w:space="0" w:color="auto"/>
            </w:tcBorders>
          </w:tcPr>
          <w:p w14:paraId="7BF11A4C" w14:textId="77777777" w:rsidR="002315F7" w:rsidRPr="007A4A55" w:rsidRDefault="002315F7" w:rsidP="002315F7">
            <w:pPr>
              <w:pStyle w:val="Textoindependiente2"/>
              <w:spacing w:line="360" w:lineRule="auto"/>
              <w:jc w:val="right"/>
              <w:rPr>
                <w:sz w:val="20"/>
                <w:szCs w:val="20"/>
              </w:rPr>
            </w:pPr>
            <w:r w:rsidRPr="007A4A55">
              <w:rPr>
                <w:sz w:val="20"/>
                <w:szCs w:val="20"/>
              </w:rPr>
              <w:t>0,00</w:t>
            </w:r>
          </w:p>
          <w:p w14:paraId="19D112F6" w14:textId="000A7FC2" w:rsidR="002315F7" w:rsidRPr="007A4A55" w:rsidRDefault="002315F7" w:rsidP="002315F7">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2" w:space="0" w:color="auto"/>
            </w:tcBorders>
          </w:tcPr>
          <w:p w14:paraId="256CC1F7" w14:textId="77777777" w:rsidR="002315F7" w:rsidRPr="007A4A55" w:rsidRDefault="002315F7" w:rsidP="002315F7">
            <w:pPr>
              <w:pStyle w:val="Textoindependiente2"/>
              <w:spacing w:line="360" w:lineRule="auto"/>
              <w:ind w:right="16"/>
              <w:jc w:val="right"/>
              <w:rPr>
                <w:sz w:val="20"/>
                <w:szCs w:val="20"/>
              </w:rPr>
            </w:pPr>
            <w:r w:rsidRPr="007A4A55">
              <w:rPr>
                <w:sz w:val="20"/>
                <w:szCs w:val="20"/>
              </w:rPr>
              <w:t>6.550,00</w:t>
            </w:r>
          </w:p>
          <w:p w14:paraId="04D1141A" w14:textId="250151C9" w:rsidR="002315F7" w:rsidRPr="007A4A55" w:rsidRDefault="007F4535" w:rsidP="002315F7">
            <w:pPr>
              <w:pStyle w:val="Textoindependiente2"/>
              <w:spacing w:line="360" w:lineRule="auto"/>
              <w:ind w:right="16"/>
              <w:jc w:val="right"/>
              <w:rPr>
                <w:sz w:val="20"/>
                <w:szCs w:val="20"/>
              </w:rPr>
            </w:pPr>
            <w:r w:rsidRPr="007A4A55">
              <w:rPr>
                <w:sz w:val="20"/>
                <w:szCs w:val="20"/>
              </w:rPr>
              <w:t>74.699,93</w:t>
            </w:r>
          </w:p>
        </w:tc>
      </w:tr>
      <w:tr w:rsidR="002315F7" w:rsidRPr="007A4A55" w14:paraId="3FAD3656" w14:textId="77777777" w:rsidTr="00221C95">
        <w:tc>
          <w:tcPr>
            <w:tcW w:w="2509" w:type="dxa"/>
            <w:tcBorders>
              <w:top w:val="single" w:sz="8" w:space="0" w:color="auto"/>
              <w:bottom w:val="single" w:sz="8" w:space="0" w:color="auto"/>
              <w:right w:val="single" w:sz="8" w:space="0" w:color="auto"/>
            </w:tcBorders>
            <w:shd w:val="clear" w:color="auto" w:fill="E6E6E6"/>
          </w:tcPr>
          <w:p w14:paraId="09D91DB6" w14:textId="77777777" w:rsidR="002315F7" w:rsidRPr="007A4A55" w:rsidRDefault="002315F7" w:rsidP="002315F7">
            <w:pPr>
              <w:pStyle w:val="Textoindependiente2"/>
              <w:spacing w:before="120" w:line="360" w:lineRule="auto"/>
              <w:ind w:right="-142"/>
              <w:jc w:val="center"/>
              <w:rPr>
                <w:sz w:val="20"/>
                <w:szCs w:val="20"/>
              </w:rPr>
            </w:pPr>
            <w:r w:rsidRPr="007A4A55">
              <w:rPr>
                <w:sz w:val="20"/>
                <w:szCs w:val="20"/>
              </w:rPr>
              <w:t>TOTALES</w:t>
            </w:r>
          </w:p>
        </w:tc>
        <w:tc>
          <w:tcPr>
            <w:tcW w:w="1417" w:type="dxa"/>
            <w:tcBorders>
              <w:top w:val="single" w:sz="8" w:space="0" w:color="auto"/>
              <w:left w:val="single" w:sz="8" w:space="0" w:color="auto"/>
              <w:bottom w:val="single" w:sz="8" w:space="0" w:color="auto"/>
              <w:right w:val="single" w:sz="2" w:space="0" w:color="auto"/>
            </w:tcBorders>
            <w:shd w:val="clear" w:color="auto" w:fill="E6E6E6"/>
          </w:tcPr>
          <w:p w14:paraId="69559386" w14:textId="39379DA8" w:rsidR="002315F7" w:rsidRPr="007A4A55" w:rsidRDefault="00D72C1B" w:rsidP="002315F7">
            <w:pPr>
              <w:pStyle w:val="Textoindependiente2"/>
              <w:spacing w:line="360" w:lineRule="auto"/>
              <w:jc w:val="right"/>
              <w:rPr>
                <w:sz w:val="20"/>
                <w:szCs w:val="20"/>
              </w:rPr>
            </w:pPr>
            <w:r w:rsidRPr="007A4A55">
              <w:rPr>
                <w:sz w:val="20"/>
                <w:szCs w:val="20"/>
              </w:rPr>
              <w:t>43.322,69</w:t>
            </w:r>
          </w:p>
        </w:tc>
        <w:tc>
          <w:tcPr>
            <w:tcW w:w="1418" w:type="dxa"/>
            <w:tcBorders>
              <w:top w:val="single" w:sz="8" w:space="0" w:color="auto"/>
              <w:left w:val="single" w:sz="2" w:space="0" w:color="auto"/>
              <w:bottom w:val="single" w:sz="8" w:space="0" w:color="auto"/>
              <w:right w:val="single" w:sz="2" w:space="0" w:color="auto"/>
            </w:tcBorders>
            <w:shd w:val="clear" w:color="auto" w:fill="E6E6E6"/>
          </w:tcPr>
          <w:p w14:paraId="130975AA" w14:textId="4761B9DA" w:rsidR="002315F7" w:rsidRPr="007A4A55" w:rsidRDefault="00F97AB0" w:rsidP="002315F7">
            <w:pPr>
              <w:pStyle w:val="Textoindependiente2"/>
              <w:spacing w:line="360" w:lineRule="auto"/>
              <w:jc w:val="right"/>
              <w:rPr>
                <w:sz w:val="20"/>
                <w:szCs w:val="20"/>
              </w:rPr>
            </w:pPr>
            <w:r w:rsidRPr="007A4A55">
              <w:rPr>
                <w:sz w:val="20"/>
                <w:szCs w:val="20"/>
              </w:rPr>
              <w:t>37.927,24</w:t>
            </w:r>
          </w:p>
        </w:tc>
        <w:tc>
          <w:tcPr>
            <w:tcW w:w="1559" w:type="dxa"/>
            <w:tcBorders>
              <w:top w:val="single" w:sz="8" w:space="0" w:color="auto"/>
              <w:left w:val="single" w:sz="2" w:space="0" w:color="auto"/>
              <w:bottom w:val="single" w:sz="8" w:space="0" w:color="auto"/>
              <w:right w:val="single" w:sz="2" w:space="0" w:color="auto"/>
            </w:tcBorders>
            <w:shd w:val="clear" w:color="auto" w:fill="E6E6E6"/>
          </w:tcPr>
          <w:p w14:paraId="6CF3C981" w14:textId="4B907C90" w:rsidR="002315F7" w:rsidRPr="007A4A55" w:rsidRDefault="002315F7" w:rsidP="002315F7">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8" w:space="0" w:color="auto"/>
            </w:tcBorders>
            <w:shd w:val="clear" w:color="auto" w:fill="E6E6E6"/>
          </w:tcPr>
          <w:p w14:paraId="5F865664" w14:textId="5D0DA4EF" w:rsidR="002315F7" w:rsidRPr="007A4A55" w:rsidRDefault="007F4535" w:rsidP="002315F7">
            <w:pPr>
              <w:pStyle w:val="Textoindependiente2"/>
              <w:spacing w:line="360" w:lineRule="auto"/>
              <w:jc w:val="right"/>
              <w:rPr>
                <w:sz w:val="20"/>
                <w:szCs w:val="20"/>
              </w:rPr>
            </w:pPr>
            <w:r w:rsidRPr="007A4A55">
              <w:rPr>
                <w:sz w:val="20"/>
                <w:szCs w:val="20"/>
              </w:rPr>
              <w:t>81.249,93</w:t>
            </w:r>
          </w:p>
        </w:tc>
      </w:tr>
    </w:tbl>
    <w:p w14:paraId="730A4C51" w14:textId="77777777" w:rsidR="00797BBB" w:rsidRPr="007A4A55" w:rsidRDefault="00797BBB" w:rsidP="00797BBB">
      <w:pPr>
        <w:pStyle w:val="Textoindependiente2"/>
        <w:ind w:right="-142"/>
        <w:rPr>
          <w:sz w:val="20"/>
          <w:szCs w:val="20"/>
        </w:rPr>
      </w:pPr>
    </w:p>
    <w:p w14:paraId="2BFC3B48" w14:textId="77777777" w:rsidR="00797BBB" w:rsidRPr="007A4A55" w:rsidRDefault="00797BBB" w:rsidP="00F318BD">
      <w:pPr>
        <w:pStyle w:val="Textoindependiente2"/>
        <w:ind w:right="-142"/>
        <w:rPr>
          <w:sz w:val="20"/>
          <w:szCs w:val="20"/>
        </w:rPr>
      </w:pPr>
      <w:r w:rsidRPr="007A4A55">
        <w:rPr>
          <w:sz w:val="20"/>
          <w:szCs w:val="20"/>
        </w:rPr>
        <w:tab/>
        <w:t>Amortizaciones:</w:t>
      </w:r>
    </w:p>
    <w:p w14:paraId="067B1399" w14:textId="77777777" w:rsidR="00797BBB" w:rsidRPr="007A4A55" w:rsidRDefault="00797BBB" w:rsidP="00797BBB">
      <w:pPr>
        <w:pStyle w:val="Textoindependiente2"/>
        <w:ind w:right="-142"/>
        <w:rPr>
          <w:sz w:val="20"/>
          <w:szCs w:val="20"/>
        </w:rPr>
      </w:pPr>
    </w:p>
    <w:tbl>
      <w:tblPr>
        <w:tblW w:w="8321" w:type="dxa"/>
        <w:tblInd w:w="293" w:type="dxa"/>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2509"/>
        <w:gridCol w:w="1417"/>
        <w:gridCol w:w="1418"/>
        <w:gridCol w:w="1559"/>
        <w:gridCol w:w="1418"/>
      </w:tblGrid>
      <w:tr w:rsidR="00221C95" w:rsidRPr="007A4A55" w14:paraId="38681489" w14:textId="77777777" w:rsidTr="005852FB">
        <w:tc>
          <w:tcPr>
            <w:tcW w:w="2509" w:type="dxa"/>
            <w:tcBorders>
              <w:top w:val="single" w:sz="8" w:space="0" w:color="auto"/>
              <w:bottom w:val="single" w:sz="8" w:space="0" w:color="auto"/>
              <w:right w:val="single" w:sz="8" w:space="0" w:color="auto"/>
            </w:tcBorders>
            <w:shd w:val="clear" w:color="auto" w:fill="E6E6E6"/>
          </w:tcPr>
          <w:p w14:paraId="3AAB9146" w14:textId="77777777" w:rsidR="00221C95" w:rsidRPr="007A4A55" w:rsidRDefault="00221C95" w:rsidP="005852FB">
            <w:pPr>
              <w:pStyle w:val="Textoindependiente2"/>
              <w:ind w:right="-142"/>
              <w:rPr>
                <w:sz w:val="20"/>
                <w:szCs w:val="20"/>
              </w:rPr>
            </w:pPr>
          </w:p>
        </w:tc>
        <w:tc>
          <w:tcPr>
            <w:tcW w:w="1417" w:type="dxa"/>
            <w:tcBorders>
              <w:top w:val="single" w:sz="8" w:space="0" w:color="auto"/>
              <w:left w:val="single" w:sz="8" w:space="0" w:color="auto"/>
              <w:bottom w:val="single" w:sz="8" w:space="0" w:color="auto"/>
              <w:right w:val="single" w:sz="2" w:space="0" w:color="auto"/>
            </w:tcBorders>
            <w:shd w:val="clear" w:color="auto" w:fill="E6E6E6"/>
          </w:tcPr>
          <w:p w14:paraId="62F10936" w14:textId="77777777" w:rsidR="00221C95" w:rsidRPr="007A4A55" w:rsidRDefault="00221C95" w:rsidP="005852FB">
            <w:pPr>
              <w:pStyle w:val="Textoindependiente2"/>
              <w:ind w:right="-142"/>
              <w:rPr>
                <w:sz w:val="20"/>
                <w:szCs w:val="20"/>
              </w:rPr>
            </w:pPr>
            <w:r w:rsidRPr="007A4A55">
              <w:rPr>
                <w:sz w:val="20"/>
                <w:szCs w:val="20"/>
              </w:rPr>
              <w:t>Saldo inicial</w:t>
            </w:r>
          </w:p>
        </w:tc>
        <w:tc>
          <w:tcPr>
            <w:tcW w:w="1418" w:type="dxa"/>
            <w:tcBorders>
              <w:top w:val="single" w:sz="8" w:space="0" w:color="auto"/>
              <w:left w:val="single" w:sz="2" w:space="0" w:color="auto"/>
              <w:bottom w:val="single" w:sz="8" w:space="0" w:color="auto"/>
              <w:right w:val="single" w:sz="2" w:space="0" w:color="auto"/>
            </w:tcBorders>
            <w:shd w:val="clear" w:color="auto" w:fill="E6E6E6"/>
          </w:tcPr>
          <w:p w14:paraId="53FB5434" w14:textId="77777777" w:rsidR="00221C95" w:rsidRPr="007A4A55" w:rsidRDefault="00221C95" w:rsidP="005852FB">
            <w:pPr>
              <w:pStyle w:val="Textoindependiente2"/>
              <w:ind w:right="-142"/>
              <w:jc w:val="center"/>
              <w:rPr>
                <w:sz w:val="20"/>
                <w:szCs w:val="20"/>
              </w:rPr>
            </w:pPr>
            <w:r w:rsidRPr="007A4A55">
              <w:rPr>
                <w:sz w:val="20"/>
                <w:szCs w:val="20"/>
              </w:rPr>
              <w:t>Entradas</w:t>
            </w:r>
          </w:p>
        </w:tc>
        <w:tc>
          <w:tcPr>
            <w:tcW w:w="1559" w:type="dxa"/>
            <w:tcBorders>
              <w:top w:val="single" w:sz="8" w:space="0" w:color="auto"/>
              <w:left w:val="single" w:sz="2" w:space="0" w:color="auto"/>
              <w:bottom w:val="single" w:sz="8" w:space="0" w:color="auto"/>
              <w:right w:val="single" w:sz="2" w:space="0" w:color="auto"/>
            </w:tcBorders>
            <w:shd w:val="clear" w:color="auto" w:fill="E6E6E6"/>
          </w:tcPr>
          <w:p w14:paraId="6BDA24D5" w14:textId="77777777" w:rsidR="00221C95" w:rsidRPr="007A4A55" w:rsidRDefault="00221C95" w:rsidP="005852FB">
            <w:pPr>
              <w:pStyle w:val="Textoindependiente2"/>
              <w:ind w:right="-142"/>
              <w:jc w:val="center"/>
              <w:rPr>
                <w:sz w:val="20"/>
                <w:szCs w:val="20"/>
              </w:rPr>
            </w:pPr>
            <w:r w:rsidRPr="007A4A55">
              <w:rPr>
                <w:sz w:val="20"/>
                <w:szCs w:val="20"/>
              </w:rPr>
              <w:t>Salidas</w:t>
            </w:r>
          </w:p>
        </w:tc>
        <w:tc>
          <w:tcPr>
            <w:tcW w:w="1418" w:type="dxa"/>
            <w:tcBorders>
              <w:top w:val="single" w:sz="8" w:space="0" w:color="auto"/>
              <w:left w:val="single" w:sz="2" w:space="0" w:color="auto"/>
              <w:bottom w:val="single" w:sz="8" w:space="0" w:color="auto"/>
            </w:tcBorders>
            <w:shd w:val="clear" w:color="auto" w:fill="E6E6E6"/>
          </w:tcPr>
          <w:p w14:paraId="2AC3E655" w14:textId="77777777" w:rsidR="00221C95" w:rsidRPr="007A4A55" w:rsidRDefault="00221C95" w:rsidP="005852FB">
            <w:pPr>
              <w:pStyle w:val="Textoindependiente2"/>
              <w:ind w:right="-142"/>
              <w:jc w:val="center"/>
              <w:rPr>
                <w:sz w:val="20"/>
                <w:szCs w:val="20"/>
              </w:rPr>
            </w:pPr>
            <w:r w:rsidRPr="007A4A55">
              <w:rPr>
                <w:sz w:val="20"/>
                <w:szCs w:val="20"/>
              </w:rPr>
              <w:t>Saldo final</w:t>
            </w:r>
          </w:p>
        </w:tc>
      </w:tr>
      <w:tr w:rsidR="00CD2332" w:rsidRPr="007A4A55" w14:paraId="25E9FCDA" w14:textId="77777777" w:rsidTr="005852FB">
        <w:tc>
          <w:tcPr>
            <w:tcW w:w="2509" w:type="dxa"/>
            <w:tcBorders>
              <w:top w:val="single" w:sz="8" w:space="0" w:color="auto"/>
              <w:bottom w:val="single" w:sz="2" w:space="0" w:color="auto"/>
              <w:right w:val="single" w:sz="8" w:space="0" w:color="auto"/>
            </w:tcBorders>
          </w:tcPr>
          <w:p w14:paraId="0E45545D" w14:textId="720EFDC1" w:rsidR="00CD2332" w:rsidRPr="007A4A55" w:rsidRDefault="00CD2332" w:rsidP="00CD2332">
            <w:pPr>
              <w:pStyle w:val="Textoindependiente2"/>
              <w:spacing w:line="360" w:lineRule="auto"/>
              <w:ind w:right="-142"/>
              <w:rPr>
                <w:sz w:val="20"/>
                <w:szCs w:val="20"/>
              </w:rPr>
            </w:pPr>
            <w:r w:rsidRPr="007A4A55">
              <w:rPr>
                <w:sz w:val="20"/>
                <w:szCs w:val="20"/>
              </w:rPr>
              <w:t>Inmovilizado intangible</w:t>
            </w:r>
          </w:p>
          <w:p w14:paraId="0BE89474" w14:textId="2C181ADA" w:rsidR="00CD2332" w:rsidRPr="007A4A55" w:rsidRDefault="00CD2332" w:rsidP="00CD2332">
            <w:pPr>
              <w:pStyle w:val="Textoindependiente2"/>
              <w:spacing w:line="360" w:lineRule="auto"/>
              <w:ind w:right="-142"/>
              <w:rPr>
                <w:sz w:val="20"/>
                <w:szCs w:val="20"/>
              </w:rPr>
            </w:pPr>
            <w:r w:rsidRPr="007A4A55">
              <w:rPr>
                <w:sz w:val="20"/>
                <w:szCs w:val="20"/>
              </w:rPr>
              <w:t>Inmovilizado material</w:t>
            </w:r>
          </w:p>
        </w:tc>
        <w:tc>
          <w:tcPr>
            <w:tcW w:w="1417" w:type="dxa"/>
            <w:tcBorders>
              <w:top w:val="single" w:sz="8" w:space="0" w:color="auto"/>
              <w:left w:val="single" w:sz="8" w:space="0" w:color="auto"/>
              <w:bottom w:val="single" w:sz="2" w:space="0" w:color="auto"/>
              <w:right w:val="single" w:sz="2" w:space="0" w:color="auto"/>
            </w:tcBorders>
          </w:tcPr>
          <w:p w14:paraId="1B2ACDA4" w14:textId="77777777" w:rsidR="00CD2332" w:rsidRPr="007A4A55" w:rsidRDefault="00CD2332" w:rsidP="00CD2332">
            <w:pPr>
              <w:pStyle w:val="Textoindependiente2"/>
              <w:spacing w:line="360" w:lineRule="auto"/>
              <w:jc w:val="right"/>
              <w:rPr>
                <w:sz w:val="20"/>
                <w:szCs w:val="20"/>
              </w:rPr>
            </w:pPr>
            <w:r w:rsidRPr="007A4A55">
              <w:rPr>
                <w:sz w:val="20"/>
                <w:szCs w:val="20"/>
              </w:rPr>
              <w:t>1.338,55</w:t>
            </w:r>
          </w:p>
          <w:p w14:paraId="7493E0F5" w14:textId="541FBF9A" w:rsidR="00CD2332" w:rsidRPr="007A4A55" w:rsidRDefault="00CD2332" w:rsidP="00CD2332">
            <w:pPr>
              <w:pStyle w:val="Textoindependiente2"/>
              <w:spacing w:line="360" w:lineRule="auto"/>
              <w:jc w:val="right"/>
              <w:rPr>
                <w:sz w:val="20"/>
                <w:szCs w:val="20"/>
              </w:rPr>
            </w:pPr>
            <w:r w:rsidRPr="007A4A55">
              <w:rPr>
                <w:sz w:val="20"/>
                <w:szCs w:val="20"/>
              </w:rPr>
              <w:t>12.985,08</w:t>
            </w:r>
          </w:p>
        </w:tc>
        <w:tc>
          <w:tcPr>
            <w:tcW w:w="1418" w:type="dxa"/>
            <w:tcBorders>
              <w:top w:val="single" w:sz="8" w:space="0" w:color="auto"/>
              <w:left w:val="single" w:sz="2" w:space="0" w:color="auto"/>
              <w:bottom w:val="single" w:sz="2" w:space="0" w:color="auto"/>
              <w:right w:val="single" w:sz="2" w:space="0" w:color="auto"/>
            </w:tcBorders>
          </w:tcPr>
          <w:p w14:paraId="03C850D2" w14:textId="6A93B9AE" w:rsidR="00CD2332" w:rsidRPr="007A4A55" w:rsidRDefault="008B43B9" w:rsidP="00CD2332">
            <w:pPr>
              <w:pStyle w:val="Textoindependiente2"/>
              <w:spacing w:line="360" w:lineRule="auto"/>
              <w:jc w:val="right"/>
              <w:rPr>
                <w:sz w:val="20"/>
                <w:szCs w:val="20"/>
              </w:rPr>
            </w:pPr>
            <w:r w:rsidRPr="007A4A55">
              <w:rPr>
                <w:sz w:val="20"/>
                <w:szCs w:val="20"/>
              </w:rPr>
              <w:t>1.565,00</w:t>
            </w:r>
          </w:p>
          <w:p w14:paraId="682A0765" w14:textId="081D872A" w:rsidR="00CD2332" w:rsidRPr="007A4A55" w:rsidRDefault="005F05BA" w:rsidP="00CD2332">
            <w:pPr>
              <w:pStyle w:val="Textoindependiente2"/>
              <w:spacing w:line="360" w:lineRule="auto"/>
              <w:jc w:val="right"/>
              <w:rPr>
                <w:sz w:val="20"/>
                <w:szCs w:val="20"/>
              </w:rPr>
            </w:pPr>
            <w:r w:rsidRPr="007A4A55">
              <w:rPr>
                <w:sz w:val="20"/>
                <w:szCs w:val="20"/>
              </w:rPr>
              <w:t>3.609,76</w:t>
            </w:r>
          </w:p>
        </w:tc>
        <w:tc>
          <w:tcPr>
            <w:tcW w:w="1559" w:type="dxa"/>
            <w:tcBorders>
              <w:top w:val="single" w:sz="8" w:space="0" w:color="auto"/>
              <w:left w:val="single" w:sz="2" w:space="0" w:color="auto"/>
              <w:bottom w:val="single" w:sz="2" w:space="0" w:color="auto"/>
              <w:right w:val="single" w:sz="2" w:space="0" w:color="auto"/>
            </w:tcBorders>
          </w:tcPr>
          <w:p w14:paraId="1150DE03" w14:textId="77777777" w:rsidR="00CD2332" w:rsidRPr="007A4A55" w:rsidRDefault="00CD2332" w:rsidP="00CD2332">
            <w:pPr>
              <w:pStyle w:val="Textoindependiente2"/>
              <w:spacing w:line="360" w:lineRule="auto"/>
              <w:jc w:val="right"/>
              <w:rPr>
                <w:sz w:val="20"/>
                <w:szCs w:val="20"/>
              </w:rPr>
            </w:pPr>
            <w:r w:rsidRPr="007A4A55">
              <w:rPr>
                <w:sz w:val="20"/>
                <w:szCs w:val="20"/>
              </w:rPr>
              <w:t>0,00</w:t>
            </w:r>
          </w:p>
          <w:p w14:paraId="2F6A9937" w14:textId="5F472D66" w:rsidR="00CD2332" w:rsidRPr="007A4A55" w:rsidRDefault="00CD2332" w:rsidP="00CD2332">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2" w:space="0" w:color="auto"/>
            </w:tcBorders>
          </w:tcPr>
          <w:p w14:paraId="510B872F" w14:textId="4C9EFEBE" w:rsidR="00CD2332" w:rsidRPr="007A4A55" w:rsidRDefault="00492B7B" w:rsidP="00CD2332">
            <w:pPr>
              <w:pStyle w:val="Textoindependiente2"/>
              <w:spacing w:line="360" w:lineRule="auto"/>
              <w:jc w:val="right"/>
              <w:rPr>
                <w:sz w:val="20"/>
                <w:szCs w:val="20"/>
              </w:rPr>
            </w:pPr>
            <w:r w:rsidRPr="007A4A55">
              <w:rPr>
                <w:sz w:val="20"/>
                <w:szCs w:val="20"/>
              </w:rPr>
              <w:t>2.903,55</w:t>
            </w:r>
          </w:p>
          <w:p w14:paraId="27849F8F" w14:textId="5BD43C64" w:rsidR="00CD2332" w:rsidRPr="007A4A55" w:rsidRDefault="00B3320A" w:rsidP="00CD2332">
            <w:pPr>
              <w:pStyle w:val="Textoindependiente2"/>
              <w:spacing w:line="360" w:lineRule="auto"/>
              <w:jc w:val="right"/>
              <w:rPr>
                <w:sz w:val="20"/>
                <w:szCs w:val="20"/>
              </w:rPr>
            </w:pPr>
            <w:r w:rsidRPr="007A4A55">
              <w:rPr>
                <w:sz w:val="20"/>
                <w:szCs w:val="20"/>
              </w:rPr>
              <w:t>16.594,84</w:t>
            </w:r>
          </w:p>
        </w:tc>
      </w:tr>
      <w:tr w:rsidR="00CD2332" w:rsidRPr="007A4A55" w14:paraId="7229418B" w14:textId="77777777" w:rsidTr="005852FB">
        <w:tc>
          <w:tcPr>
            <w:tcW w:w="2509" w:type="dxa"/>
            <w:tcBorders>
              <w:top w:val="single" w:sz="8" w:space="0" w:color="auto"/>
              <w:bottom w:val="single" w:sz="8" w:space="0" w:color="auto"/>
              <w:right w:val="single" w:sz="8" w:space="0" w:color="auto"/>
            </w:tcBorders>
            <w:shd w:val="clear" w:color="auto" w:fill="E6E6E6"/>
          </w:tcPr>
          <w:p w14:paraId="315204B6" w14:textId="77777777" w:rsidR="00CD2332" w:rsidRPr="007A4A55" w:rsidRDefault="00CD2332" w:rsidP="00CD2332">
            <w:pPr>
              <w:pStyle w:val="Textoindependiente2"/>
              <w:spacing w:before="120" w:line="360" w:lineRule="auto"/>
              <w:ind w:right="-142"/>
              <w:jc w:val="center"/>
              <w:rPr>
                <w:sz w:val="20"/>
                <w:szCs w:val="20"/>
              </w:rPr>
            </w:pPr>
            <w:r w:rsidRPr="007A4A55">
              <w:rPr>
                <w:sz w:val="20"/>
                <w:szCs w:val="20"/>
              </w:rPr>
              <w:t>TOTALES</w:t>
            </w:r>
          </w:p>
        </w:tc>
        <w:tc>
          <w:tcPr>
            <w:tcW w:w="1417" w:type="dxa"/>
            <w:tcBorders>
              <w:top w:val="single" w:sz="8" w:space="0" w:color="auto"/>
              <w:left w:val="single" w:sz="8" w:space="0" w:color="auto"/>
              <w:bottom w:val="single" w:sz="8" w:space="0" w:color="auto"/>
              <w:right w:val="single" w:sz="2" w:space="0" w:color="auto"/>
            </w:tcBorders>
            <w:shd w:val="clear" w:color="auto" w:fill="E6E6E6"/>
          </w:tcPr>
          <w:p w14:paraId="328B76E3" w14:textId="4E583286" w:rsidR="00CD2332" w:rsidRPr="007A4A55" w:rsidRDefault="00CD2332" w:rsidP="00CD2332">
            <w:pPr>
              <w:pStyle w:val="Textoindependiente2"/>
              <w:spacing w:line="360" w:lineRule="auto"/>
              <w:jc w:val="right"/>
              <w:rPr>
                <w:sz w:val="20"/>
                <w:szCs w:val="20"/>
              </w:rPr>
            </w:pPr>
            <w:r w:rsidRPr="007A4A55">
              <w:rPr>
                <w:sz w:val="20"/>
                <w:szCs w:val="20"/>
              </w:rPr>
              <w:t>14.323,63</w:t>
            </w:r>
          </w:p>
        </w:tc>
        <w:tc>
          <w:tcPr>
            <w:tcW w:w="1418" w:type="dxa"/>
            <w:tcBorders>
              <w:top w:val="single" w:sz="8" w:space="0" w:color="auto"/>
              <w:left w:val="single" w:sz="2" w:space="0" w:color="auto"/>
              <w:bottom w:val="single" w:sz="8" w:space="0" w:color="auto"/>
              <w:right w:val="single" w:sz="2" w:space="0" w:color="auto"/>
            </w:tcBorders>
            <w:shd w:val="clear" w:color="auto" w:fill="E6E6E6"/>
          </w:tcPr>
          <w:p w14:paraId="2B5CA1DB" w14:textId="1B392C6C" w:rsidR="00CD2332" w:rsidRPr="007A4A55" w:rsidRDefault="001C16B3" w:rsidP="00CD2332">
            <w:pPr>
              <w:pStyle w:val="Textoindependiente2"/>
              <w:spacing w:line="360" w:lineRule="auto"/>
              <w:jc w:val="right"/>
              <w:rPr>
                <w:sz w:val="20"/>
                <w:szCs w:val="20"/>
              </w:rPr>
            </w:pPr>
            <w:r w:rsidRPr="007A4A55">
              <w:rPr>
                <w:sz w:val="20"/>
                <w:szCs w:val="20"/>
              </w:rPr>
              <w:t>5.174,76</w:t>
            </w:r>
          </w:p>
        </w:tc>
        <w:tc>
          <w:tcPr>
            <w:tcW w:w="1559" w:type="dxa"/>
            <w:tcBorders>
              <w:top w:val="single" w:sz="8" w:space="0" w:color="auto"/>
              <w:left w:val="single" w:sz="2" w:space="0" w:color="auto"/>
              <w:bottom w:val="single" w:sz="8" w:space="0" w:color="auto"/>
              <w:right w:val="single" w:sz="2" w:space="0" w:color="auto"/>
            </w:tcBorders>
            <w:shd w:val="clear" w:color="auto" w:fill="E6E6E6"/>
          </w:tcPr>
          <w:p w14:paraId="1BBA1BAA" w14:textId="3468D1FB" w:rsidR="00CD2332" w:rsidRPr="007A4A55" w:rsidRDefault="00CD2332" w:rsidP="00CD2332">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8" w:space="0" w:color="auto"/>
            </w:tcBorders>
            <w:shd w:val="clear" w:color="auto" w:fill="E6E6E6"/>
          </w:tcPr>
          <w:p w14:paraId="4DC3F8B6" w14:textId="247B5948" w:rsidR="00CD2332" w:rsidRPr="007A4A55" w:rsidRDefault="00B3320A" w:rsidP="00CD2332">
            <w:pPr>
              <w:pStyle w:val="Textoindependiente2"/>
              <w:spacing w:line="360" w:lineRule="auto"/>
              <w:jc w:val="right"/>
              <w:rPr>
                <w:sz w:val="20"/>
                <w:szCs w:val="20"/>
              </w:rPr>
            </w:pPr>
            <w:r w:rsidRPr="007A4A55">
              <w:rPr>
                <w:sz w:val="20"/>
                <w:szCs w:val="20"/>
              </w:rPr>
              <w:t>19.498,39</w:t>
            </w:r>
          </w:p>
        </w:tc>
      </w:tr>
    </w:tbl>
    <w:p w14:paraId="33C47320" w14:textId="77777777" w:rsidR="00221C95" w:rsidRPr="007A4A55" w:rsidRDefault="00221C95" w:rsidP="00797BBB">
      <w:pPr>
        <w:pStyle w:val="Textoindependiente2"/>
        <w:ind w:right="-142"/>
        <w:rPr>
          <w:sz w:val="20"/>
          <w:szCs w:val="20"/>
        </w:rPr>
      </w:pPr>
    </w:p>
    <w:p w14:paraId="12814F65" w14:textId="77777777" w:rsidR="00797BBB" w:rsidRPr="007A4A55" w:rsidRDefault="00797BBB" w:rsidP="00797BBB">
      <w:pPr>
        <w:pStyle w:val="Textoindependiente2"/>
        <w:ind w:right="-142" w:firstLine="720"/>
        <w:rPr>
          <w:sz w:val="20"/>
          <w:szCs w:val="20"/>
        </w:rPr>
      </w:pPr>
      <w:r w:rsidRPr="007A4A55">
        <w:rPr>
          <w:sz w:val="20"/>
          <w:szCs w:val="20"/>
        </w:rPr>
        <w:t>Correcciones valorativas por deterioro:</w:t>
      </w:r>
    </w:p>
    <w:p w14:paraId="05CF9516" w14:textId="77777777" w:rsidR="00221C95" w:rsidRPr="007A4A55" w:rsidRDefault="00221C95" w:rsidP="00797BBB">
      <w:pPr>
        <w:pStyle w:val="Textoindependiente2"/>
        <w:ind w:right="-142" w:firstLine="720"/>
        <w:rPr>
          <w:sz w:val="20"/>
          <w:szCs w:val="20"/>
        </w:rPr>
      </w:pPr>
    </w:p>
    <w:tbl>
      <w:tblPr>
        <w:tblW w:w="8321" w:type="dxa"/>
        <w:tblInd w:w="293" w:type="dxa"/>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2509"/>
        <w:gridCol w:w="1417"/>
        <w:gridCol w:w="1418"/>
        <w:gridCol w:w="1559"/>
        <w:gridCol w:w="1418"/>
      </w:tblGrid>
      <w:tr w:rsidR="00221C95" w:rsidRPr="007A4A55" w14:paraId="55C4B601" w14:textId="77777777" w:rsidTr="005852FB">
        <w:tc>
          <w:tcPr>
            <w:tcW w:w="2509" w:type="dxa"/>
            <w:tcBorders>
              <w:top w:val="single" w:sz="8" w:space="0" w:color="auto"/>
              <w:bottom w:val="single" w:sz="8" w:space="0" w:color="auto"/>
              <w:right w:val="single" w:sz="8" w:space="0" w:color="auto"/>
            </w:tcBorders>
            <w:shd w:val="clear" w:color="auto" w:fill="E6E6E6"/>
          </w:tcPr>
          <w:p w14:paraId="079713BC" w14:textId="77777777" w:rsidR="00221C95" w:rsidRPr="007A4A55" w:rsidRDefault="00221C95" w:rsidP="005852FB">
            <w:pPr>
              <w:pStyle w:val="Textoindependiente2"/>
              <w:ind w:right="-142"/>
              <w:rPr>
                <w:sz w:val="20"/>
                <w:szCs w:val="20"/>
              </w:rPr>
            </w:pPr>
          </w:p>
        </w:tc>
        <w:tc>
          <w:tcPr>
            <w:tcW w:w="1417" w:type="dxa"/>
            <w:tcBorders>
              <w:top w:val="single" w:sz="8" w:space="0" w:color="auto"/>
              <w:left w:val="single" w:sz="8" w:space="0" w:color="auto"/>
              <w:bottom w:val="single" w:sz="8" w:space="0" w:color="auto"/>
              <w:right w:val="single" w:sz="2" w:space="0" w:color="auto"/>
            </w:tcBorders>
            <w:shd w:val="clear" w:color="auto" w:fill="E6E6E6"/>
          </w:tcPr>
          <w:p w14:paraId="49DCC340" w14:textId="77777777" w:rsidR="00221C95" w:rsidRPr="007A4A55" w:rsidRDefault="00221C95" w:rsidP="005852FB">
            <w:pPr>
              <w:pStyle w:val="Textoindependiente2"/>
              <w:ind w:right="-142"/>
              <w:rPr>
                <w:sz w:val="20"/>
                <w:szCs w:val="20"/>
              </w:rPr>
            </w:pPr>
            <w:r w:rsidRPr="007A4A55">
              <w:rPr>
                <w:sz w:val="20"/>
                <w:szCs w:val="20"/>
              </w:rPr>
              <w:t>Saldo inicial</w:t>
            </w:r>
          </w:p>
        </w:tc>
        <w:tc>
          <w:tcPr>
            <w:tcW w:w="1418" w:type="dxa"/>
            <w:tcBorders>
              <w:top w:val="single" w:sz="8" w:space="0" w:color="auto"/>
              <w:left w:val="single" w:sz="2" w:space="0" w:color="auto"/>
              <w:bottom w:val="single" w:sz="8" w:space="0" w:color="auto"/>
              <w:right w:val="single" w:sz="2" w:space="0" w:color="auto"/>
            </w:tcBorders>
            <w:shd w:val="clear" w:color="auto" w:fill="E6E6E6"/>
          </w:tcPr>
          <w:p w14:paraId="353B51AE" w14:textId="77777777" w:rsidR="00221C95" w:rsidRPr="007A4A55" w:rsidRDefault="00221C95" w:rsidP="005852FB">
            <w:pPr>
              <w:pStyle w:val="Textoindependiente2"/>
              <w:ind w:right="-142"/>
              <w:jc w:val="center"/>
              <w:rPr>
                <w:sz w:val="20"/>
                <w:szCs w:val="20"/>
              </w:rPr>
            </w:pPr>
            <w:r w:rsidRPr="007A4A55">
              <w:rPr>
                <w:sz w:val="20"/>
                <w:szCs w:val="20"/>
              </w:rPr>
              <w:t>Entradas</w:t>
            </w:r>
          </w:p>
        </w:tc>
        <w:tc>
          <w:tcPr>
            <w:tcW w:w="1559" w:type="dxa"/>
            <w:tcBorders>
              <w:top w:val="single" w:sz="8" w:space="0" w:color="auto"/>
              <w:left w:val="single" w:sz="2" w:space="0" w:color="auto"/>
              <w:bottom w:val="single" w:sz="8" w:space="0" w:color="auto"/>
              <w:right w:val="single" w:sz="2" w:space="0" w:color="auto"/>
            </w:tcBorders>
            <w:shd w:val="clear" w:color="auto" w:fill="E6E6E6"/>
          </w:tcPr>
          <w:p w14:paraId="3FB95B79" w14:textId="77777777" w:rsidR="00221C95" w:rsidRPr="007A4A55" w:rsidRDefault="00221C95" w:rsidP="005852FB">
            <w:pPr>
              <w:pStyle w:val="Textoindependiente2"/>
              <w:ind w:right="-142"/>
              <w:jc w:val="center"/>
              <w:rPr>
                <w:sz w:val="20"/>
                <w:szCs w:val="20"/>
              </w:rPr>
            </w:pPr>
            <w:r w:rsidRPr="007A4A55">
              <w:rPr>
                <w:sz w:val="20"/>
                <w:szCs w:val="20"/>
              </w:rPr>
              <w:t>Salidas</w:t>
            </w:r>
          </w:p>
        </w:tc>
        <w:tc>
          <w:tcPr>
            <w:tcW w:w="1418" w:type="dxa"/>
            <w:tcBorders>
              <w:top w:val="single" w:sz="8" w:space="0" w:color="auto"/>
              <w:left w:val="single" w:sz="2" w:space="0" w:color="auto"/>
              <w:bottom w:val="single" w:sz="8" w:space="0" w:color="auto"/>
            </w:tcBorders>
            <w:shd w:val="clear" w:color="auto" w:fill="E6E6E6"/>
          </w:tcPr>
          <w:p w14:paraId="44F713F0" w14:textId="77777777" w:rsidR="00221C95" w:rsidRPr="007A4A55" w:rsidRDefault="00221C95" w:rsidP="005852FB">
            <w:pPr>
              <w:pStyle w:val="Textoindependiente2"/>
              <w:ind w:right="-142"/>
              <w:jc w:val="center"/>
              <w:rPr>
                <w:sz w:val="20"/>
                <w:szCs w:val="20"/>
              </w:rPr>
            </w:pPr>
            <w:r w:rsidRPr="007A4A55">
              <w:rPr>
                <w:sz w:val="20"/>
                <w:szCs w:val="20"/>
              </w:rPr>
              <w:t>Saldo final</w:t>
            </w:r>
          </w:p>
        </w:tc>
      </w:tr>
      <w:tr w:rsidR="00970B32" w:rsidRPr="007A4A55" w14:paraId="1C9A0D2B" w14:textId="77777777" w:rsidTr="005852FB">
        <w:tc>
          <w:tcPr>
            <w:tcW w:w="2509" w:type="dxa"/>
            <w:tcBorders>
              <w:top w:val="single" w:sz="8" w:space="0" w:color="auto"/>
              <w:bottom w:val="single" w:sz="2" w:space="0" w:color="auto"/>
              <w:right w:val="single" w:sz="8" w:space="0" w:color="auto"/>
            </w:tcBorders>
          </w:tcPr>
          <w:p w14:paraId="386E43EB" w14:textId="262FCCD7" w:rsidR="00970B32" w:rsidRPr="007A4A55" w:rsidRDefault="00970B32" w:rsidP="00970B32">
            <w:pPr>
              <w:pStyle w:val="Textoindependiente2"/>
              <w:spacing w:line="360" w:lineRule="auto"/>
              <w:ind w:right="-142"/>
              <w:rPr>
                <w:sz w:val="20"/>
                <w:szCs w:val="20"/>
              </w:rPr>
            </w:pPr>
            <w:r w:rsidRPr="007A4A55">
              <w:rPr>
                <w:sz w:val="20"/>
                <w:szCs w:val="20"/>
              </w:rPr>
              <w:t xml:space="preserve">Inmovilizado </w:t>
            </w:r>
            <w:r w:rsidR="00D97AFE" w:rsidRPr="007A4A55">
              <w:rPr>
                <w:sz w:val="20"/>
                <w:szCs w:val="20"/>
              </w:rPr>
              <w:t>in</w:t>
            </w:r>
            <w:r w:rsidR="00706D8A" w:rsidRPr="007A4A55">
              <w:rPr>
                <w:sz w:val="20"/>
                <w:szCs w:val="20"/>
              </w:rPr>
              <w:t>tangible</w:t>
            </w:r>
          </w:p>
          <w:p w14:paraId="768719B4" w14:textId="54052D66" w:rsidR="00706D8A" w:rsidRPr="007A4A55" w:rsidRDefault="00706D8A" w:rsidP="00970B32">
            <w:pPr>
              <w:pStyle w:val="Textoindependiente2"/>
              <w:spacing w:line="360" w:lineRule="auto"/>
              <w:ind w:right="-142"/>
              <w:rPr>
                <w:sz w:val="20"/>
                <w:szCs w:val="20"/>
              </w:rPr>
            </w:pPr>
            <w:r w:rsidRPr="007A4A55">
              <w:rPr>
                <w:sz w:val="20"/>
                <w:szCs w:val="20"/>
              </w:rPr>
              <w:t>Inmovilizado material</w:t>
            </w:r>
          </w:p>
        </w:tc>
        <w:tc>
          <w:tcPr>
            <w:tcW w:w="1417" w:type="dxa"/>
            <w:tcBorders>
              <w:top w:val="single" w:sz="8" w:space="0" w:color="auto"/>
              <w:left w:val="single" w:sz="8" w:space="0" w:color="auto"/>
              <w:bottom w:val="single" w:sz="2" w:space="0" w:color="auto"/>
              <w:right w:val="single" w:sz="2" w:space="0" w:color="auto"/>
            </w:tcBorders>
          </w:tcPr>
          <w:p w14:paraId="4DD3570D" w14:textId="77777777" w:rsidR="00970B32" w:rsidRPr="007A4A55" w:rsidRDefault="00970B32" w:rsidP="00970B32">
            <w:pPr>
              <w:pStyle w:val="Textoindependiente2"/>
              <w:spacing w:line="360" w:lineRule="auto"/>
              <w:jc w:val="right"/>
              <w:rPr>
                <w:sz w:val="20"/>
                <w:szCs w:val="20"/>
              </w:rPr>
            </w:pPr>
            <w:r w:rsidRPr="007A4A55">
              <w:rPr>
                <w:sz w:val="20"/>
                <w:szCs w:val="20"/>
              </w:rPr>
              <w:t>0,00</w:t>
            </w:r>
          </w:p>
          <w:p w14:paraId="37F20A53" w14:textId="55E27696" w:rsidR="00706D8A" w:rsidRPr="007A4A55" w:rsidRDefault="00F928D4" w:rsidP="00970B32">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2" w:space="0" w:color="auto"/>
              <w:right w:val="single" w:sz="2" w:space="0" w:color="auto"/>
            </w:tcBorders>
          </w:tcPr>
          <w:p w14:paraId="2F05B931" w14:textId="77777777" w:rsidR="00970B32" w:rsidRPr="007A4A55" w:rsidRDefault="00970B32" w:rsidP="00970B32">
            <w:pPr>
              <w:pStyle w:val="Textoindependiente2"/>
              <w:spacing w:line="360" w:lineRule="auto"/>
              <w:jc w:val="right"/>
              <w:rPr>
                <w:sz w:val="20"/>
                <w:szCs w:val="20"/>
              </w:rPr>
            </w:pPr>
            <w:r w:rsidRPr="007A4A55">
              <w:rPr>
                <w:sz w:val="20"/>
                <w:szCs w:val="20"/>
              </w:rPr>
              <w:t>0,00</w:t>
            </w:r>
          </w:p>
          <w:p w14:paraId="5B82D669" w14:textId="0CC60FB7" w:rsidR="00706D8A" w:rsidRPr="007A4A55" w:rsidRDefault="00CD4A6C" w:rsidP="00970B32">
            <w:pPr>
              <w:pStyle w:val="Textoindependiente2"/>
              <w:spacing w:line="360" w:lineRule="auto"/>
              <w:jc w:val="right"/>
              <w:rPr>
                <w:sz w:val="20"/>
                <w:szCs w:val="20"/>
              </w:rPr>
            </w:pPr>
            <w:r w:rsidRPr="007A4A55">
              <w:rPr>
                <w:sz w:val="20"/>
                <w:szCs w:val="20"/>
              </w:rPr>
              <w:t>0,00</w:t>
            </w:r>
          </w:p>
        </w:tc>
        <w:tc>
          <w:tcPr>
            <w:tcW w:w="1559" w:type="dxa"/>
            <w:tcBorders>
              <w:top w:val="single" w:sz="8" w:space="0" w:color="auto"/>
              <w:left w:val="single" w:sz="2" w:space="0" w:color="auto"/>
              <w:bottom w:val="single" w:sz="2" w:space="0" w:color="auto"/>
              <w:right w:val="single" w:sz="2" w:space="0" w:color="auto"/>
            </w:tcBorders>
          </w:tcPr>
          <w:p w14:paraId="185C66B9" w14:textId="77777777" w:rsidR="00970B32" w:rsidRPr="007A4A55" w:rsidRDefault="00970B32" w:rsidP="00970B32">
            <w:pPr>
              <w:pStyle w:val="Textoindependiente2"/>
              <w:spacing w:line="360" w:lineRule="auto"/>
              <w:jc w:val="right"/>
              <w:rPr>
                <w:sz w:val="20"/>
                <w:szCs w:val="20"/>
              </w:rPr>
            </w:pPr>
            <w:r w:rsidRPr="007A4A55">
              <w:rPr>
                <w:sz w:val="20"/>
                <w:szCs w:val="20"/>
              </w:rPr>
              <w:t>0,00</w:t>
            </w:r>
          </w:p>
          <w:p w14:paraId="45686631" w14:textId="11A7ABA9" w:rsidR="00706D8A" w:rsidRPr="007A4A55" w:rsidRDefault="00CD4A6C" w:rsidP="00970B32">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2" w:space="0" w:color="auto"/>
            </w:tcBorders>
          </w:tcPr>
          <w:p w14:paraId="6EFCAC1A" w14:textId="77777777" w:rsidR="00970B32" w:rsidRPr="007A4A55" w:rsidRDefault="00970B32" w:rsidP="00970B32">
            <w:pPr>
              <w:pStyle w:val="Textoindependiente2"/>
              <w:spacing w:line="360" w:lineRule="auto"/>
              <w:jc w:val="right"/>
              <w:rPr>
                <w:sz w:val="20"/>
                <w:szCs w:val="20"/>
              </w:rPr>
            </w:pPr>
            <w:r w:rsidRPr="007A4A55">
              <w:rPr>
                <w:sz w:val="20"/>
                <w:szCs w:val="20"/>
              </w:rPr>
              <w:t>0,00</w:t>
            </w:r>
          </w:p>
          <w:p w14:paraId="51253CCB" w14:textId="0C692266" w:rsidR="00706D8A" w:rsidRPr="007A4A55" w:rsidRDefault="00CD4A6C" w:rsidP="00970B32">
            <w:pPr>
              <w:pStyle w:val="Textoindependiente2"/>
              <w:spacing w:line="360" w:lineRule="auto"/>
              <w:jc w:val="right"/>
              <w:rPr>
                <w:sz w:val="20"/>
                <w:szCs w:val="20"/>
              </w:rPr>
            </w:pPr>
            <w:r w:rsidRPr="007A4A55">
              <w:rPr>
                <w:sz w:val="20"/>
                <w:szCs w:val="20"/>
              </w:rPr>
              <w:t>0,00</w:t>
            </w:r>
          </w:p>
        </w:tc>
      </w:tr>
      <w:tr w:rsidR="00970B32" w:rsidRPr="007A4A55" w14:paraId="5502FF60" w14:textId="77777777" w:rsidTr="005852FB">
        <w:tc>
          <w:tcPr>
            <w:tcW w:w="2509" w:type="dxa"/>
            <w:tcBorders>
              <w:top w:val="single" w:sz="8" w:space="0" w:color="auto"/>
              <w:bottom w:val="single" w:sz="8" w:space="0" w:color="auto"/>
              <w:right w:val="single" w:sz="8" w:space="0" w:color="auto"/>
            </w:tcBorders>
            <w:shd w:val="clear" w:color="auto" w:fill="E6E6E6"/>
          </w:tcPr>
          <w:p w14:paraId="68D97F2E" w14:textId="77777777" w:rsidR="00970B32" w:rsidRPr="007A4A55" w:rsidRDefault="00970B32" w:rsidP="00970B32">
            <w:pPr>
              <w:pStyle w:val="Textoindependiente2"/>
              <w:spacing w:before="120" w:line="360" w:lineRule="auto"/>
              <w:ind w:right="-142"/>
              <w:jc w:val="center"/>
              <w:rPr>
                <w:sz w:val="20"/>
                <w:szCs w:val="20"/>
              </w:rPr>
            </w:pPr>
            <w:r w:rsidRPr="007A4A55">
              <w:rPr>
                <w:sz w:val="20"/>
                <w:szCs w:val="20"/>
              </w:rPr>
              <w:t>TOTALES</w:t>
            </w:r>
          </w:p>
        </w:tc>
        <w:tc>
          <w:tcPr>
            <w:tcW w:w="1417" w:type="dxa"/>
            <w:tcBorders>
              <w:top w:val="single" w:sz="8" w:space="0" w:color="auto"/>
              <w:left w:val="single" w:sz="8" w:space="0" w:color="auto"/>
              <w:bottom w:val="single" w:sz="8" w:space="0" w:color="auto"/>
              <w:right w:val="single" w:sz="2" w:space="0" w:color="auto"/>
            </w:tcBorders>
            <w:shd w:val="clear" w:color="auto" w:fill="E6E6E6"/>
          </w:tcPr>
          <w:p w14:paraId="7AF1097C" w14:textId="76BBD219" w:rsidR="00970B32" w:rsidRPr="007A4A55" w:rsidRDefault="00970B32" w:rsidP="00970B32">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8" w:space="0" w:color="auto"/>
              <w:right w:val="single" w:sz="2" w:space="0" w:color="auto"/>
            </w:tcBorders>
            <w:shd w:val="clear" w:color="auto" w:fill="E6E6E6"/>
          </w:tcPr>
          <w:p w14:paraId="0C05CAF8" w14:textId="160D16A8" w:rsidR="00970B32" w:rsidRPr="007A4A55" w:rsidRDefault="00970B32" w:rsidP="00970B32">
            <w:pPr>
              <w:pStyle w:val="Textoindependiente2"/>
              <w:spacing w:line="360" w:lineRule="auto"/>
              <w:jc w:val="right"/>
              <w:rPr>
                <w:sz w:val="20"/>
                <w:szCs w:val="20"/>
              </w:rPr>
            </w:pPr>
            <w:r w:rsidRPr="007A4A55">
              <w:rPr>
                <w:sz w:val="20"/>
                <w:szCs w:val="20"/>
              </w:rPr>
              <w:t>0,00</w:t>
            </w:r>
          </w:p>
        </w:tc>
        <w:tc>
          <w:tcPr>
            <w:tcW w:w="1559" w:type="dxa"/>
            <w:tcBorders>
              <w:top w:val="single" w:sz="8" w:space="0" w:color="auto"/>
              <w:left w:val="single" w:sz="2" w:space="0" w:color="auto"/>
              <w:bottom w:val="single" w:sz="8" w:space="0" w:color="auto"/>
              <w:right w:val="single" w:sz="2" w:space="0" w:color="auto"/>
            </w:tcBorders>
            <w:shd w:val="clear" w:color="auto" w:fill="E6E6E6"/>
          </w:tcPr>
          <w:p w14:paraId="55483561" w14:textId="64975F5D" w:rsidR="00970B32" w:rsidRPr="007A4A55" w:rsidRDefault="00970B32" w:rsidP="00970B32">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8" w:space="0" w:color="auto"/>
            </w:tcBorders>
            <w:shd w:val="clear" w:color="auto" w:fill="E6E6E6"/>
          </w:tcPr>
          <w:p w14:paraId="4E34A74C" w14:textId="2DD6268B" w:rsidR="00970B32" w:rsidRPr="007A4A55" w:rsidRDefault="00970B32" w:rsidP="00970B32">
            <w:pPr>
              <w:pStyle w:val="Textoindependiente2"/>
              <w:spacing w:line="360" w:lineRule="auto"/>
              <w:jc w:val="right"/>
              <w:rPr>
                <w:sz w:val="20"/>
                <w:szCs w:val="20"/>
              </w:rPr>
            </w:pPr>
            <w:r w:rsidRPr="007A4A55">
              <w:rPr>
                <w:sz w:val="20"/>
                <w:szCs w:val="20"/>
              </w:rPr>
              <w:t>0,00</w:t>
            </w:r>
          </w:p>
        </w:tc>
      </w:tr>
    </w:tbl>
    <w:p w14:paraId="6A3FF6B1" w14:textId="23D926A3" w:rsidR="00907C79" w:rsidRPr="007A4A55" w:rsidRDefault="00907C79">
      <w:pPr>
        <w:spacing w:line="360" w:lineRule="auto"/>
        <w:ind w:right="-142"/>
        <w:jc w:val="both"/>
        <w:rPr>
          <w:rFonts w:ascii="Arial" w:hAnsi="Arial" w:cs="Arial"/>
          <w:b/>
        </w:rPr>
      </w:pPr>
    </w:p>
    <w:p w14:paraId="6494DC24" w14:textId="77777777" w:rsidR="00691866" w:rsidRPr="007A4A55" w:rsidRDefault="00691866" w:rsidP="00691866">
      <w:pPr>
        <w:pStyle w:val="Textoindependiente2"/>
        <w:ind w:right="-142" w:firstLine="720"/>
        <w:rPr>
          <w:sz w:val="20"/>
          <w:szCs w:val="20"/>
        </w:rPr>
      </w:pPr>
    </w:p>
    <w:tbl>
      <w:tblPr>
        <w:tblW w:w="8321" w:type="dxa"/>
        <w:tblInd w:w="293" w:type="dxa"/>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2509"/>
        <w:gridCol w:w="1417"/>
        <w:gridCol w:w="1418"/>
        <w:gridCol w:w="1559"/>
        <w:gridCol w:w="1418"/>
      </w:tblGrid>
      <w:tr w:rsidR="00691866" w:rsidRPr="007A4A55" w14:paraId="1C9A6A0F" w14:textId="77777777" w:rsidTr="00691866">
        <w:tc>
          <w:tcPr>
            <w:tcW w:w="2509" w:type="dxa"/>
            <w:tcBorders>
              <w:top w:val="single" w:sz="8" w:space="0" w:color="auto"/>
              <w:bottom w:val="single" w:sz="8" w:space="0" w:color="auto"/>
              <w:right w:val="single" w:sz="8" w:space="0" w:color="auto"/>
            </w:tcBorders>
            <w:shd w:val="clear" w:color="auto" w:fill="E6E6E6"/>
          </w:tcPr>
          <w:p w14:paraId="3DCE3422" w14:textId="77777777" w:rsidR="00691866" w:rsidRPr="007A4A55" w:rsidRDefault="00691866" w:rsidP="00691866">
            <w:pPr>
              <w:pStyle w:val="Textoindependiente2"/>
              <w:ind w:right="-142"/>
              <w:rPr>
                <w:sz w:val="20"/>
                <w:szCs w:val="20"/>
              </w:rPr>
            </w:pPr>
          </w:p>
        </w:tc>
        <w:tc>
          <w:tcPr>
            <w:tcW w:w="1417" w:type="dxa"/>
            <w:tcBorders>
              <w:top w:val="single" w:sz="8" w:space="0" w:color="auto"/>
              <w:left w:val="single" w:sz="8" w:space="0" w:color="auto"/>
              <w:bottom w:val="single" w:sz="8" w:space="0" w:color="auto"/>
              <w:right w:val="single" w:sz="2" w:space="0" w:color="auto"/>
            </w:tcBorders>
            <w:shd w:val="clear" w:color="auto" w:fill="E6E6E6"/>
          </w:tcPr>
          <w:p w14:paraId="2AB2DB23" w14:textId="77777777" w:rsidR="00691866" w:rsidRPr="007A4A55" w:rsidRDefault="00691866" w:rsidP="00691866">
            <w:pPr>
              <w:pStyle w:val="Textoindependiente2"/>
              <w:ind w:right="-142"/>
              <w:rPr>
                <w:sz w:val="20"/>
                <w:szCs w:val="20"/>
              </w:rPr>
            </w:pPr>
            <w:r w:rsidRPr="007A4A55">
              <w:rPr>
                <w:sz w:val="20"/>
                <w:szCs w:val="20"/>
              </w:rPr>
              <w:t>Saldo inicial</w:t>
            </w:r>
          </w:p>
        </w:tc>
        <w:tc>
          <w:tcPr>
            <w:tcW w:w="1418" w:type="dxa"/>
            <w:tcBorders>
              <w:top w:val="single" w:sz="8" w:space="0" w:color="auto"/>
              <w:left w:val="single" w:sz="2" w:space="0" w:color="auto"/>
              <w:bottom w:val="single" w:sz="8" w:space="0" w:color="auto"/>
              <w:right w:val="single" w:sz="2" w:space="0" w:color="auto"/>
            </w:tcBorders>
            <w:shd w:val="clear" w:color="auto" w:fill="E6E6E6"/>
          </w:tcPr>
          <w:p w14:paraId="2A8D9EF0" w14:textId="77777777" w:rsidR="00691866" w:rsidRPr="007A4A55" w:rsidRDefault="00691866" w:rsidP="00691866">
            <w:pPr>
              <w:pStyle w:val="Textoindependiente2"/>
              <w:ind w:right="-142"/>
              <w:jc w:val="center"/>
              <w:rPr>
                <w:sz w:val="20"/>
                <w:szCs w:val="20"/>
              </w:rPr>
            </w:pPr>
            <w:r w:rsidRPr="007A4A55">
              <w:rPr>
                <w:sz w:val="20"/>
                <w:szCs w:val="20"/>
              </w:rPr>
              <w:t>Entradas</w:t>
            </w:r>
          </w:p>
        </w:tc>
        <w:tc>
          <w:tcPr>
            <w:tcW w:w="1559" w:type="dxa"/>
            <w:tcBorders>
              <w:top w:val="single" w:sz="8" w:space="0" w:color="auto"/>
              <w:left w:val="single" w:sz="2" w:space="0" w:color="auto"/>
              <w:bottom w:val="single" w:sz="8" w:space="0" w:color="auto"/>
              <w:right w:val="single" w:sz="2" w:space="0" w:color="auto"/>
            </w:tcBorders>
            <w:shd w:val="clear" w:color="auto" w:fill="E6E6E6"/>
          </w:tcPr>
          <w:p w14:paraId="16173322" w14:textId="77777777" w:rsidR="00691866" w:rsidRPr="007A4A55" w:rsidRDefault="00691866" w:rsidP="00691866">
            <w:pPr>
              <w:pStyle w:val="Textoindependiente2"/>
              <w:ind w:right="-142"/>
              <w:jc w:val="center"/>
              <w:rPr>
                <w:sz w:val="20"/>
                <w:szCs w:val="20"/>
              </w:rPr>
            </w:pPr>
            <w:r w:rsidRPr="007A4A55">
              <w:rPr>
                <w:sz w:val="20"/>
                <w:szCs w:val="20"/>
              </w:rPr>
              <w:t>Salidas</w:t>
            </w:r>
          </w:p>
        </w:tc>
        <w:tc>
          <w:tcPr>
            <w:tcW w:w="1418" w:type="dxa"/>
            <w:tcBorders>
              <w:top w:val="single" w:sz="8" w:space="0" w:color="auto"/>
              <w:left w:val="single" w:sz="2" w:space="0" w:color="auto"/>
              <w:bottom w:val="single" w:sz="8" w:space="0" w:color="auto"/>
            </w:tcBorders>
            <w:shd w:val="clear" w:color="auto" w:fill="E6E6E6"/>
          </w:tcPr>
          <w:p w14:paraId="13115FF1" w14:textId="77777777" w:rsidR="00691866" w:rsidRPr="007A4A55" w:rsidRDefault="00691866" w:rsidP="00691866">
            <w:pPr>
              <w:pStyle w:val="Textoindependiente2"/>
              <w:ind w:right="-142"/>
              <w:jc w:val="center"/>
              <w:rPr>
                <w:sz w:val="20"/>
                <w:szCs w:val="20"/>
              </w:rPr>
            </w:pPr>
            <w:r w:rsidRPr="007A4A55">
              <w:rPr>
                <w:sz w:val="20"/>
                <w:szCs w:val="20"/>
              </w:rPr>
              <w:t>Saldo final</w:t>
            </w:r>
          </w:p>
        </w:tc>
      </w:tr>
      <w:tr w:rsidR="00CD2332" w:rsidRPr="007A4A55" w14:paraId="73EEEA8A" w14:textId="77777777" w:rsidTr="00691866">
        <w:tc>
          <w:tcPr>
            <w:tcW w:w="2509" w:type="dxa"/>
            <w:tcBorders>
              <w:top w:val="single" w:sz="8" w:space="0" w:color="auto"/>
              <w:bottom w:val="single" w:sz="2" w:space="0" w:color="auto"/>
              <w:right w:val="single" w:sz="8" w:space="0" w:color="auto"/>
            </w:tcBorders>
          </w:tcPr>
          <w:p w14:paraId="1F8224E8" w14:textId="0C5D984D" w:rsidR="00CD2332" w:rsidRPr="007A4A55" w:rsidRDefault="00CD2332" w:rsidP="00CD2332">
            <w:pPr>
              <w:pStyle w:val="Textoindependiente2"/>
              <w:spacing w:line="360" w:lineRule="auto"/>
              <w:ind w:right="-142"/>
              <w:rPr>
                <w:sz w:val="20"/>
                <w:szCs w:val="20"/>
              </w:rPr>
            </w:pPr>
            <w:r w:rsidRPr="007A4A55">
              <w:rPr>
                <w:sz w:val="20"/>
                <w:szCs w:val="20"/>
              </w:rPr>
              <w:t>Inmovilizado intangible</w:t>
            </w:r>
          </w:p>
          <w:p w14:paraId="6AE37C31" w14:textId="0FFBFC46" w:rsidR="00CD2332" w:rsidRPr="007A4A55" w:rsidRDefault="00CD2332" w:rsidP="00CD2332">
            <w:pPr>
              <w:pStyle w:val="Textoindependiente2"/>
              <w:spacing w:line="360" w:lineRule="auto"/>
              <w:ind w:right="-142"/>
              <w:rPr>
                <w:sz w:val="20"/>
                <w:szCs w:val="20"/>
              </w:rPr>
            </w:pPr>
            <w:r w:rsidRPr="007A4A55">
              <w:rPr>
                <w:sz w:val="20"/>
                <w:szCs w:val="20"/>
              </w:rPr>
              <w:t>Inmovilizado material</w:t>
            </w:r>
          </w:p>
        </w:tc>
        <w:tc>
          <w:tcPr>
            <w:tcW w:w="1417" w:type="dxa"/>
            <w:tcBorders>
              <w:top w:val="single" w:sz="8" w:space="0" w:color="auto"/>
              <w:left w:val="single" w:sz="8" w:space="0" w:color="auto"/>
              <w:bottom w:val="single" w:sz="2" w:space="0" w:color="auto"/>
              <w:right w:val="single" w:sz="2" w:space="0" w:color="auto"/>
            </w:tcBorders>
          </w:tcPr>
          <w:p w14:paraId="23205311" w14:textId="77777777" w:rsidR="00CD2332" w:rsidRPr="007A4A55" w:rsidRDefault="00CD2332" w:rsidP="00CD2332">
            <w:pPr>
              <w:pStyle w:val="Textoindependiente2"/>
              <w:spacing w:line="360" w:lineRule="auto"/>
              <w:jc w:val="right"/>
              <w:rPr>
                <w:sz w:val="20"/>
                <w:szCs w:val="20"/>
              </w:rPr>
            </w:pPr>
            <w:r w:rsidRPr="007A4A55">
              <w:rPr>
                <w:sz w:val="20"/>
                <w:szCs w:val="20"/>
              </w:rPr>
              <w:t>5.211,45</w:t>
            </w:r>
          </w:p>
          <w:p w14:paraId="34204D3A" w14:textId="2A1F696D" w:rsidR="00CD2332" w:rsidRPr="007A4A55" w:rsidRDefault="00CD2332" w:rsidP="00CD2332">
            <w:pPr>
              <w:pStyle w:val="Textoindependiente2"/>
              <w:spacing w:line="360" w:lineRule="auto"/>
              <w:jc w:val="right"/>
              <w:rPr>
                <w:sz w:val="20"/>
                <w:szCs w:val="20"/>
              </w:rPr>
            </w:pPr>
            <w:r w:rsidRPr="007A4A55">
              <w:rPr>
                <w:sz w:val="20"/>
                <w:szCs w:val="20"/>
              </w:rPr>
              <w:t>23.787,61</w:t>
            </w:r>
          </w:p>
        </w:tc>
        <w:tc>
          <w:tcPr>
            <w:tcW w:w="1418" w:type="dxa"/>
            <w:tcBorders>
              <w:top w:val="single" w:sz="8" w:space="0" w:color="auto"/>
              <w:left w:val="single" w:sz="2" w:space="0" w:color="auto"/>
              <w:bottom w:val="single" w:sz="2" w:space="0" w:color="auto"/>
              <w:right w:val="single" w:sz="2" w:space="0" w:color="auto"/>
            </w:tcBorders>
          </w:tcPr>
          <w:p w14:paraId="08647158" w14:textId="471BB9B2" w:rsidR="00CD2332" w:rsidRPr="007A4A55" w:rsidRDefault="006D17AA" w:rsidP="00CD2332">
            <w:pPr>
              <w:pStyle w:val="Textoindependiente2"/>
              <w:spacing w:line="360" w:lineRule="auto"/>
              <w:jc w:val="right"/>
              <w:rPr>
                <w:sz w:val="20"/>
                <w:szCs w:val="20"/>
              </w:rPr>
            </w:pPr>
            <w:r w:rsidRPr="007A4A55">
              <w:rPr>
                <w:sz w:val="20"/>
                <w:szCs w:val="20"/>
              </w:rPr>
              <w:t>-1.565</w:t>
            </w:r>
            <w:r w:rsidR="009A4165" w:rsidRPr="007A4A55">
              <w:rPr>
                <w:sz w:val="20"/>
                <w:szCs w:val="20"/>
              </w:rPr>
              <w:t>,00</w:t>
            </w:r>
          </w:p>
          <w:p w14:paraId="563F736D" w14:textId="74D7855D" w:rsidR="00CD2332" w:rsidRPr="007A4A55" w:rsidRDefault="009A4165" w:rsidP="00CD2332">
            <w:pPr>
              <w:pStyle w:val="Textoindependiente2"/>
              <w:spacing w:line="360" w:lineRule="auto"/>
              <w:jc w:val="right"/>
              <w:rPr>
                <w:sz w:val="20"/>
                <w:szCs w:val="20"/>
              </w:rPr>
            </w:pPr>
            <w:r w:rsidRPr="007A4A55">
              <w:rPr>
                <w:sz w:val="20"/>
                <w:szCs w:val="20"/>
              </w:rPr>
              <w:t>34.317,48</w:t>
            </w:r>
          </w:p>
        </w:tc>
        <w:tc>
          <w:tcPr>
            <w:tcW w:w="1559" w:type="dxa"/>
            <w:tcBorders>
              <w:top w:val="single" w:sz="8" w:space="0" w:color="auto"/>
              <w:left w:val="single" w:sz="2" w:space="0" w:color="auto"/>
              <w:bottom w:val="single" w:sz="2" w:space="0" w:color="auto"/>
              <w:right w:val="single" w:sz="2" w:space="0" w:color="auto"/>
            </w:tcBorders>
          </w:tcPr>
          <w:p w14:paraId="56A3EC8E" w14:textId="77777777" w:rsidR="00CD2332" w:rsidRPr="007A4A55" w:rsidRDefault="00CD2332" w:rsidP="00CD2332">
            <w:pPr>
              <w:pStyle w:val="Textoindependiente2"/>
              <w:spacing w:line="360" w:lineRule="auto"/>
              <w:jc w:val="right"/>
              <w:rPr>
                <w:sz w:val="20"/>
                <w:szCs w:val="20"/>
              </w:rPr>
            </w:pPr>
            <w:r w:rsidRPr="007A4A55">
              <w:rPr>
                <w:sz w:val="20"/>
                <w:szCs w:val="20"/>
              </w:rPr>
              <w:t xml:space="preserve"> 0,00</w:t>
            </w:r>
          </w:p>
          <w:p w14:paraId="5B3BEFC4" w14:textId="159780F6" w:rsidR="00CD2332" w:rsidRPr="007A4A55" w:rsidRDefault="00CD2332" w:rsidP="00CD2332">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2" w:space="0" w:color="auto"/>
            </w:tcBorders>
          </w:tcPr>
          <w:p w14:paraId="2650FC2B" w14:textId="42B05B3B" w:rsidR="00CD2332" w:rsidRPr="007A4A55" w:rsidRDefault="008F597B" w:rsidP="00CD2332">
            <w:pPr>
              <w:pStyle w:val="Textoindependiente2"/>
              <w:spacing w:line="360" w:lineRule="auto"/>
              <w:jc w:val="right"/>
              <w:rPr>
                <w:sz w:val="20"/>
                <w:szCs w:val="20"/>
              </w:rPr>
            </w:pPr>
            <w:r w:rsidRPr="007A4A55">
              <w:rPr>
                <w:sz w:val="20"/>
                <w:szCs w:val="20"/>
              </w:rPr>
              <w:t>3.646,45</w:t>
            </w:r>
          </w:p>
          <w:p w14:paraId="256A23DF" w14:textId="230E894C" w:rsidR="00CD2332" w:rsidRPr="007A4A55" w:rsidRDefault="006F68C3" w:rsidP="00CD2332">
            <w:pPr>
              <w:pStyle w:val="Textoindependiente2"/>
              <w:spacing w:line="360" w:lineRule="auto"/>
              <w:jc w:val="right"/>
              <w:rPr>
                <w:sz w:val="20"/>
                <w:szCs w:val="20"/>
              </w:rPr>
            </w:pPr>
            <w:r w:rsidRPr="007A4A55">
              <w:rPr>
                <w:sz w:val="20"/>
                <w:szCs w:val="20"/>
              </w:rPr>
              <w:t>58.105,09</w:t>
            </w:r>
          </w:p>
        </w:tc>
      </w:tr>
      <w:tr w:rsidR="00CD2332" w:rsidRPr="007A4A55" w14:paraId="0E810802" w14:textId="77777777" w:rsidTr="00691866">
        <w:tc>
          <w:tcPr>
            <w:tcW w:w="2509" w:type="dxa"/>
            <w:tcBorders>
              <w:top w:val="single" w:sz="8" w:space="0" w:color="auto"/>
              <w:bottom w:val="single" w:sz="8" w:space="0" w:color="auto"/>
              <w:right w:val="single" w:sz="8" w:space="0" w:color="auto"/>
            </w:tcBorders>
            <w:shd w:val="clear" w:color="auto" w:fill="E6E6E6"/>
          </w:tcPr>
          <w:p w14:paraId="2FA8A9BE" w14:textId="77777777" w:rsidR="00CD2332" w:rsidRPr="007A4A55" w:rsidRDefault="00CD2332" w:rsidP="00CD2332">
            <w:pPr>
              <w:pStyle w:val="Textoindependiente2"/>
              <w:spacing w:before="120" w:line="360" w:lineRule="auto"/>
              <w:ind w:right="-142"/>
              <w:jc w:val="center"/>
              <w:rPr>
                <w:sz w:val="20"/>
                <w:szCs w:val="20"/>
              </w:rPr>
            </w:pPr>
            <w:r w:rsidRPr="007A4A55">
              <w:rPr>
                <w:sz w:val="20"/>
                <w:szCs w:val="20"/>
              </w:rPr>
              <w:t>TOTALES</w:t>
            </w:r>
          </w:p>
        </w:tc>
        <w:tc>
          <w:tcPr>
            <w:tcW w:w="1417" w:type="dxa"/>
            <w:tcBorders>
              <w:top w:val="single" w:sz="8" w:space="0" w:color="auto"/>
              <w:left w:val="single" w:sz="8" w:space="0" w:color="auto"/>
              <w:bottom w:val="single" w:sz="8" w:space="0" w:color="auto"/>
              <w:right w:val="single" w:sz="2" w:space="0" w:color="auto"/>
            </w:tcBorders>
            <w:shd w:val="clear" w:color="auto" w:fill="E6E6E6"/>
          </w:tcPr>
          <w:p w14:paraId="7484B05E" w14:textId="610BBEF3" w:rsidR="00CD2332" w:rsidRPr="007A4A55" w:rsidRDefault="00CD2332" w:rsidP="00CD2332">
            <w:pPr>
              <w:pStyle w:val="Textoindependiente2"/>
              <w:spacing w:line="360" w:lineRule="auto"/>
              <w:jc w:val="right"/>
              <w:rPr>
                <w:sz w:val="20"/>
                <w:szCs w:val="20"/>
              </w:rPr>
            </w:pPr>
            <w:r w:rsidRPr="007A4A55">
              <w:rPr>
                <w:sz w:val="20"/>
                <w:szCs w:val="20"/>
              </w:rPr>
              <w:t>28.999,06</w:t>
            </w:r>
          </w:p>
        </w:tc>
        <w:tc>
          <w:tcPr>
            <w:tcW w:w="1418" w:type="dxa"/>
            <w:tcBorders>
              <w:top w:val="single" w:sz="8" w:space="0" w:color="auto"/>
              <w:left w:val="single" w:sz="2" w:space="0" w:color="auto"/>
              <w:bottom w:val="single" w:sz="8" w:space="0" w:color="auto"/>
              <w:right w:val="single" w:sz="2" w:space="0" w:color="auto"/>
            </w:tcBorders>
            <w:shd w:val="clear" w:color="auto" w:fill="E6E6E6"/>
          </w:tcPr>
          <w:p w14:paraId="216EF7E4" w14:textId="335E0667" w:rsidR="00CD2332" w:rsidRPr="007A4A55" w:rsidRDefault="009421CD" w:rsidP="00CD2332">
            <w:pPr>
              <w:pStyle w:val="Textoindependiente2"/>
              <w:spacing w:line="360" w:lineRule="auto"/>
              <w:jc w:val="right"/>
              <w:rPr>
                <w:sz w:val="20"/>
                <w:szCs w:val="20"/>
              </w:rPr>
            </w:pPr>
            <w:r w:rsidRPr="007A4A55">
              <w:rPr>
                <w:sz w:val="20"/>
                <w:szCs w:val="20"/>
              </w:rPr>
              <w:t>32.752,48</w:t>
            </w:r>
          </w:p>
        </w:tc>
        <w:tc>
          <w:tcPr>
            <w:tcW w:w="1559" w:type="dxa"/>
            <w:tcBorders>
              <w:top w:val="single" w:sz="8" w:space="0" w:color="auto"/>
              <w:left w:val="single" w:sz="2" w:space="0" w:color="auto"/>
              <w:bottom w:val="single" w:sz="8" w:space="0" w:color="auto"/>
              <w:right w:val="single" w:sz="2" w:space="0" w:color="auto"/>
            </w:tcBorders>
            <w:shd w:val="clear" w:color="auto" w:fill="E6E6E6"/>
          </w:tcPr>
          <w:p w14:paraId="3928B57A" w14:textId="700DA9C0" w:rsidR="00CD2332" w:rsidRPr="007A4A55" w:rsidRDefault="00CD2332" w:rsidP="00CD2332">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8" w:space="0" w:color="auto"/>
            </w:tcBorders>
            <w:shd w:val="clear" w:color="auto" w:fill="E6E6E6"/>
          </w:tcPr>
          <w:p w14:paraId="69C6E661" w14:textId="132E4451" w:rsidR="00CD2332" w:rsidRPr="007A4A55" w:rsidRDefault="00CF4594" w:rsidP="00CD2332">
            <w:pPr>
              <w:pStyle w:val="Textoindependiente2"/>
              <w:spacing w:line="360" w:lineRule="auto"/>
              <w:jc w:val="right"/>
              <w:rPr>
                <w:sz w:val="20"/>
                <w:szCs w:val="20"/>
              </w:rPr>
            </w:pPr>
            <w:r w:rsidRPr="007A4A55">
              <w:rPr>
                <w:sz w:val="20"/>
                <w:szCs w:val="20"/>
              </w:rPr>
              <w:t>61.751,54</w:t>
            </w:r>
          </w:p>
        </w:tc>
      </w:tr>
    </w:tbl>
    <w:p w14:paraId="5391A073" w14:textId="14C5456E" w:rsidR="00691866" w:rsidRPr="007A4A55" w:rsidRDefault="00691866">
      <w:pPr>
        <w:spacing w:line="360" w:lineRule="auto"/>
        <w:ind w:right="-142"/>
        <w:jc w:val="both"/>
        <w:rPr>
          <w:rFonts w:ascii="Arial" w:hAnsi="Arial" w:cs="Arial"/>
          <w:b/>
        </w:rPr>
      </w:pPr>
    </w:p>
    <w:p w14:paraId="4ACC87B4" w14:textId="33219946" w:rsidR="004F2196" w:rsidRPr="007A4A55" w:rsidRDefault="004F2196" w:rsidP="004F2196">
      <w:pPr>
        <w:pStyle w:val="Textoindependiente2"/>
        <w:ind w:right="-142" w:firstLine="720"/>
        <w:rPr>
          <w:sz w:val="20"/>
          <w:szCs w:val="20"/>
        </w:rPr>
      </w:pPr>
      <w:r w:rsidRPr="007A4A55">
        <w:rPr>
          <w:sz w:val="20"/>
          <w:szCs w:val="20"/>
        </w:rPr>
        <w:t>Inmovilizado totalmente amortizado:</w:t>
      </w:r>
    </w:p>
    <w:p w14:paraId="237EEE7E" w14:textId="77777777" w:rsidR="004F2196" w:rsidRPr="007A4A55" w:rsidRDefault="004F2196" w:rsidP="004F2196">
      <w:pPr>
        <w:pStyle w:val="Textoindependiente2"/>
        <w:ind w:right="-142" w:firstLine="720"/>
        <w:rPr>
          <w:sz w:val="20"/>
          <w:szCs w:val="20"/>
        </w:rPr>
      </w:pPr>
    </w:p>
    <w:tbl>
      <w:tblPr>
        <w:tblW w:w="8321" w:type="dxa"/>
        <w:tblInd w:w="293" w:type="dxa"/>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2509"/>
        <w:gridCol w:w="1417"/>
        <w:gridCol w:w="1418"/>
        <w:gridCol w:w="1559"/>
        <w:gridCol w:w="1418"/>
      </w:tblGrid>
      <w:tr w:rsidR="004F2196" w:rsidRPr="007A4A55" w14:paraId="05048D87" w14:textId="77777777" w:rsidTr="005F5465">
        <w:tc>
          <w:tcPr>
            <w:tcW w:w="2509" w:type="dxa"/>
            <w:tcBorders>
              <w:top w:val="single" w:sz="8" w:space="0" w:color="auto"/>
              <w:bottom w:val="single" w:sz="8" w:space="0" w:color="auto"/>
              <w:right w:val="single" w:sz="8" w:space="0" w:color="auto"/>
            </w:tcBorders>
            <w:shd w:val="clear" w:color="auto" w:fill="E6E6E6"/>
          </w:tcPr>
          <w:p w14:paraId="5790130A" w14:textId="77777777" w:rsidR="004F2196" w:rsidRPr="007A4A55" w:rsidRDefault="004F2196" w:rsidP="005F5465">
            <w:pPr>
              <w:pStyle w:val="Textoindependiente2"/>
              <w:ind w:right="-142"/>
              <w:rPr>
                <w:sz w:val="20"/>
                <w:szCs w:val="20"/>
              </w:rPr>
            </w:pPr>
          </w:p>
        </w:tc>
        <w:tc>
          <w:tcPr>
            <w:tcW w:w="1417" w:type="dxa"/>
            <w:tcBorders>
              <w:top w:val="single" w:sz="8" w:space="0" w:color="auto"/>
              <w:left w:val="single" w:sz="8" w:space="0" w:color="auto"/>
              <w:bottom w:val="single" w:sz="8" w:space="0" w:color="auto"/>
              <w:right w:val="single" w:sz="2" w:space="0" w:color="auto"/>
            </w:tcBorders>
            <w:shd w:val="clear" w:color="auto" w:fill="E6E6E6"/>
          </w:tcPr>
          <w:p w14:paraId="4D375A79" w14:textId="77777777" w:rsidR="004F2196" w:rsidRPr="007A4A55" w:rsidRDefault="004F2196" w:rsidP="005F5465">
            <w:pPr>
              <w:pStyle w:val="Textoindependiente2"/>
              <w:ind w:right="-142"/>
              <w:rPr>
                <w:sz w:val="20"/>
                <w:szCs w:val="20"/>
              </w:rPr>
            </w:pPr>
            <w:r w:rsidRPr="007A4A55">
              <w:rPr>
                <w:sz w:val="20"/>
                <w:szCs w:val="20"/>
              </w:rPr>
              <w:t>Saldo inicial</w:t>
            </w:r>
          </w:p>
        </w:tc>
        <w:tc>
          <w:tcPr>
            <w:tcW w:w="1418" w:type="dxa"/>
            <w:tcBorders>
              <w:top w:val="single" w:sz="8" w:space="0" w:color="auto"/>
              <w:left w:val="single" w:sz="2" w:space="0" w:color="auto"/>
              <w:bottom w:val="single" w:sz="8" w:space="0" w:color="auto"/>
              <w:right w:val="single" w:sz="2" w:space="0" w:color="auto"/>
            </w:tcBorders>
            <w:shd w:val="clear" w:color="auto" w:fill="E6E6E6"/>
          </w:tcPr>
          <w:p w14:paraId="5F96A6C0" w14:textId="77777777" w:rsidR="004F2196" w:rsidRPr="007A4A55" w:rsidRDefault="004F2196" w:rsidP="005F5465">
            <w:pPr>
              <w:pStyle w:val="Textoindependiente2"/>
              <w:ind w:right="-142"/>
              <w:jc w:val="center"/>
              <w:rPr>
                <w:sz w:val="20"/>
                <w:szCs w:val="20"/>
              </w:rPr>
            </w:pPr>
            <w:r w:rsidRPr="007A4A55">
              <w:rPr>
                <w:sz w:val="20"/>
                <w:szCs w:val="20"/>
              </w:rPr>
              <w:t>Entradas</w:t>
            </w:r>
          </w:p>
        </w:tc>
        <w:tc>
          <w:tcPr>
            <w:tcW w:w="1559" w:type="dxa"/>
            <w:tcBorders>
              <w:top w:val="single" w:sz="8" w:space="0" w:color="auto"/>
              <w:left w:val="single" w:sz="2" w:space="0" w:color="auto"/>
              <w:bottom w:val="single" w:sz="8" w:space="0" w:color="auto"/>
              <w:right w:val="single" w:sz="2" w:space="0" w:color="auto"/>
            </w:tcBorders>
            <w:shd w:val="clear" w:color="auto" w:fill="E6E6E6"/>
          </w:tcPr>
          <w:p w14:paraId="318808F0" w14:textId="77777777" w:rsidR="004F2196" w:rsidRPr="007A4A55" w:rsidRDefault="004F2196" w:rsidP="005F5465">
            <w:pPr>
              <w:pStyle w:val="Textoindependiente2"/>
              <w:ind w:right="-142"/>
              <w:jc w:val="center"/>
              <w:rPr>
                <w:sz w:val="20"/>
                <w:szCs w:val="20"/>
              </w:rPr>
            </w:pPr>
            <w:r w:rsidRPr="007A4A55">
              <w:rPr>
                <w:sz w:val="20"/>
                <w:szCs w:val="20"/>
              </w:rPr>
              <w:t>Salidas</w:t>
            </w:r>
          </w:p>
        </w:tc>
        <w:tc>
          <w:tcPr>
            <w:tcW w:w="1418" w:type="dxa"/>
            <w:tcBorders>
              <w:top w:val="single" w:sz="8" w:space="0" w:color="auto"/>
              <w:left w:val="single" w:sz="2" w:space="0" w:color="auto"/>
              <w:bottom w:val="single" w:sz="8" w:space="0" w:color="auto"/>
            </w:tcBorders>
            <w:shd w:val="clear" w:color="auto" w:fill="E6E6E6"/>
          </w:tcPr>
          <w:p w14:paraId="4ACBBC53" w14:textId="77777777" w:rsidR="004F2196" w:rsidRPr="007A4A55" w:rsidRDefault="004F2196" w:rsidP="005F5465">
            <w:pPr>
              <w:pStyle w:val="Textoindependiente2"/>
              <w:ind w:right="-142"/>
              <w:jc w:val="center"/>
              <w:rPr>
                <w:sz w:val="20"/>
                <w:szCs w:val="20"/>
              </w:rPr>
            </w:pPr>
            <w:r w:rsidRPr="007A4A55">
              <w:rPr>
                <w:sz w:val="20"/>
                <w:szCs w:val="20"/>
              </w:rPr>
              <w:t>Saldo final</w:t>
            </w:r>
          </w:p>
        </w:tc>
      </w:tr>
      <w:tr w:rsidR="004F2196" w:rsidRPr="007A4A55" w14:paraId="63F13C98" w14:textId="77777777" w:rsidTr="005F5465">
        <w:tc>
          <w:tcPr>
            <w:tcW w:w="2509" w:type="dxa"/>
            <w:tcBorders>
              <w:top w:val="single" w:sz="8" w:space="0" w:color="auto"/>
              <w:bottom w:val="single" w:sz="2" w:space="0" w:color="auto"/>
              <w:right w:val="single" w:sz="8" w:space="0" w:color="auto"/>
            </w:tcBorders>
          </w:tcPr>
          <w:p w14:paraId="58545C53" w14:textId="00181A7B" w:rsidR="004F2196" w:rsidRPr="007A4A55" w:rsidRDefault="004F2196" w:rsidP="004F2196">
            <w:pPr>
              <w:pStyle w:val="Textoindependiente2"/>
              <w:spacing w:line="360" w:lineRule="auto"/>
              <w:ind w:right="-142"/>
              <w:rPr>
                <w:sz w:val="20"/>
                <w:szCs w:val="20"/>
              </w:rPr>
            </w:pPr>
            <w:r w:rsidRPr="007A4A55">
              <w:rPr>
                <w:sz w:val="20"/>
                <w:szCs w:val="20"/>
              </w:rPr>
              <w:t>Inmovilizado</w:t>
            </w:r>
            <w:r w:rsidR="00F433F0" w:rsidRPr="007A4A55">
              <w:rPr>
                <w:sz w:val="20"/>
                <w:szCs w:val="20"/>
              </w:rPr>
              <w:t xml:space="preserve"> intangible</w:t>
            </w:r>
          </w:p>
          <w:p w14:paraId="1AB63190" w14:textId="68381E6D" w:rsidR="00FF60F0" w:rsidRPr="007A4A55" w:rsidRDefault="00FF60F0" w:rsidP="004F2196">
            <w:pPr>
              <w:pStyle w:val="Textoindependiente2"/>
              <w:spacing w:line="360" w:lineRule="auto"/>
              <w:ind w:right="-142"/>
              <w:rPr>
                <w:sz w:val="20"/>
                <w:szCs w:val="20"/>
              </w:rPr>
            </w:pPr>
            <w:r w:rsidRPr="007A4A55">
              <w:rPr>
                <w:sz w:val="20"/>
                <w:szCs w:val="20"/>
              </w:rPr>
              <w:t>Inmovilizado material</w:t>
            </w:r>
          </w:p>
        </w:tc>
        <w:tc>
          <w:tcPr>
            <w:tcW w:w="1417" w:type="dxa"/>
            <w:tcBorders>
              <w:top w:val="single" w:sz="8" w:space="0" w:color="auto"/>
              <w:left w:val="single" w:sz="8" w:space="0" w:color="auto"/>
              <w:bottom w:val="single" w:sz="2" w:space="0" w:color="auto"/>
              <w:right w:val="single" w:sz="2" w:space="0" w:color="auto"/>
            </w:tcBorders>
          </w:tcPr>
          <w:p w14:paraId="28935A05" w14:textId="44474E09" w:rsidR="004F2196" w:rsidRPr="007A4A55" w:rsidRDefault="00FF60F0" w:rsidP="004F2196">
            <w:pPr>
              <w:pStyle w:val="Textoindependiente2"/>
              <w:spacing w:line="360" w:lineRule="auto"/>
              <w:jc w:val="right"/>
              <w:rPr>
                <w:sz w:val="20"/>
                <w:szCs w:val="20"/>
              </w:rPr>
            </w:pPr>
            <w:r w:rsidRPr="007A4A55">
              <w:rPr>
                <w:sz w:val="20"/>
                <w:szCs w:val="20"/>
              </w:rPr>
              <w:t>0</w:t>
            </w:r>
            <w:r w:rsidR="004F2196" w:rsidRPr="007A4A55">
              <w:rPr>
                <w:sz w:val="20"/>
                <w:szCs w:val="20"/>
              </w:rPr>
              <w:t>,0</w:t>
            </w:r>
            <w:r w:rsidRPr="007A4A55">
              <w:rPr>
                <w:sz w:val="20"/>
                <w:szCs w:val="20"/>
              </w:rPr>
              <w:t>0</w:t>
            </w:r>
          </w:p>
          <w:p w14:paraId="5A9819A8" w14:textId="37F129B7" w:rsidR="00FF60F0" w:rsidRPr="007A4A55" w:rsidRDefault="00FF60F0" w:rsidP="004F2196">
            <w:pPr>
              <w:pStyle w:val="Textoindependiente2"/>
              <w:spacing w:line="360" w:lineRule="auto"/>
              <w:jc w:val="right"/>
              <w:rPr>
                <w:sz w:val="20"/>
                <w:szCs w:val="20"/>
              </w:rPr>
            </w:pPr>
            <w:r w:rsidRPr="007A4A55">
              <w:rPr>
                <w:sz w:val="20"/>
                <w:szCs w:val="20"/>
              </w:rPr>
              <w:t>2.982,03</w:t>
            </w:r>
          </w:p>
        </w:tc>
        <w:tc>
          <w:tcPr>
            <w:tcW w:w="1418" w:type="dxa"/>
            <w:tcBorders>
              <w:top w:val="single" w:sz="8" w:space="0" w:color="auto"/>
              <w:left w:val="single" w:sz="2" w:space="0" w:color="auto"/>
              <w:bottom w:val="single" w:sz="2" w:space="0" w:color="auto"/>
              <w:right w:val="single" w:sz="2" w:space="0" w:color="auto"/>
            </w:tcBorders>
          </w:tcPr>
          <w:p w14:paraId="39ECC0EC" w14:textId="77777777" w:rsidR="004F2196" w:rsidRPr="007A4A55" w:rsidRDefault="004F2196" w:rsidP="004F2196">
            <w:pPr>
              <w:pStyle w:val="Textoindependiente2"/>
              <w:spacing w:line="360" w:lineRule="auto"/>
              <w:jc w:val="right"/>
              <w:rPr>
                <w:sz w:val="20"/>
                <w:szCs w:val="20"/>
              </w:rPr>
            </w:pPr>
            <w:r w:rsidRPr="007A4A55">
              <w:rPr>
                <w:sz w:val="20"/>
                <w:szCs w:val="20"/>
              </w:rPr>
              <w:t>0,00</w:t>
            </w:r>
          </w:p>
          <w:p w14:paraId="181D32A7" w14:textId="5A937F24" w:rsidR="009763A1" w:rsidRPr="007A4A55" w:rsidRDefault="001F1DAB" w:rsidP="004F2196">
            <w:pPr>
              <w:pStyle w:val="Textoindependiente2"/>
              <w:spacing w:line="360" w:lineRule="auto"/>
              <w:jc w:val="right"/>
              <w:rPr>
                <w:sz w:val="20"/>
                <w:szCs w:val="20"/>
              </w:rPr>
            </w:pPr>
            <w:r w:rsidRPr="007A4A55">
              <w:rPr>
                <w:sz w:val="20"/>
                <w:szCs w:val="20"/>
              </w:rPr>
              <w:t>0,00</w:t>
            </w:r>
          </w:p>
        </w:tc>
        <w:tc>
          <w:tcPr>
            <w:tcW w:w="1559" w:type="dxa"/>
            <w:tcBorders>
              <w:top w:val="single" w:sz="8" w:space="0" w:color="auto"/>
              <w:left w:val="single" w:sz="2" w:space="0" w:color="auto"/>
              <w:bottom w:val="single" w:sz="2" w:space="0" w:color="auto"/>
              <w:right w:val="single" w:sz="2" w:space="0" w:color="auto"/>
            </w:tcBorders>
          </w:tcPr>
          <w:p w14:paraId="2A28806B" w14:textId="77777777" w:rsidR="004F2196" w:rsidRPr="007A4A55" w:rsidRDefault="004F2196" w:rsidP="004F2196">
            <w:pPr>
              <w:pStyle w:val="Textoindependiente2"/>
              <w:spacing w:line="360" w:lineRule="auto"/>
              <w:jc w:val="right"/>
              <w:rPr>
                <w:sz w:val="20"/>
                <w:szCs w:val="20"/>
              </w:rPr>
            </w:pPr>
            <w:r w:rsidRPr="007A4A55">
              <w:rPr>
                <w:sz w:val="20"/>
                <w:szCs w:val="20"/>
              </w:rPr>
              <w:t>0,00</w:t>
            </w:r>
          </w:p>
          <w:p w14:paraId="332CE45F" w14:textId="0122B4BC" w:rsidR="009763A1" w:rsidRPr="007A4A55" w:rsidRDefault="001F1DAB" w:rsidP="004F2196">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2" w:space="0" w:color="auto"/>
            </w:tcBorders>
          </w:tcPr>
          <w:p w14:paraId="3C8A884B" w14:textId="77777777" w:rsidR="004F2196" w:rsidRPr="007A4A55" w:rsidRDefault="00FF60F0" w:rsidP="004F2196">
            <w:pPr>
              <w:pStyle w:val="Textoindependiente2"/>
              <w:spacing w:line="360" w:lineRule="auto"/>
              <w:jc w:val="right"/>
              <w:rPr>
                <w:sz w:val="20"/>
                <w:szCs w:val="20"/>
              </w:rPr>
            </w:pPr>
            <w:r w:rsidRPr="007A4A55">
              <w:rPr>
                <w:sz w:val="20"/>
                <w:szCs w:val="20"/>
              </w:rPr>
              <w:t>0</w:t>
            </w:r>
            <w:r w:rsidR="004F2196" w:rsidRPr="007A4A55">
              <w:rPr>
                <w:sz w:val="20"/>
                <w:szCs w:val="20"/>
              </w:rPr>
              <w:t>,0</w:t>
            </w:r>
            <w:r w:rsidRPr="007A4A55">
              <w:rPr>
                <w:sz w:val="20"/>
                <w:szCs w:val="20"/>
              </w:rPr>
              <w:t>0</w:t>
            </w:r>
          </w:p>
          <w:p w14:paraId="5C41D0B9" w14:textId="2D9F3392" w:rsidR="009763A1" w:rsidRPr="007A4A55" w:rsidRDefault="001F1DAB" w:rsidP="004F2196">
            <w:pPr>
              <w:pStyle w:val="Textoindependiente2"/>
              <w:spacing w:line="360" w:lineRule="auto"/>
              <w:jc w:val="right"/>
              <w:rPr>
                <w:sz w:val="20"/>
                <w:szCs w:val="20"/>
              </w:rPr>
            </w:pPr>
            <w:r w:rsidRPr="007A4A55">
              <w:rPr>
                <w:sz w:val="20"/>
                <w:szCs w:val="20"/>
              </w:rPr>
              <w:t>2.982,03</w:t>
            </w:r>
          </w:p>
        </w:tc>
      </w:tr>
      <w:tr w:rsidR="004F2196" w:rsidRPr="007A4A55" w14:paraId="12B92917" w14:textId="77777777" w:rsidTr="005F5465">
        <w:tc>
          <w:tcPr>
            <w:tcW w:w="2509" w:type="dxa"/>
            <w:tcBorders>
              <w:top w:val="single" w:sz="8" w:space="0" w:color="auto"/>
              <w:bottom w:val="single" w:sz="8" w:space="0" w:color="auto"/>
              <w:right w:val="single" w:sz="8" w:space="0" w:color="auto"/>
            </w:tcBorders>
            <w:shd w:val="clear" w:color="auto" w:fill="E6E6E6"/>
          </w:tcPr>
          <w:p w14:paraId="38AE88EF" w14:textId="77777777" w:rsidR="004F2196" w:rsidRPr="007A4A55" w:rsidRDefault="004F2196" w:rsidP="004F2196">
            <w:pPr>
              <w:pStyle w:val="Textoindependiente2"/>
              <w:spacing w:before="120" w:line="360" w:lineRule="auto"/>
              <w:ind w:right="-142"/>
              <w:jc w:val="center"/>
              <w:rPr>
                <w:sz w:val="20"/>
                <w:szCs w:val="20"/>
              </w:rPr>
            </w:pPr>
            <w:r w:rsidRPr="007A4A55">
              <w:rPr>
                <w:sz w:val="20"/>
                <w:szCs w:val="20"/>
              </w:rPr>
              <w:t>TOTALES</w:t>
            </w:r>
          </w:p>
        </w:tc>
        <w:tc>
          <w:tcPr>
            <w:tcW w:w="1417" w:type="dxa"/>
            <w:tcBorders>
              <w:top w:val="single" w:sz="8" w:space="0" w:color="auto"/>
              <w:left w:val="single" w:sz="8" w:space="0" w:color="auto"/>
              <w:bottom w:val="single" w:sz="8" w:space="0" w:color="auto"/>
              <w:right w:val="single" w:sz="2" w:space="0" w:color="auto"/>
            </w:tcBorders>
            <w:shd w:val="clear" w:color="auto" w:fill="E6E6E6"/>
          </w:tcPr>
          <w:p w14:paraId="1AC7FA04" w14:textId="4A852F87" w:rsidR="004F2196" w:rsidRPr="007A4A55" w:rsidRDefault="004F2196" w:rsidP="004F2196">
            <w:pPr>
              <w:pStyle w:val="Textoindependiente2"/>
              <w:spacing w:line="360" w:lineRule="auto"/>
              <w:jc w:val="right"/>
              <w:rPr>
                <w:sz w:val="20"/>
                <w:szCs w:val="20"/>
              </w:rPr>
            </w:pPr>
            <w:r w:rsidRPr="007A4A55">
              <w:rPr>
                <w:sz w:val="20"/>
                <w:szCs w:val="20"/>
              </w:rPr>
              <w:t>2.982,03</w:t>
            </w:r>
          </w:p>
        </w:tc>
        <w:tc>
          <w:tcPr>
            <w:tcW w:w="1418" w:type="dxa"/>
            <w:tcBorders>
              <w:top w:val="single" w:sz="8" w:space="0" w:color="auto"/>
              <w:left w:val="single" w:sz="2" w:space="0" w:color="auto"/>
              <w:bottom w:val="single" w:sz="8" w:space="0" w:color="auto"/>
              <w:right w:val="single" w:sz="2" w:space="0" w:color="auto"/>
            </w:tcBorders>
            <w:shd w:val="clear" w:color="auto" w:fill="E6E6E6"/>
          </w:tcPr>
          <w:p w14:paraId="04CF1FFB" w14:textId="77777777" w:rsidR="004F2196" w:rsidRPr="007A4A55" w:rsidRDefault="004F2196" w:rsidP="004F2196">
            <w:pPr>
              <w:pStyle w:val="Textoindependiente2"/>
              <w:spacing w:line="360" w:lineRule="auto"/>
              <w:jc w:val="right"/>
              <w:rPr>
                <w:sz w:val="20"/>
                <w:szCs w:val="20"/>
              </w:rPr>
            </w:pPr>
            <w:r w:rsidRPr="007A4A55">
              <w:rPr>
                <w:sz w:val="20"/>
                <w:szCs w:val="20"/>
              </w:rPr>
              <w:t>0,00</w:t>
            </w:r>
          </w:p>
        </w:tc>
        <w:tc>
          <w:tcPr>
            <w:tcW w:w="1559" w:type="dxa"/>
            <w:tcBorders>
              <w:top w:val="single" w:sz="8" w:space="0" w:color="auto"/>
              <w:left w:val="single" w:sz="2" w:space="0" w:color="auto"/>
              <w:bottom w:val="single" w:sz="8" w:space="0" w:color="auto"/>
              <w:right w:val="single" w:sz="2" w:space="0" w:color="auto"/>
            </w:tcBorders>
            <w:shd w:val="clear" w:color="auto" w:fill="E6E6E6"/>
          </w:tcPr>
          <w:p w14:paraId="190AA053" w14:textId="77777777" w:rsidR="004F2196" w:rsidRPr="007A4A55" w:rsidRDefault="004F2196" w:rsidP="004F2196">
            <w:pPr>
              <w:pStyle w:val="Textoindependiente2"/>
              <w:spacing w:line="360" w:lineRule="auto"/>
              <w:jc w:val="right"/>
              <w:rPr>
                <w:sz w:val="20"/>
                <w:szCs w:val="20"/>
              </w:rPr>
            </w:pPr>
            <w:r w:rsidRPr="007A4A55">
              <w:rPr>
                <w:sz w:val="20"/>
                <w:szCs w:val="20"/>
              </w:rPr>
              <w:t>0,00</w:t>
            </w:r>
          </w:p>
        </w:tc>
        <w:tc>
          <w:tcPr>
            <w:tcW w:w="1418" w:type="dxa"/>
            <w:tcBorders>
              <w:top w:val="single" w:sz="8" w:space="0" w:color="auto"/>
              <w:left w:val="single" w:sz="2" w:space="0" w:color="auto"/>
              <w:bottom w:val="single" w:sz="8" w:space="0" w:color="auto"/>
            </w:tcBorders>
            <w:shd w:val="clear" w:color="auto" w:fill="E6E6E6"/>
          </w:tcPr>
          <w:p w14:paraId="47B55636" w14:textId="5CC95B1C" w:rsidR="004F2196" w:rsidRPr="007A4A55" w:rsidRDefault="004F2196" w:rsidP="004F2196">
            <w:pPr>
              <w:pStyle w:val="Textoindependiente2"/>
              <w:spacing w:line="360" w:lineRule="auto"/>
              <w:jc w:val="right"/>
              <w:rPr>
                <w:sz w:val="20"/>
                <w:szCs w:val="20"/>
              </w:rPr>
            </w:pPr>
            <w:r w:rsidRPr="007A4A55">
              <w:rPr>
                <w:sz w:val="20"/>
                <w:szCs w:val="20"/>
              </w:rPr>
              <w:t>2.982,03</w:t>
            </w:r>
          </w:p>
        </w:tc>
      </w:tr>
    </w:tbl>
    <w:p w14:paraId="646A182B" w14:textId="77777777" w:rsidR="004F2196" w:rsidRPr="007A4A55" w:rsidRDefault="004F2196" w:rsidP="004F2196">
      <w:pPr>
        <w:spacing w:line="360" w:lineRule="auto"/>
        <w:ind w:right="-142"/>
        <w:jc w:val="both"/>
        <w:rPr>
          <w:rFonts w:ascii="Arial" w:hAnsi="Arial" w:cs="Arial"/>
          <w:b/>
        </w:rPr>
      </w:pPr>
    </w:p>
    <w:p w14:paraId="6F0544C8" w14:textId="4EE5BE1F" w:rsidR="00691866" w:rsidRPr="007A4A55" w:rsidRDefault="00691866">
      <w:pPr>
        <w:spacing w:line="360" w:lineRule="auto"/>
        <w:ind w:right="-142"/>
        <w:jc w:val="both"/>
        <w:rPr>
          <w:rFonts w:ascii="Arial" w:hAnsi="Arial" w:cs="Arial"/>
          <w:b/>
        </w:rPr>
      </w:pPr>
    </w:p>
    <w:p w14:paraId="76ED8C40" w14:textId="77777777" w:rsidR="00FF60F0" w:rsidRPr="007A4A55" w:rsidRDefault="00FF60F0">
      <w:pPr>
        <w:spacing w:line="360" w:lineRule="auto"/>
        <w:ind w:right="-142"/>
        <w:jc w:val="both"/>
        <w:rPr>
          <w:rFonts w:ascii="Arial" w:hAnsi="Arial" w:cs="Arial"/>
          <w:b/>
        </w:rPr>
      </w:pPr>
    </w:p>
    <w:p w14:paraId="7F20B78A" w14:textId="77777777" w:rsidR="00FF60F0" w:rsidRPr="007A4A55" w:rsidRDefault="00FF60F0">
      <w:pPr>
        <w:spacing w:line="360" w:lineRule="auto"/>
        <w:ind w:right="-142"/>
        <w:jc w:val="both"/>
        <w:rPr>
          <w:rFonts w:ascii="Arial" w:hAnsi="Arial" w:cs="Arial"/>
          <w:b/>
        </w:rPr>
      </w:pPr>
    </w:p>
    <w:p w14:paraId="777BB3FC" w14:textId="77777777" w:rsidR="00FF60F0" w:rsidRPr="007A4A55" w:rsidRDefault="00FF60F0">
      <w:pPr>
        <w:spacing w:line="360" w:lineRule="auto"/>
        <w:ind w:right="-142"/>
        <w:jc w:val="both"/>
        <w:rPr>
          <w:rFonts w:ascii="Arial" w:hAnsi="Arial" w:cs="Arial"/>
          <w:b/>
        </w:rPr>
      </w:pPr>
    </w:p>
    <w:p w14:paraId="31D0C7BE" w14:textId="77777777" w:rsidR="00FF60F0" w:rsidRPr="007A4A55" w:rsidRDefault="00FF60F0">
      <w:pPr>
        <w:spacing w:line="360" w:lineRule="auto"/>
        <w:ind w:right="-142"/>
        <w:jc w:val="both"/>
        <w:rPr>
          <w:rFonts w:ascii="Arial" w:hAnsi="Arial" w:cs="Arial"/>
          <w:b/>
        </w:rPr>
      </w:pPr>
    </w:p>
    <w:p w14:paraId="527C2CBE" w14:textId="77777777" w:rsidR="00FF60F0" w:rsidRPr="007A4A55" w:rsidRDefault="00FF60F0">
      <w:pPr>
        <w:spacing w:line="360" w:lineRule="auto"/>
        <w:ind w:right="-142"/>
        <w:jc w:val="both"/>
        <w:rPr>
          <w:rFonts w:ascii="Arial" w:hAnsi="Arial" w:cs="Arial"/>
          <w:b/>
        </w:rPr>
      </w:pPr>
    </w:p>
    <w:p w14:paraId="57EB9740" w14:textId="32E7E075" w:rsidR="00E95524" w:rsidRPr="007A4A55" w:rsidRDefault="00A1415B">
      <w:pPr>
        <w:spacing w:line="360" w:lineRule="auto"/>
        <w:ind w:right="-142"/>
        <w:jc w:val="both"/>
        <w:rPr>
          <w:rFonts w:ascii="Arial" w:hAnsi="Arial" w:cs="Arial"/>
          <w:b/>
        </w:rPr>
      </w:pPr>
      <w:r w:rsidRPr="007A4A55">
        <w:rPr>
          <w:rFonts w:ascii="Arial" w:hAnsi="Arial" w:cs="Arial"/>
          <w:b/>
        </w:rPr>
        <w:lastRenderedPageBreak/>
        <w:t>6</w:t>
      </w:r>
      <w:r w:rsidR="00E95524" w:rsidRPr="007A4A55">
        <w:rPr>
          <w:rFonts w:ascii="Arial" w:hAnsi="Arial" w:cs="Arial"/>
          <w:b/>
        </w:rPr>
        <w:t>. ACTIVOS FINANCIEROS</w:t>
      </w:r>
    </w:p>
    <w:p w14:paraId="35DD3344" w14:textId="77777777" w:rsidR="00907C79" w:rsidRPr="007A4A55" w:rsidRDefault="00A1415B" w:rsidP="007768DF">
      <w:pPr>
        <w:tabs>
          <w:tab w:val="num" w:pos="426"/>
        </w:tabs>
        <w:adjustRightInd w:val="0"/>
        <w:ind w:left="142" w:right="-142"/>
        <w:jc w:val="both"/>
        <w:rPr>
          <w:rFonts w:ascii="Arial" w:hAnsi="Arial" w:cs="Arial"/>
        </w:rPr>
      </w:pPr>
      <w:r w:rsidRPr="007A4A55">
        <w:rPr>
          <w:rFonts w:ascii="Arial" w:hAnsi="Arial" w:cs="Arial"/>
        </w:rPr>
        <w:t>Los créditos y débitos con la Hacienda Pública no se reflejan en este apartado.</w:t>
      </w:r>
    </w:p>
    <w:p w14:paraId="7A53CA32" w14:textId="77777777" w:rsidR="00297D8B" w:rsidRPr="007A4A55" w:rsidRDefault="00297D8B" w:rsidP="007768DF">
      <w:pPr>
        <w:tabs>
          <w:tab w:val="num" w:pos="426"/>
        </w:tabs>
        <w:adjustRightInd w:val="0"/>
        <w:ind w:left="142" w:right="-142"/>
        <w:jc w:val="both"/>
        <w:rPr>
          <w:rFonts w:ascii="Arial" w:hAnsi="Arial" w:cs="Arial"/>
        </w:rPr>
      </w:pPr>
    </w:p>
    <w:p w14:paraId="69E17874" w14:textId="15305B73" w:rsidR="00AA5DBB" w:rsidRPr="007A4A55" w:rsidRDefault="007768DF" w:rsidP="007768DF">
      <w:pPr>
        <w:tabs>
          <w:tab w:val="num" w:pos="426"/>
        </w:tabs>
        <w:adjustRightInd w:val="0"/>
        <w:ind w:left="142" w:right="-142"/>
        <w:jc w:val="both"/>
        <w:rPr>
          <w:rFonts w:ascii="Arial" w:hAnsi="Arial" w:cs="Arial"/>
        </w:rPr>
      </w:pPr>
      <w:r w:rsidRPr="007A4A55">
        <w:rPr>
          <w:rFonts w:ascii="Arial" w:hAnsi="Arial" w:cs="Arial"/>
        </w:rPr>
        <w:t xml:space="preserve">Los instrumentos financieros del activo del balance del Club a largo plazo, clasificados por categorías, a 31 de diciembre de </w:t>
      </w:r>
      <w:r w:rsidR="00E7292E" w:rsidRPr="007A4A55">
        <w:rPr>
          <w:rFonts w:ascii="Arial" w:hAnsi="Arial" w:cs="Arial"/>
        </w:rPr>
        <w:t>202</w:t>
      </w:r>
      <w:r w:rsidR="00F924D9" w:rsidRPr="007A4A55">
        <w:rPr>
          <w:rFonts w:ascii="Arial" w:hAnsi="Arial" w:cs="Arial"/>
        </w:rPr>
        <w:t>4</w:t>
      </w:r>
      <w:r w:rsidRPr="007A4A55">
        <w:rPr>
          <w:rFonts w:ascii="Arial" w:hAnsi="Arial" w:cs="Arial"/>
        </w:rPr>
        <w:t xml:space="preserve"> y </w:t>
      </w:r>
      <w:r w:rsidR="00E7292E" w:rsidRPr="007A4A55">
        <w:rPr>
          <w:rFonts w:ascii="Arial" w:hAnsi="Arial" w:cs="Arial"/>
        </w:rPr>
        <w:t>20</w:t>
      </w:r>
      <w:r w:rsidR="00067E0D" w:rsidRPr="007A4A55">
        <w:rPr>
          <w:rFonts w:ascii="Arial" w:hAnsi="Arial" w:cs="Arial"/>
        </w:rPr>
        <w:t>2</w:t>
      </w:r>
      <w:r w:rsidR="00F924D9" w:rsidRPr="007A4A55">
        <w:rPr>
          <w:rFonts w:ascii="Arial" w:hAnsi="Arial" w:cs="Arial"/>
        </w:rPr>
        <w:t>3</w:t>
      </w:r>
      <w:r w:rsidRPr="007A4A55">
        <w:rPr>
          <w:rFonts w:ascii="Arial" w:hAnsi="Arial" w:cs="Arial"/>
        </w:rPr>
        <w:t>, son:</w:t>
      </w:r>
    </w:p>
    <w:p w14:paraId="01707448" w14:textId="77777777" w:rsidR="00907C79" w:rsidRPr="007A4A55" w:rsidRDefault="00907C79" w:rsidP="007768DF">
      <w:pPr>
        <w:tabs>
          <w:tab w:val="num" w:pos="426"/>
        </w:tabs>
        <w:adjustRightInd w:val="0"/>
        <w:ind w:left="142" w:right="-142"/>
        <w:jc w:val="both"/>
        <w:rPr>
          <w:rFonts w:ascii="Arial" w:hAnsi="Arial" w:cs="Arial"/>
        </w:rPr>
      </w:pPr>
    </w:p>
    <w:tbl>
      <w:tblPr>
        <w:tblW w:w="9891" w:type="dxa"/>
        <w:jc w:val="center"/>
        <w:tblCellMar>
          <w:left w:w="70" w:type="dxa"/>
          <w:right w:w="70" w:type="dxa"/>
        </w:tblCellMar>
        <w:tblLook w:val="0000" w:firstRow="0" w:lastRow="0" w:firstColumn="0" w:lastColumn="0" w:noHBand="0" w:noVBand="0"/>
      </w:tblPr>
      <w:tblGrid>
        <w:gridCol w:w="1799"/>
        <w:gridCol w:w="839"/>
        <w:gridCol w:w="841"/>
        <w:gridCol w:w="860"/>
        <w:gridCol w:w="820"/>
        <w:gridCol w:w="1197"/>
        <w:gridCol w:w="1197"/>
        <w:gridCol w:w="949"/>
        <w:gridCol w:w="248"/>
        <w:gridCol w:w="1141"/>
      </w:tblGrid>
      <w:tr w:rsidR="00D17C81" w:rsidRPr="007A4A55" w14:paraId="6737B3DC" w14:textId="77777777" w:rsidTr="004B3C37">
        <w:trPr>
          <w:trHeight w:val="255"/>
          <w:jc w:val="center"/>
        </w:trPr>
        <w:tc>
          <w:tcPr>
            <w:tcW w:w="1799" w:type="dxa"/>
            <w:vMerge w:val="restart"/>
            <w:tcBorders>
              <w:top w:val="single" w:sz="12" w:space="0" w:color="auto"/>
              <w:left w:val="single" w:sz="12" w:space="0" w:color="auto"/>
              <w:bottom w:val="nil"/>
              <w:right w:val="nil"/>
            </w:tcBorders>
            <w:shd w:val="clear" w:color="auto" w:fill="E6E6E6"/>
            <w:vAlign w:val="center"/>
          </w:tcPr>
          <w:p w14:paraId="2F5BD4C9" w14:textId="77777777" w:rsidR="00D17C81" w:rsidRPr="007A4A55" w:rsidRDefault="00D17C81" w:rsidP="00D17C81">
            <w:pPr>
              <w:autoSpaceDE/>
              <w:autoSpaceDN/>
              <w:jc w:val="center"/>
              <w:rPr>
                <w:rFonts w:ascii="Arial" w:hAnsi="Arial" w:cs="Arial"/>
              </w:rPr>
            </w:pPr>
            <w:proofErr w:type="gramStart"/>
            <w:r w:rsidRPr="007A4A55">
              <w:rPr>
                <w:rFonts w:ascii="Arial" w:hAnsi="Arial" w:cs="Arial"/>
              </w:rPr>
              <w:t>Clases  -</w:t>
            </w:r>
            <w:proofErr w:type="gramEnd"/>
            <w:r w:rsidRPr="007A4A55">
              <w:rPr>
                <w:rFonts w:ascii="Arial" w:hAnsi="Arial" w:cs="Arial"/>
              </w:rPr>
              <w:t>&gt;</w:t>
            </w:r>
          </w:p>
        </w:tc>
        <w:tc>
          <w:tcPr>
            <w:tcW w:w="5754" w:type="dxa"/>
            <w:gridSpan w:val="6"/>
            <w:tcBorders>
              <w:top w:val="single" w:sz="12" w:space="0" w:color="auto"/>
              <w:left w:val="single" w:sz="4" w:space="0" w:color="auto"/>
              <w:bottom w:val="single" w:sz="4" w:space="0" w:color="auto"/>
              <w:right w:val="single" w:sz="4" w:space="0" w:color="000000"/>
            </w:tcBorders>
            <w:shd w:val="clear" w:color="auto" w:fill="E6E6E6"/>
            <w:noWrap/>
            <w:vAlign w:val="bottom"/>
          </w:tcPr>
          <w:p w14:paraId="70FEE242" w14:textId="77777777" w:rsidR="00D17C81" w:rsidRPr="007A4A55" w:rsidRDefault="00D17C81" w:rsidP="00D17C81">
            <w:pPr>
              <w:autoSpaceDE/>
              <w:autoSpaceDN/>
              <w:jc w:val="center"/>
              <w:rPr>
                <w:rFonts w:ascii="Arial" w:hAnsi="Arial" w:cs="Arial"/>
              </w:rPr>
            </w:pPr>
            <w:r w:rsidRPr="007A4A55">
              <w:rPr>
                <w:rFonts w:ascii="Arial" w:hAnsi="Arial" w:cs="Arial"/>
              </w:rPr>
              <w:t>Instrumentos financieros a corto plazo</w:t>
            </w:r>
          </w:p>
        </w:tc>
        <w:tc>
          <w:tcPr>
            <w:tcW w:w="949" w:type="dxa"/>
            <w:tcBorders>
              <w:top w:val="single" w:sz="12" w:space="0" w:color="auto"/>
              <w:left w:val="nil"/>
              <w:bottom w:val="single" w:sz="4" w:space="0" w:color="auto"/>
              <w:right w:val="nil"/>
            </w:tcBorders>
            <w:shd w:val="clear" w:color="auto" w:fill="E6E6E6"/>
            <w:noWrap/>
            <w:vAlign w:val="bottom"/>
          </w:tcPr>
          <w:p w14:paraId="7D3AE380" w14:textId="77777777" w:rsidR="00D17C81" w:rsidRPr="007A4A55" w:rsidRDefault="00D17C81" w:rsidP="00D17C81">
            <w:pPr>
              <w:autoSpaceDE/>
              <w:autoSpaceDN/>
              <w:rPr>
                <w:rFonts w:ascii="Arial" w:hAnsi="Arial" w:cs="Arial"/>
              </w:rPr>
            </w:pPr>
            <w:r w:rsidRPr="007A4A55">
              <w:rPr>
                <w:rFonts w:ascii="Arial" w:hAnsi="Arial" w:cs="Arial"/>
              </w:rPr>
              <w:t> </w:t>
            </w:r>
          </w:p>
        </w:tc>
        <w:tc>
          <w:tcPr>
            <w:tcW w:w="1389" w:type="dxa"/>
            <w:gridSpan w:val="2"/>
            <w:tcBorders>
              <w:top w:val="single" w:sz="12" w:space="0" w:color="auto"/>
              <w:left w:val="nil"/>
              <w:bottom w:val="single" w:sz="4" w:space="0" w:color="auto"/>
              <w:right w:val="single" w:sz="12" w:space="0" w:color="auto"/>
            </w:tcBorders>
            <w:shd w:val="clear" w:color="auto" w:fill="E6E6E6"/>
            <w:noWrap/>
            <w:vAlign w:val="bottom"/>
          </w:tcPr>
          <w:p w14:paraId="5736AA7F" w14:textId="77777777" w:rsidR="00D17C81" w:rsidRPr="007A4A55" w:rsidRDefault="00D17C81" w:rsidP="00D17C81">
            <w:pPr>
              <w:autoSpaceDE/>
              <w:autoSpaceDN/>
              <w:rPr>
                <w:rFonts w:ascii="Arial" w:hAnsi="Arial" w:cs="Arial"/>
              </w:rPr>
            </w:pPr>
            <w:r w:rsidRPr="007A4A55">
              <w:rPr>
                <w:rFonts w:ascii="Arial" w:hAnsi="Arial" w:cs="Arial"/>
              </w:rPr>
              <w:t> </w:t>
            </w:r>
          </w:p>
        </w:tc>
      </w:tr>
      <w:tr w:rsidR="00D17C81" w:rsidRPr="007A4A55" w14:paraId="4DB91372" w14:textId="77777777" w:rsidTr="004B3C37">
        <w:trPr>
          <w:trHeight w:val="780"/>
          <w:jc w:val="center"/>
        </w:trPr>
        <w:tc>
          <w:tcPr>
            <w:tcW w:w="1799" w:type="dxa"/>
            <w:vMerge/>
            <w:tcBorders>
              <w:top w:val="single" w:sz="4" w:space="0" w:color="auto"/>
              <w:left w:val="single" w:sz="12" w:space="0" w:color="auto"/>
              <w:bottom w:val="nil"/>
              <w:right w:val="nil"/>
            </w:tcBorders>
            <w:shd w:val="clear" w:color="auto" w:fill="E6E6E6"/>
            <w:vAlign w:val="center"/>
          </w:tcPr>
          <w:p w14:paraId="5EFBE413" w14:textId="77777777" w:rsidR="00D17C81" w:rsidRPr="007A4A55" w:rsidRDefault="00D17C81" w:rsidP="00D17C81">
            <w:pPr>
              <w:autoSpaceDE/>
              <w:autoSpaceDN/>
              <w:rPr>
                <w:rFonts w:ascii="Arial" w:hAnsi="Arial" w:cs="Arial"/>
              </w:rPr>
            </w:pPr>
          </w:p>
        </w:tc>
        <w:tc>
          <w:tcPr>
            <w:tcW w:w="168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0698EFD" w14:textId="77777777" w:rsidR="00D17C81" w:rsidRPr="007A4A55" w:rsidRDefault="00D17C81" w:rsidP="00D17C81">
            <w:pPr>
              <w:autoSpaceDE/>
              <w:autoSpaceDN/>
              <w:jc w:val="center"/>
              <w:rPr>
                <w:rFonts w:ascii="Arial" w:hAnsi="Arial" w:cs="Arial"/>
              </w:rPr>
            </w:pPr>
            <w:r w:rsidRPr="007A4A55">
              <w:rPr>
                <w:rFonts w:ascii="Arial" w:hAnsi="Arial" w:cs="Arial"/>
              </w:rPr>
              <w:t>Instrumentos de patrimonio</w:t>
            </w:r>
          </w:p>
        </w:tc>
        <w:tc>
          <w:tcPr>
            <w:tcW w:w="1680" w:type="dxa"/>
            <w:gridSpan w:val="2"/>
            <w:tcBorders>
              <w:top w:val="single" w:sz="4" w:space="0" w:color="auto"/>
              <w:left w:val="nil"/>
              <w:bottom w:val="single" w:sz="4" w:space="0" w:color="auto"/>
              <w:right w:val="single" w:sz="4" w:space="0" w:color="auto"/>
            </w:tcBorders>
            <w:shd w:val="clear" w:color="auto" w:fill="E6E6E6"/>
            <w:vAlign w:val="bottom"/>
          </w:tcPr>
          <w:p w14:paraId="6C9F2A78" w14:textId="77777777" w:rsidR="00D17C81" w:rsidRPr="007A4A55" w:rsidRDefault="00D17C81" w:rsidP="00D17C81">
            <w:pPr>
              <w:autoSpaceDE/>
              <w:autoSpaceDN/>
              <w:jc w:val="center"/>
              <w:rPr>
                <w:rFonts w:ascii="Arial" w:hAnsi="Arial" w:cs="Arial"/>
              </w:rPr>
            </w:pPr>
            <w:r w:rsidRPr="007A4A55">
              <w:rPr>
                <w:rFonts w:ascii="Arial" w:hAnsi="Arial" w:cs="Arial"/>
              </w:rPr>
              <w:t>Valores representativos de deuda</w:t>
            </w:r>
          </w:p>
        </w:tc>
        <w:tc>
          <w:tcPr>
            <w:tcW w:w="2394" w:type="dxa"/>
            <w:gridSpan w:val="2"/>
            <w:tcBorders>
              <w:top w:val="single" w:sz="4" w:space="0" w:color="auto"/>
              <w:left w:val="nil"/>
              <w:bottom w:val="single" w:sz="4" w:space="0" w:color="auto"/>
              <w:right w:val="single" w:sz="4" w:space="0" w:color="000000"/>
            </w:tcBorders>
            <w:shd w:val="clear" w:color="auto" w:fill="E6E6E6"/>
            <w:vAlign w:val="center"/>
          </w:tcPr>
          <w:p w14:paraId="312D1E07" w14:textId="77777777" w:rsidR="00D17C81" w:rsidRPr="007A4A55" w:rsidRDefault="00D17C81" w:rsidP="00D17C81">
            <w:pPr>
              <w:autoSpaceDE/>
              <w:autoSpaceDN/>
              <w:jc w:val="center"/>
              <w:rPr>
                <w:rFonts w:ascii="Arial" w:hAnsi="Arial" w:cs="Arial"/>
              </w:rPr>
            </w:pPr>
            <w:r w:rsidRPr="007A4A55">
              <w:rPr>
                <w:rFonts w:ascii="Arial" w:hAnsi="Arial" w:cs="Arial"/>
              </w:rPr>
              <w:t>Créditos. Derivados. Otros</w:t>
            </w:r>
          </w:p>
        </w:tc>
        <w:tc>
          <w:tcPr>
            <w:tcW w:w="2338" w:type="dxa"/>
            <w:gridSpan w:val="3"/>
            <w:tcBorders>
              <w:top w:val="single" w:sz="4" w:space="0" w:color="auto"/>
              <w:left w:val="nil"/>
              <w:bottom w:val="single" w:sz="4" w:space="0" w:color="auto"/>
              <w:right w:val="single" w:sz="12" w:space="0" w:color="auto"/>
            </w:tcBorders>
            <w:shd w:val="clear" w:color="auto" w:fill="E6E6E6"/>
            <w:vAlign w:val="center"/>
          </w:tcPr>
          <w:p w14:paraId="2AE5D214" w14:textId="2B0E5FB8" w:rsidR="00D17C81" w:rsidRPr="007A4A55" w:rsidRDefault="00D17C81" w:rsidP="00D17C81">
            <w:pPr>
              <w:autoSpaceDE/>
              <w:autoSpaceDN/>
              <w:ind w:left="-8292"/>
              <w:jc w:val="center"/>
              <w:rPr>
                <w:rFonts w:ascii="Arial" w:hAnsi="Arial" w:cs="Arial"/>
              </w:rPr>
            </w:pPr>
            <w:proofErr w:type="spellStart"/>
            <w:r w:rsidRPr="007A4A55">
              <w:rPr>
                <w:rFonts w:ascii="Arial" w:hAnsi="Arial" w:cs="Arial"/>
              </w:rPr>
              <w:t>To</w:t>
            </w:r>
            <w:r w:rsidR="00F55B87" w:rsidRPr="007A4A55">
              <w:rPr>
                <w:rFonts w:ascii="Arial" w:hAnsi="Arial" w:cs="Arial"/>
              </w:rPr>
              <w:t>otalggtgggggfgñññ</w:t>
            </w:r>
            <w:proofErr w:type="spellEnd"/>
          </w:p>
        </w:tc>
      </w:tr>
      <w:tr w:rsidR="007768DF" w:rsidRPr="007A4A55" w14:paraId="04EC783D" w14:textId="77777777" w:rsidTr="004B3C37">
        <w:trPr>
          <w:trHeight w:val="375"/>
          <w:jc w:val="center"/>
        </w:trPr>
        <w:tc>
          <w:tcPr>
            <w:tcW w:w="1799" w:type="dxa"/>
            <w:tcBorders>
              <w:top w:val="single" w:sz="4" w:space="0" w:color="auto"/>
              <w:left w:val="single" w:sz="12" w:space="0" w:color="auto"/>
              <w:bottom w:val="single" w:sz="4" w:space="0" w:color="auto"/>
              <w:right w:val="single" w:sz="4" w:space="0" w:color="auto"/>
            </w:tcBorders>
            <w:shd w:val="clear" w:color="auto" w:fill="E6E6E6"/>
            <w:noWrap/>
            <w:vAlign w:val="center"/>
          </w:tcPr>
          <w:p w14:paraId="502BCF82" w14:textId="63AD6E78" w:rsidR="007768DF" w:rsidRPr="007A4A55" w:rsidRDefault="007768DF" w:rsidP="007768DF">
            <w:pPr>
              <w:autoSpaceDE/>
              <w:autoSpaceDN/>
              <w:jc w:val="center"/>
              <w:rPr>
                <w:rFonts w:ascii="Arial" w:hAnsi="Arial" w:cs="Arial"/>
              </w:rPr>
            </w:pPr>
            <w:r w:rsidRPr="007A4A55">
              <w:rPr>
                <w:rFonts w:ascii="Arial" w:hAnsi="Arial" w:cs="Arial"/>
              </w:rPr>
              <w:t xml:space="preserve">Categorías  </w:t>
            </w:r>
          </w:p>
        </w:tc>
        <w:tc>
          <w:tcPr>
            <w:tcW w:w="839" w:type="dxa"/>
            <w:tcBorders>
              <w:top w:val="nil"/>
              <w:left w:val="nil"/>
              <w:bottom w:val="single" w:sz="4" w:space="0" w:color="auto"/>
              <w:right w:val="single" w:sz="4" w:space="0" w:color="auto"/>
            </w:tcBorders>
            <w:shd w:val="clear" w:color="auto" w:fill="E6E6E6"/>
            <w:noWrap/>
          </w:tcPr>
          <w:p w14:paraId="3BC498ED" w14:textId="22D8C6CE" w:rsidR="007768DF" w:rsidRPr="007A4A55" w:rsidRDefault="007768DF" w:rsidP="007768DF">
            <w:pPr>
              <w:autoSpaceDE/>
              <w:autoSpaceDN/>
              <w:jc w:val="center"/>
              <w:rPr>
                <w:rFonts w:ascii="Arial" w:hAnsi="Arial" w:cs="Arial"/>
              </w:rPr>
            </w:pPr>
            <w:r w:rsidRPr="007A4A55">
              <w:rPr>
                <w:rFonts w:ascii="Arial" w:hAnsi="Arial" w:cs="Arial"/>
                <w:sz w:val="18"/>
                <w:szCs w:val="18"/>
              </w:rPr>
              <w:t xml:space="preserve">Ej. </w:t>
            </w:r>
            <w:r w:rsidR="00E7292E" w:rsidRPr="007A4A55">
              <w:rPr>
                <w:rFonts w:ascii="Arial" w:hAnsi="Arial" w:cs="Arial"/>
                <w:sz w:val="18"/>
                <w:szCs w:val="18"/>
              </w:rPr>
              <w:t>202</w:t>
            </w:r>
            <w:r w:rsidR="00F924D9" w:rsidRPr="007A4A55">
              <w:rPr>
                <w:rFonts w:ascii="Arial" w:hAnsi="Arial" w:cs="Arial"/>
                <w:sz w:val="18"/>
                <w:szCs w:val="18"/>
              </w:rPr>
              <w:t>4</w:t>
            </w:r>
          </w:p>
        </w:tc>
        <w:tc>
          <w:tcPr>
            <w:tcW w:w="841" w:type="dxa"/>
            <w:tcBorders>
              <w:top w:val="nil"/>
              <w:left w:val="nil"/>
              <w:bottom w:val="single" w:sz="4" w:space="0" w:color="auto"/>
              <w:right w:val="single" w:sz="4" w:space="0" w:color="auto"/>
            </w:tcBorders>
            <w:shd w:val="clear" w:color="auto" w:fill="E6E6E6"/>
            <w:noWrap/>
          </w:tcPr>
          <w:p w14:paraId="002B88C1" w14:textId="11C0D153" w:rsidR="007768DF" w:rsidRPr="007A4A55" w:rsidRDefault="007768DF" w:rsidP="007768DF">
            <w:pPr>
              <w:autoSpaceDE/>
              <w:autoSpaceDN/>
              <w:jc w:val="center"/>
              <w:rPr>
                <w:rFonts w:ascii="Arial" w:hAnsi="Arial" w:cs="Arial"/>
              </w:rPr>
            </w:pPr>
            <w:r w:rsidRPr="007A4A55">
              <w:rPr>
                <w:rFonts w:ascii="Arial" w:hAnsi="Arial" w:cs="Arial"/>
                <w:sz w:val="18"/>
                <w:szCs w:val="18"/>
              </w:rPr>
              <w:t xml:space="preserve">Ej. </w:t>
            </w:r>
            <w:r w:rsidR="00E7292E" w:rsidRPr="007A4A55">
              <w:rPr>
                <w:rFonts w:ascii="Arial" w:hAnsi="Arial" w:cs="Arial"/>
                <w:sz w:val="18"/>
                <w:szCs w:val="18"/>
              </w:rPr>
              <w:t>20</w:t>
            </w:r>
            <w:r w:rsidR="004B3C37" w:rsidRPr="007A4A55">
              <w:rPr>
                <w:rFonts w:ascii="Arial" w:hAnsi="Arial" w:cs="Arial"/>
                <w:sz w:val="18"/>
                <w:szCs w:val="18"/>
              </w:rPr>
              <w:t>2</w:t>
            </w:r>
            <w:r w:rsidR="00F924D9" w:rsidRPr="007A4A55">
              <w:rPr>
                <w:rFonts w:ascii="Arial" w:hAnsi="Arial" w:cs="Arial"/>
                <w:sz w:val="18"/>
                <w:szCs w:val="18"/>
              </w:rPr>
              <w:t>3</w:t>
            </w:r>
          </w:p>
        </w:tc>
        <w:tc>
          <w:tcPr>
            <w:tcW w:w="860" w:type="dxa"/>
            <w:tcBorders>
              <w:top w:val="nil"/>
              <w:left w:val="nil"/>
              <w:bottom w:val="single" w:sz="4" w:space="0" w:color="auto"/>
              <w:right w:val="single" w:sz="4" w:space="0" w:color="auto"/>
            </w:tcBorders>
            <w:shd w:val="clear" w:color="auto" w:fill="E6E6E6"/>
            <w:noWrap/>
          </w:tcPr>
          <w:p w14:paraId="212A009F" w14:textId="68F8B8D9" w:rsidR="007768DF" w:rsidRPr="007A4A55" w:rsidRDefault="007768DF" w:rsidP="007768DF">
            <w:pPr>
              <w:autoSpaceDE/>
              <w:autoSpaceDN/>
              <w:jc w:val="center"/>
              <w:rPr>
                <w:rFonts w:ascii="Arial" w:hAnsi="Arial" w:cs="Arial"/>
              </w:rPr>
            </w:pPr>
            <w:r w:rsidRPr="007A4A55">
              <w:rPr>
                <w:rFonts w:ascii="Arial" w:hAnsi="Arial" w:cs="Arial"/>
                <w:sz w:val="18"/>
                <w:szCs w:val="18"/>
              </w:rPr>
              <w:t xml:space="preserve">Ej. </w:t>
            </w:r>
            <w:r w:rsidR="00E7292E" w:rsidRPr="007A4A55">
              <w:rPr>
                <w:rFonts w:ascii="Arial" w:hAnsi="Arial" w:cs="Arial"/>
                <w:sz w:val="18"/>
                <w:szCs w:val="18"/>
              </w:rPr>
              <w:t>20</w:t>
            </w:r>
            <w:r w:rsidR="004B3C37" w:rsidRPr="007A4A55">
              <w:rPr>
                <w:rFonts w:ascii="Arial" w:hAnsi="Arial" w:cs="Arial"/>
                <w:sz w:val="18"/>
                <w:szCs w:val="18"/>
              </w:rPr>
              <w:t>2</w:t>
            </w:r>
            <w:r w:rsidR="00F924D9" w:rsidRPr="007A4A55">
              <w:rPr>
                <w:rFonts w:ascii="Arial" w:hAnsi="Arial" w:cs="Arial"/>
                <w:sz w:val="18"/>
                <w:szCs w:val="18"/>
              </w:rPr>
              <w:t>4</w:t>
            </w:r>
          </w:p>
        </w:tc>
        <w:tc>
          <w:tcPr>
            <w:tcW w:w="820" w:type="dxa"/>
            <w:tcBorders>
              <w:top w:val="nil"/>
              <w:left w:val="nil"/>
              <w:bottom w:val="single" w:sz="4" w:space="0" w:color="auto"/>
              <w:right w:val="single" w:sz="4" w:space="0" w:color="auto"/>
            </w:tcBorders>
            <w:shd w:val="clear" w:color="auto" w:fill="E6E6E6"/>
            <w:noWrap/>
          </w:tcPr>
          <w:p w14:paraId="6366A98E" w14:textId="0B2BE559" w:rsidR="007768DF" w:rsidRPr="007A4A55" w:rsidRDefault="007768DF" w:rsidP="007768DF">
            <w:pPr>
              <w:autoSpaceDE/>
              <w:autoSpaceDN/>
              <w:jc w:val="center"/>
              <w:rPr>
                <w:rFonts w:ascii="Arial" w:hAnsi="Arial" w:cs="Arial"/>
              </w:rPr>
            </w:pPr>
            <w:r w:rsidRPr="007A4A55">
              <w:rPr>
                <w:rFonts w:ascii="Arial" w:hAnsi="Arial" w:cs="Arial"/>
                <w:sz w:val="18"/>
                <w:szCs w:val="18"/>
              </w:rPr>
              <w:t xml:space="preserve">Ej. </w:t>
            </w:r>
            <w:r w:rsidR="00E7292E" w:rsidRPr="007A4A55">
              <w:rPr>
                <w:rFonts w:ascii="Arial" w:hAnsi="Arial" w:cs="Arial"/>
                <w:sz w:val="18"/>
                <w:szCs w:val="18"/>
              </w:rPr>
              <w:t>20</w:t>
            </w:r>
            <w:r w:rsidR="004B3C37" w:rsidRPr="007A4A55">
              <w:rPr>
                <w:rFonts w:ascii="Arial" w:hAnsi="Arial" w:cs="Arial"/>
                <w:sz w:val="18"/>
                <w:szCs w:val="18"/>
              </w:rPr>
              <w:t>2</w:t>
            </w:r>
            <w:r w:rsidR="00F924D9" w:rsidRPr="007A4A55">
              <w:rPr>
                <w:rFonts w:ascii="Arial" w:hAnsi="Arial" w:cs="Arial"/>
                <w:sz w:val="18"/>
                <w:szCs w:val="18"/>
              </w:rPr>
              <w:t>3</w:t>
            </w:r>
          </w:p>
        </w:tc>
        <w:tc>
          <w:tcPr>
            <w:tcW w:w="1197" w:type="dxa"/>
            <w:tcBorders>
              <w:top w:val="nil"/>
              <w:left w:val="nil"/>
              <w:bottom w:val="single" w:sz="4" w:space="0" w:color="auto"/>
              <w:right w:val="single" w:sz="4" w:space="0" w:color="auto"/>
            </w:tcBorders>
            <w:shd w:val="clear" w:color="auto" w:fill="E6E6E6"/>
            <w:noWrap/>
          </w:tcPr>
          <w:p w14:paraId="748393FC" w14:textId="59A16751" w:rsidR="007768DF" w:rsidRPr="007A4A55" w:rsidRDefault="007768DF" w:rsidP="007768DF">
            <w:pPr>
              <w:autoSpaceDE/>
              <w:autoSpaceDN/>
              <w:jc w:val="center"/>
              <w:rPr>
                <w:rFonts w:ascii="Arial" w:hAnsi="Arial" w:cs="Arial"/>
              </w:rPr>
            </w:pPr>
            <w:r w:rsidRPr="007A4A55">
              <w:rPr>
                <w:rFonts w:ascii="Arial" w:hAnsi="Arial" w:cs="Arial"/>
                <w:sz w:val="18"/>
                <w:szCs w:val="18"/>
              </w:rPr>
              <w:t xml:space="preserve">Ej. </w:t>
            </w:r>
            <w:r w:rsidR="00E7292E" w:rsidRPr="007A4A55">
              <w:rPr>
                <w:rFonts w:ascii="Arial" w:hAnsi="Arial" w:cs="Arial"/>
                <w:sz w:val="18"/>
                <w:szCs w:val="18"/>
              </w:rPr>
              <w:t>202</w:t>
            </w:r>
            <w:r w:rsidR="00F924D9" w:rsidRPr="007A4A55">
              <w:rPr>
                <w:rFonts w:ascii="Arial" w:hAnsi="Arial" w:cs="Arial"/>
                <w:sz w:val="18"/>
                <w:szCs w:val="18"/>
              </w:rPr>
              <w:t>4</w:t>
            </w:r>
          </w:p>
        </w:tc>
        <w:tc>
          <w:tcPr>
            <w:tcW w:w="1197" w:type="dxa"/>
            <w:tcBorders>
              <w:top w:val="nil"/>
              <w:left w:val="nil"/>
              <w:bottom w:val="single" w:sz="4" w:space="0" w:color="auto"/>
              <w:right w:val="single" w:sz="4" w:space="0" w:color="auto"/>
            </w:tcBorders>
            <w:shd w:val="clear" w:color="auto" w:fill="E6E6E6"/>
            <w:noWrap/>
          </w:tcPr>
          <w:p w14:paraId="76D11DDC" w14:textId="0E82DC14" w:rsidR="007768DF" w:rsidRPr="007A4A55" w:rsidRDefault="007768DF" w:rsidP="007768DF">
            <w:pPr>
              <w:autoSpaceDE/>
              <w:autoSpaceDN/>
              <w:jc w:val="center"/>
              <w:rPr>
                <w:rFonts w:ascii="Arial" w:hAnsi="Arial" w:cs="Arial"/>
              </w:rPr>
            </w:pPr>
            <w:r w:rsidRPr="007A4A55">
              <w:rPr>
                <w:rFonts w:ascii="Arial" w:hAnsi="Arial" w:cs="Arial"/>
                <w:sz w:val="18"/>
                <w:szCs w:val="18"/>
              </w:rPr>
              <w:t xml:space="preserve">Ej. </w:t>
            </w:r>
            <w:r w:rsidR="00E7292E" w:rsidRPr="007A4A55">
              <w:rPr>
                <w:rFonts w:ascii="Arial" w:hAnsi="Arial" w:cs="Arial"/>
                <w:sz w:val="18"/>
                <w:szCs w:val="18"/>
              </w:rPr>
              <w:t>20</w:t>
            </w:r>
            <w:r w:rsidR="004B3C37" w:rsidRPr="007A4A55">
              <w:rPr>
                <w:rFonts w:ascii="Arial" w:hAnsi="Arial" w:cs="Arial"/>
                <w:sz w:val="18"/>
                <w:szCs w:val="18"/>
              </w:rPr>
              <w:t>2</w:t>
            </w:r>
            <w:r w:rsidR="00F924D9" w:rsidRPr="007A4A55">
              <w:rPr>
                <w:rFonts w:ascii="Arial" w:hAnsi="Arial" w:cs="Arial"/>
                <w:sz w:val="18"/>
                <w:szCs w:val="18"/>
              </w:rPr>
              <w:t>3</w:t>
            </w:r>
          </w:p>
        </w:tc>
        <w:tc>
          <w:tcPr>
            <w:tcW w:w="1197" w:type="dxa"/>
            <w:gridSpan w:val="2"/>
            <w:tcBorders>
              <w:top w:val="nil"/>
              <w:left w:val="nil"/>
              <w:bottom w:val="single" w:sz="4" w:space="0" w:color="auto"/>
              <w:right w:val="single" w:sz="4" w:space="0" w:color="auto"/>
            </w:tcBorders>
            <w:shd w:val="clear" w:color="auto" w:fill="E6E6E6"/>
            <w:noWrap/>
          </w:tcPr>
          <w:p w14:paraId="4F736FBD" w14:textId="425CB77A" w:rsidR="007768DF" w:rsidRPr="007A4A55" w:rsidRDefault="007768DF" w:rsidP="007768DF">
            <w:pPr>
              <w:autoSpaceDE/>
              <w:autoSpaceDN/>
              <w:jc w:val="center"/>
              <w:rPr>
                <w:rFonts w:ascii="Arial" w:hAnsi="Arial" w:cs="Arial"/>
              </w:rPr>
            </w:pPr>
            <w:r w:rsidRPr="007A4A55">
              <w:rPr>
                <w:rFonts w:ascii="Arial" w:hAnsi="Arial" w:cs="Arial"/>
                <w:sz w:val="18"/>
                <w:szCs w:val="18"/>
              </w:rPr>
              <w:t xml:space="preserve">Ej. </w:t>
            </w:r>
            <w:r w:rsidR="00E7292E" w:rsidRPr="007A4A55">
              <w:rPr>
                <w:rFonts w:ascii="Arial" w:hAnsi="Arial" w:cs="Arial"/>
                <w:sz w:val="18"/>
                <w:szCs w:val="18"/>
              </w:rPr>
              <w:t>202</w:t>
            </w:r>
            <w:r w:rsidR="005236C1" w:rsidRPr="007A4A55">
              <w:rPr>
                <w:rFonts w:ascii="Arial" w:hAnsi="Arial" w:cs="Arial"/>
                <w:sz w:val="18"/>
                <w:szCs w:val="18"/>
              </w:rPr>
              <w:t>4</w:t>
            </w:r>
          </w:p>
        </w:tc>
        <w:tc>
          <w:tcPr>
            <w:tcW w:w="1141" w:type="dxa"/>
            <w:tcBorders>
              <w:top w:val="nil"/>
              <w:left w:val="nil"/>
              <w:bottom w:val="single" w:sz="4" w:space="0" w:color="auto"/>
              <w:right w:val="single" w:sz="12" w:space="0" w:color="auto"/>
            </w:tcBorders>
            <w:shd w:val="clear" w:color="auto" w:fill="E6E6E6"/>
            <w:noWrap/>
          </w:tcPr>
          <w:p w14:paraId="1A929861" w14:textId="2D2C6A5C" w:rsidR="007768DF" w:rsidRPr="007A4A55" w:rsidRDefault="007768DF" w:rsidP="007768DF">
            <w:pPr>
              <w:autoSpaceDE/>
              <w:autoSpaceDN/>
              <w:jc w:val="center"/>
              <w:rPr>
                <w:rFonts w:ascii="Arial" w:hAnsi="Arial" w:cs="Arial"/>
              </w:rPr>
            </w:pPr>
            <w:r w:rsidRPr="007A4A55">
              <w:rPr>
                <w:rFonts w:ascii="Arial" w:hAnsi="Arial" w:cs="Arial"/>
                <w:sz w:val="18"/>
                <w:szCs w:val="18"/>
              </w:rPr>
              <w:t xml:space="preserve">Ej. </w:t>
            </w:r>
            <w:r w:rsidR="00E7292E" w:rsidRPr="007A4A55">
              <w:rPr>
                <w:rFonts w:ascii="Arial" w:hAnsi="Arial" w:cs="Arial"/>
                <w:sz w:val="18"/>
                <w:szCs w:val="18"/>
              </w:rPr>
              <w:t>20</w:t>
            </w:r>
            <w:r w:rsidR="004B3C37" w:rsidRPr="007A4A55">
              <w:rPr>
                <w:rFonts w:ascii="Arial" w:hAnsi="Arial" w:cs="Arial"/>
                <w:sz w:val="18"/>
                <w:szCs w:val="18"/>
              </w:rPr>
              <w:t>2</w:t>
            </w:r>
            <w:r w:rsidR="005236C1" w:rsidRPr="007A4A55">
              <w:rPr>
                <w:rFonts w:ascii="Arial" w:hAnsi="Arial" w:cs="Arial"/>
                <w:sz w:val="18"/>
                <w:szCs w:val="18"/>
              </w:rPr>
              <w:t>3</w:t>
            </w:r>
          </w:p>
        </w:tc>
      </w:tr>
      <w:tr w:rsidR="00EB718E" w:rsidRPr="007A4A55" w14:paraId="47A09B1E" w14:textId="77777777" w:rsidTr="004B3C37">
        <w:trPr>
          <w:trHeight w:val="285"/>
          <w:jc w:val="center"/>
        </w:trPr>
        <w:tc>
          <w:tcPr>
            <w:tcW w:w="1799" w:type="dxa"/>
            <w:tcBorders>
              <w:top w:val="single" w:sz="4" w:space="0" w:color="auto"/>
              <w:left w:val="single" w:sz="12" w:space="0" w:color="auto"/>
              <w:bottom w:val="single" w:sz="4" w:space="0" w:color="auto"/>
              <w:right w:val="single" w:sz="4" w:space="0" w:color="auto"/>
            </w:tcBorders>
            <w:shd w:val="clear" w:color="auto" w:fill="E6E6E6"/>
            <w:noWrap/>
            <w:vAlign w:val="bottom"/>
          </w:tcPr>
          <w:p w14:paraId="0802C32B" w14:textId="77777777" w:rsidR="00EB718E" w:rsidRPr="007A4A55" w:rsidRDefault="00EB718E" w:rsidP="00EB718E">
            <w:pPr>
              <w:autoSpaceDE/>
              <w:autoSpaceDN/>
              <w:rPr>
                <w:rFonts w:ascii="Arial" w:hAnsi="Arial" w:cs="Arial"/>
              </w:rPr>
            </w:pPr>
            <w:r w:rsidRPr="007A4A55">
              <w:rPr>
                <w:rFonts w:ascii="Arial" w:hAnsi="Arial" w:cs="Arial"/>
              </w:rPr>
              <w:t>Préstamos y partidas a cobrar</w:t>
            </w:r>
          </w:p>
        </w:tc>
        <w:tc>
          <w:tcPr>
            <w:tcW w:w="839" w:type="dxa"/>
            <w:tcBorders>
              <w:top w:val="nil"/>
              <w:left w:val="single" w:sz="4" w:space="0" w:color="auto"/>
              <w:bottom w:val="single" w:sz="4" w:space="0" w:color="auto"/>
              <w:right w:val="single" w:sz="4" w:space="0" w:color="auto"/>
            </w:tcBorders>
            <w:shd w:val="clear" w:color="auto" w:fill="auto"/>
            <w:noWrap/>
            <w:vAlign w:val="bottom"/>
          </w:tcPr>
          <w:p w14:paraId="6D05F44D" w14:textId="77777777" w:rsidR="00EB718E" w:rsidRPr="007A4A55" w:rsidRDefault="00EB718E" w:rsidP="00EB718E">
            <w:pPr>
              <w:autoSpaceDE/>
              <w:autoSpaceDN/>
              <w:rPr>
                <w:rFonts w:ascii="Arial" w:hAnsi="Arial" w:cs="Arial"/>
              </w:rPr>
            </w:pPr>
            <w:r w:rsidRPr="007A4A55">
              <w:rPr>
                <w:rFonts w:ascii="Arial" w:hAnsi="Arial" w:cs="Arial"/>
              </w:rPr>
              <w:t> </w:t>
            </w:r>
          </w:p>
        </w:tc>
        <w:tc>
          <w:tcPr>
            <w:tcW w:w="841" w:type="dxa"/>
            <w:tcBorders>
              <w:top w:val="nil"/>
              <w:left w:val="nil"/>
              <w:bottom w:val="single" w:sz="4" w:space="0" w:color="auto"/>
              <w:right w:val="single" w:sz="4" w:space="0" w:color="auto"/>
            </w:tcBorders>
            <w:shd w:val="clear" w:color="auto" w:fill="auto"/>
            <w:noWrap/>
            <w:vAlign w:val="bottom"/>
          </w:tcPr>
          <w:p w14:paraId="187A2A35" w14:textId="77777777" w:rsidR="00EB718E" w:rsidRPr="007A4A55" w:rsidRDefault="00EB718E" w:rsidP="00EB718E">
            <w:pPr>
              <w:autoSpaceDE/>
              <w:autoSpaceDN/>
              <w:rPr>
                <w:rFonts w:ascii="Arial" w:hAnsi="Arial" w:cs="Arial"/>
              </w:rPr>
            </w:pPr>
            <w:r w:rsidRPr="007A4A55">
              <w:rPr>
                <w:rFonts w:ascii="Arial" w:hAnsi="Arial" w:cs="Arial"/>
              </w:rPr>
              <w:t> </w:t>
            </w:r>
          </w:p>
        </w:tc>
        <w:tc>
          <w:tcPr>
            <w:tcW w:w="860" w:type="dxa"/>
            <w:tcBorders>
              <w:top w:val="nil"/>
              <w:left w:val="nil"/>
              <w:bottom w:val="single" w:sz="4" w:space="0" w:color="auto"/>
              <w:right w:val="single" w:sz="4" w:space="0" w:color="auto"/>
            </w:tcBorders>
            <w:shd w:val="clear" w:color="auto" w:fill="auto"/>
            <w:noWrap/>
            <w:vAlign w:val="bottom"/>
          </w:tcPr>
          <w:p w14:paraId="21B1ED07" w14:textId="77777777" w:rsidR="00EB718E" w:rsidRPr="007A4A55" w:rsidRDefault="00EB718E" w:rsidP="00EB718E">
            <w:pPr>
              <w:autoSpaceDE/>
              <w:autoSpaceDN/>
              <w:rPr>
                <w:rFonts w:ascii="Arial" w:hAnsi="Arial" w:cs="Arial"/>
              </w:rPr>
            </w:pPr>
            <w:r w:rsidRPr="007A4A55">
              <w:rPr>
                <w:rFonts w:ascii="Arial" w:hAnsi="Arial" w:cs="Arial"/>
              </w:rPr>
              <w:t> </w:t>
            </w:r>
          </w:p>
        </w:tc>
        <w:tc>
          <w:tcPr>
            <w:tcW w:w="820" w:type="dxa"/>
            <w:tcBorders>
              <w:top w:val="nil"/>
              <w:left w:val="nil"/>
              <w:bottom w:val="single" w:sz="4" w:space="0" w:color="auto"/>
              <w:right w:val="single" w:sz="4" w:space="0" w:color="auto"/>
            </w:tcBorders>
            <w:shd w:val="clear" w:color="auto" w:fill="auto"/>
            <w:noWrap/>
            <w:vAlign w:val="bottom"/>
          </w:tcPr>
          <w:p w14:paraId="41DEDABE" w14:textId="77777777" w:rsidR="00EB718E" w:rsidRPr="007A4A55" w:rsidRDefault="00EB718E" w:rsidP="00EB718E">
            <w:pPr>
              <w:autoSpaceDE/>
              <w:autoSpaceDN/>
              <w:rPr>
                <w:rFonts w:ascii="Arial" w:hAnsi="Arial" w:cs="Arial"/>
              </w:rPr>
            </w:pPr>
            <w:r w:rsidRPr="007A4A55">
              <w:rPr>
                <w:rFonts w:ascii="Arial" w:hAnsi="Arial" w:cs="Arial"/>
              </w:rPr>
              <w:t> </w:t>
            </w:r>
          </w:p>
        </w:tc>
        <w:tc>
          <w:tcPr>
            <w:tcW w:w="1197" w:type="dxa"/>
            <w:tcBorders>
              <w:top w:val="nil"/>
              <w:left w:val="nil"/>
              <w:bottom w:val="single" w:sz="4" w:space="0" w:color="auto"/>
              <w:right w:val="single" w:sz="4" w:space="0" w:color="auto"/>
            </w:tcBorders>
            <w:shd w:val="clear" w:color="auto" w:fill="auto"/>
            <w:noWrap/>
            <w:vAlign w:val="bottom"/>
          </w:tcPr>
          <w:p w14:paraId="1D7A8384" w14:textId="4334EA06" w:rsidR="00EB718E" w:rsidRPr="007A4A55" w:rsidRDefault="00EB718E" w:rsidP="00EB718E">
            <w:pPr>
              <w:autoSpaceDE/>
              <w:autoSpaceDN/>
              <w:spacing w:after="120"/>
              <w:rPr>
                <w:rFonts w:ascii="Arial" w:hAnsi="Arial" w:cs="Arial"/>
              </w:rPr>
            </w:pPr>
            <w:r w:rsidRPr="007A4A55">
              <w:rPr>
                <w:rFonts w:ascii="Arial" w:hAnsi="Arial" w:cs="Arial"/>
              </w:rPr>
              <w:t>659.260,61</w:t>
            </w:r>
          </w:p>
        </w:tc>
        <w:tc>
          <w:tcPr>
            <w:tcW w:w="1197" w:type="dxa"/>
            <w:tcBorders>
              <w:top w:val="nil"/>
              <w:left w:val="nil"/>
              <w:bottom w:val="single" w:sz="4" w:space="0" w:color="auto"/>
              <w:right w:val="single" w:sz="4" w:space="0" w:color="auto"/>
            </w:tcBorders>
            <w:shd w:val="clear" w:color="auto" w:fill="auto"/>
            <w:noWrap/>
            <w:vAlign w:val="bottom"/>
          </w:tcPr>
          <w:p w14:paraId="0014264A" w14:textId="536F195A" w:rsidR="00EB718E" w:rsidRPr="007A4A55" w:rsidRDefault="00EB718E" w:rsidP="00EB718E">
            <w:pPr>
              <w:autoSpaceDE/>
              <w:autoSpaceDN/>
              <w:spacing w:after="120"/>
              <w:rPr>
                <w:rFonts w:ascii="Arial" w:hAnsi="Arial" w:cs="Arial"/>
              </w:rPr>
            </w:pPr>
            <w:r w:rsidRPr="007A4A55">
              <w:rPr>
                <w:rFonts w:ascii="Arial" w:hAnsi="Arial" w:cs="Arial"/>
              </w:rPr>
              <w:t>424.751,39</w:t>
            </w:r>
          </w:p>
        </w:tc>
        <w:tc>
          <w:tcPr>
            <w:tcW w:w="1197" w:type="dxa"/>
            <w:gridSpan w:val="2"/>
            <w:tcBorders>
              <w:top w:val="nil"/>
              <w:left w:val="nil"/>
              <w:bottom w:val="single" w:sz="4" w:space="0" w:color="auto"/>
              <w:right w:val="single" w:sz="4" w:space="0" w:color="auto"/>
            </w:tcBorders>
            <w:shd w:val="clear" w:color="auto" w:fill="auto"/>
            <w:noWrap/>
            <w:vAlign w:val="bottom"/>
          </w:tcPr>
          <w:p w14:paraId="200D955D" w14:textId="1A574172" w:rsidR="00EB718E" w:rsidRPr="007A4A55" w:rsidRDefault="00EB718E" w:rsidP="00EB718E">
            <w:pPr>
              <w:autoSpaceDE/>
              <w:autoSpaceDN/>
              <w:spacing w:after="120"/>
              <w:rPr>
                <w:rFonts w:ascii="Arial" w:hAnsi="Arial" w:cs="Arial"/>
              </w:rPr>
            </w:pPr>
            <w:r w:rsidRPr="007A4A55">
              <w:rPr>
                <w:rFonts w:ascii="Arial" w:hAnsi="Arial" w:cs="Arial"/>
              </w:rPr>
              <w:t>659.260,61</w:t>
            </w:r>
          </w:p>
        </w:tc>
        <w:tc>
          <w:tcPr>
            <w:tcW w:w="1141" w:type="dxa"/>
            <w:tcBorders>
              <w:top w:val="nil"/>
              <w:left w:val="nil"/>
              <w:bottom w:val="single" w:sz="4" w:space="0" w:color="auto"/>
              <w:right w:val="single" w:sz="12" w:space="0" w:color="auto"/>
            </w:tcBorders>
            <w:shd w:val="clear" w:color="auto" w:fill="auto"/>
            <w:noWrap/>
            <w:vAlign w:val="bottom"/>
          </w:tcPr>
          <w:p w14:paraId="4427D845" w14:textId="7DE4174F" w:rsidR="00EB718E" w:rsidRPr="007A4A55" w:rsidRDefault="00EB718E" w:rsidP="00EB718E">
            <w:pPr>
              <w:autoSpaceDE/>
              <w:autoSpaceDN/>
              <w:spacing w:after="120"/>
              <w:rPr>
                <w:rFonts w:ascii="Arial" w:hAnsi="Arial" w:cs="Arial"/>
              </w:rPr>
            </w:pPr>
            <w:r w:rsidRPr="007A4A55">
              <w:rPr>
                <w:rFonts w:ascii="Arial" w:hAnsi="Arial" w:cs="Arial"/>
              </w:rPr>
              <w:t>424.751,39</w:t>
            </w:r>
          </w:p>
        </w:tc>
      </w:tr>
      <w:tr w:rsidR="00EB718E" w:rsidRPr="007A4A55" w14:paraId="0AEF9C59" w14:textId="77777777" w:rsidTr="004B3C37">
        <w:trPr>
          <w:trHeight w:val="285"/>
          <w:jc w:val="center"/>
        </w:trPr>
        <w:tc>
          <w:tcPr>
            <w:tcW w:w="1799" w:type="dxa"/>
            <w:tcBorders>
              <w:top w:val="single" w:sz="4" w:space="0" w:color="auto"/>
              <w:left w:val="single" w:sz="12" w:space="0" w:color="auto"/>
              <w:bottom w:val="single" w:sz="12" w:space="0" w:color="auto"/>
              <w:right w:val="single" w:sz="4" w:space="0" w:color="auto"/>
            </w:tcBorders>
            <w:shd w:val="clear" w:color="auto" w:fill="E6E6E6"/>
            <w:noWrap/>
            <w:vAlign w:val="bottom"/>
          </w:tcPr>
          <w:p w14:paraId="09BA2C10" w14:textId="77777777" w:rsidR="00EB718E" w:rsidRPr="007A4A55" w:rsidRDefault="00EB718E" w:rsidP="00EB718E">
            <w:pPr>
              <w:autoSpaceDE/>
              <w:autoSpaceDN/>
              <w:jc w:val="center"/>
              <w:rPr>
                <w:rFonts w:ascii="Arial" w:hAnsi="Arial" w:cs="Arial"/>
              </w:rPr>
            </w:pPr>
            <w:r w:rsidRPr="007A4A55">
              <w:rPr>
                <w:rFonts w:ascii="Arial" w:hAnsi="Arial" w:cs="Arial"/>
              </w:rPr>
              <w:t>TOTAL</w:t>
            </w:r>
          </w:p>
        </w:tc>
        <w:tc>
          <w:tcPr>
            <w:tcW w:w="839" w:type="dxa"/>
            <w:tcBorders>
              <w:top w:val="single" w:sz="4" w:space="0" w:color="auto"/>
              <w:left w:val="nil"/>
              <w:bottom w:val="single" w:sz="12" w:space="0" w:color="auto"/>
              <w:right w:val="single" w:sz="4" w:space="0" w:color="auto"/>
            </w:tcBorders>
            <w:shd w:val="clear" w:color="auto" w:fill="E6E6E6"/>
            <w:noWrap/>
            <w:vAlign w:val="bottom"/>
          </w:tcPr>
          <w:p w14:paraId="46391B22" w14:textId="77777777" w:rsidR="00EB718E" w:rsidRPr="007A4A55" w:rsidRDefault="00EB718E" w:rsidP="00EB718E">
            <w:pPr>
              <w:autoSpaceDE/>
              <w:autoSpaceDN/>
              <w:rPr>
                <w:rFonts w:ascii="Arial" w:hAnsi="Arial" w:cs="Arial"/>
              </w:rPr>
            </w:pPr>
            <w:r w:rsidRPr="007A4A55">
              <w:rPr>
                <w:rFonts w:ascii="Arial" w:hAnsi="Arial" w:cs="Arial"/>
              </w:rPr>
              <w:t> </w:t>
            </w:r>
          </w:p>
        </w:tc>
        <w:tc>
          <w:tcPr>
            <w:tcW w:w="841" w:type="dxa"/>
            <w:tcBorders>
              <w:top w:val="single" w:sz="4" w:space="0" w:color="auto"/>
              <w:left w:val="nil"/>
              <w:bottom w:val="single" w:sz="12" w:space="0" w:color="auto"/>
              <w:right w:val="single" w:sz="4" w:space="0" w:color="auto"/>
            </w:tcBorders>
            <w:shd w:val="clear" w:color="auto" w:fill="E6E6E6"/>
            <w:noWrap/>
            <w:vAlign w:val="bottom"/>
          </w:tcPr>
          <w:p w14:paraId="17D2BF78" w14:textId="77777777" w:rsidR="00EB718E" w:rsidRPr="007A4A55" w:rsidRDefault="00EB718E" w:rsidP="00EB718E">
            <w:pPr>
              <w:autoSpaceDE/>
              <w:autoSpaceDN/>
              <w:rPr>
                <w:rFonts w:ascii="Arial" w:hAnsi="Arial" w:cs="Arial"/>
              </w:rPr>
            </w:pPr>
            <w:r w:rsidRPr="007A4A55">
              <w:rPr>
                <w:rFonts w:ascii="Arial" w:hAnsi="Arial" w:cs="Arial"/>
              </w:rPr>
              <w:t> </w:t>
            </w:r>
          </w:p>
        </w:tc>
        <w:tc>
          <w:tcPr>
            <w:tcW w:w="860" w:type="dxa"/>
            <w:tcBorders>
              <w:top w:val="single" w:sz="4" w:space="0" w:color="auto"/>
              <w:left w:val="nil"/>
              <w:bottom w:val="single" w:sz="12" w:space="0" w:color="auto"/>
              <w:right w:val="single" w:sz="4" w:space="0" w:color="auto"/>
            </w:tcBorders>
            <w:shd w:val="clear" w:color="auto" w:fill="E6E6E6"/>
            <w:noWrap/>
            <w:vAlign w:val="bottom"/>
          </w:tcPr>
          <w:p w14:paraId="0B082973" w14:textId="77777777" w:rsidR="00EB718E" w:rsidRPr="007A4A55" w:rsidRDefault="00EB718E" w:rsidP="00EB718E">
            <w:pPr>
              <w:autoSpaceDE/>
              <w:autoSpaceDN/>
              <w:rPr>
                <w:rFonts w:ascii="Arial" w:hAnsi="Arial" w:cs="Arial"/>
              </w:rPr>
            </w:pPr>
            <w:r w:rsidRPr="007A4A55">
              <w:rPr>
                <w:rFonts w:ascii="Arial" w:hAnsi="Arial" w:cs="Arial"/>
              </w:rPr>
              <w:t> </w:t>
            </w:r>
          </w:p>
        </w:tc>
        <w:tc>
          <w:tcPr>
            <w:tcW w:w="820" w:type="dxa"/>
            <w:tcBorders>
              <w:top w:val="single" w:sz="4" w:space="0" w:color="auto"/>
              <w:left w:val="nil"/>
              <w:bottom w:val="single" w:sz="12" w:space="0" w:color="auto"/>
              <w:right w:val="single" w:sz="4" w:space="0" w:color="auto"/>
            </w:tcBorders>
            <w:shd w:val="clear" w:color="auto" w:fill="E6E6E6"/>
            <w:noWrap/>
            <w:vAlign w:val="bottom"/>
          </w:tcPr>
          <w:p w14:paraId="532AE5DC" w14:textId="77777777" w:rsidR="00EB718E" w:rsidRPr="007A4A55" w:rsidRDefault="00EB718E" w:rsidP="00EB718E">
            <w:pPr>
              <w:autoSpaceDE/>
              <w:autoSpaceDN/>
              <w:rPr>
                <w:rFonts w:ascii="Arial" w:hAnsi="Arial" w:cs="Arial"/>
              </w:rPr>
            </w:pPr>
            <w:r w:rsidRPr="007A4A55">
              <w:rPr>
                <w:rFonts w:ascii="Arial" w:hAnsi="Arial" w:cs="Arial"/>
              </w:rPr>
              <w:t> </w:t>
            </w:r>
          </w:p>
        </w:tc>
        <w:tc>
          <w:tcPr>
            <w:tcW w:w="1197" w:type="dxa"/>
            <w:tcBorders>
              <w:top w:val="single" w:sz="4" w:space="0" w:color="auto"/>
              <w:left w:val="nil"/>
              <w:bottom w:val="single" w:sz="12" w:space="0" w:color="auto"/>
              <w:right w:val="single" w:sz="4" w:space="0" w:color="auto"/>
            </w:tcBorders>
            <w:shd w:val="clear" w:color="auto" w:fill="E6E6E6"/>
            <w:noWrap/>
            <w:vAlign w:val="bottom"/>
          </w:tcPr>
          <w:p w14:paraId="2FC114E5" w14:textId="3AEC0F4D" w:rsidR="00EB718E" w:rsidRPr="007A4A55" w:rsidRDefault="00EB718E" w:rsidP="00EB718E">
            <w:pPr>
              <w:autoSpaceDE/>
              <w:autoSpaceDN/>
              <w:rPr>
                <w:rFonts w:ascii="Arial" w:hAnsi="Arial" w:cs="Arial"/>
              </w:rPr>
            </w:pPr>
            <w:r w:rsidRPr="007A4A55">
              <w:rPr>
                <w:rFonts w:ascii="Arial" w:hAnsi="Arial" w:cs="Arial"/>
              </w:rPr>
              <w:t>659.260,61</w:t>
            </w:r>
          </w:p>
        </w:tc>
        <w:tc>
          <w:tcPr>
            <w:tcW w:w="1197" w:type="dxa"/>
            <w:tcBorders>
              <w:top w:val="single" w:sz="4" w:space="0" w:color="auto"/>
              <w:left w:val="nil"/>
              <w:bottom w:val="single" w:sz="12" w:space="0" w:color="auto"/>
              <w:right w:val="single" w:sz="4" w:space="0" w:color="auto"/>
            </w:tcBorders>
            <w:shd w:val="clear" w:color="auto" w:fill="E6E6E6"/>
            <w:noWrap/>
            <w:vAlign w:val="bottom"/>
          </w:tcPr>
          <w:p w14:paraId="1D4B6538" w14:textId="0C066E5C" w:rsidR="00EB718E" w:rsidRPr="007A4A55" w:rsidRDefault="00EB718E" w:rsidP="00EB718E">
            <w:pPr>
              <w:autoSpaceDE/>
              <w:autoSpaceDN/>
              <w:rPr>
                <w:rFonts w:ascii="Arial" w:hAnsi="Arial" w:cs="Arial"/>
              </w:rPr>
            </w:pPr>
            <w:r w:rsidRPr="007A4A55">
              <w:rPr>
                <w:rFonts w:ascii="Arial" w:hAnsi="Arial" w:cs="Arial"/>
              </w:rPr>
              <w:t>424.751,39</w:t>
            </w:r>
          </w:p>
        </w:tc>
        <w:tc>
          <w:tcPr>
            <w:tcW w:w="1197" w:type="dxa"/>
            <w:gridSpan w:val="2"/>
            <w:tcBorders>
              <w:top w:val="single" w:sz="4" w:space="0" w:color="auto"/>
              <w:left w:val="nil"/>
              <w:bottom w:val="single" w:sz="12" w:space="0" w:color="auto"/>
              <w:right w:val="single" w:sz="4" w:space="0" w:color="auto"/>
            </w:tcBorders>
            <w:shd w:val="clear" w:color="auto" w:fill="E6E6E6"/>
            <w:noWrap/>
            <w:vAlign w:val="bottom"/>
          </w:tcPr>
          <w:p w14:paraId="7076C884" w14:textId="08EA9E04" w:rsidR="00EB718E" w:rsidRPr="007A4A55" w:rsidRDefault="00EB718E" w:rsidP="00EB718E">
            <w:pPr>
              <w:autoSpaceDE/>
              <w:autoSpaceDN/>
              <w:rPr>
                <w:rFonts w:ascii="Arial" w:hAnsi="Arial" w:cs="Arial"/>
              </w:rPr>
            </w:pPr>
            <w:r w:rsidRPr="007A4A55">
              <w:rPr>
                <w:rFonts w:ascii="Arial" w:hAnsi="Arial" w:cs="Arial"/>
              </w:rPr>
              <w:t>659.260,61</w:t>
            </w:r>
          </w:p>
        </w:tc>
        <w:tc>
          <w:tcPr>
            <w:tcW w:w="1141" w:type="dxa"/>
            <w:tcBorders>
              <w:top w:val="single" w:sz="4" w:space="0" w:color="auto"/>
              <w:left w:val="nil"/>
              <w:bottom w:val="single" w:sz="12" w:space="0" w:color="auto"/>
              <w:right w:val="single" w:sz="12" w:space="0" w:color="auto"/>
            </w:tcBorders>
            <w:shd w:val="clear" w:color="auto" w:fill="E6E6E6"/>
            <w:noWrap/>
            <w:vAlign w:val="bottom"/>
          </w:tcPr>
          <w:p w14:paraId="17F7727B" w14:textId="02233AE3" w:rsidR="00EB718E" w:rsidRPr="007A4A55" w:rsidRDefault="00EB718E" w:rsidP="00EB718E">
            <w:pPr>
              <w:autoSpaceDE/>
              <w:autoSpaceDN/>
              <w:rPr>
                <w:rFonts w:ascii="Arial" w:hAnsi="Arial" w:cs="Arial"/>
              </w:rPr>
            </w:pPr>
            <w:r w:rsidRPr="007A4A55">
              <w:rPr>
                <w:rFonts w:ascii="Arial" w:hAnsi="Arial" w:cs="Arial"/>
              </w:rPr>
              <w:t>424.751,39</w:t>
            </w:r>
          </w:p>
        </w:tc>
      </w:tr>
    </w:tbl>
    <w:p w14:paraId="610B3045" w14:textId="77777777" w:rsidR="00767304" w:rsidRPr="007A4A55" w:rsidRDefault="00767304">
      <w:pPr>
        <w:spacing w:line="360" w:lineRule="auto"/>
        <w:ind w:right="-142"/>
        <w:jc w:val="both"/>
        <w:rPr>
          <w:rFonts w:ascii="Arial" w:hAnsi="Arial" w:cs="Arial"/>
          <w:bCs/>
        </w:rPr>
      </w:pPr>
    </w:p>
    <w:p w14:paraId="4BAE2FDE" w14:textId="6E26C973" w:rsidR="006C07D6" w:rsidRPr="007A4A55" w:rsidRDefault="006C07D6">
      <w:pPr>
        <w:spacing w:line="360" w:lineRule="auto"/>
        <w:ind w:right="-142"/>
        <w:jc w:val="both"/>
        <w:rPr>
          <w:rFonts w:ascii="Arial" w:hAnsi="Arial" w:cs="Arial"/>
          <w:bCs/>
        </w:rPr>
      </w:pPr>
      <w:r w:rsidRPr="007A4A55">
        <w:rPr>
          <w:rFonts w:ascii="Arial" w:hAnsi="Arial" w:cs="Arial"/>
          <w:bCs/>
        </w:rPr>
        <w:t>INVERSIONES FINANCIERAS A LARGO Y CORTO PLAZO</w:t>
      </w:r>
    </w:p>
    <w:tbl>
      <w:tblPr>
        <w:tblW w:w="9924" w:type="dxa"/>
        <w:tblInd w:w="-441"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3403"/>
        <w:gridCol w:w="1701"/>
        <w:gridCol w:w="1559"/>
        <w:gridCol w:w="1701"/>
        <w:gridCol w:w="1560"/>
      </w:tblGrid>
      <w:tr w:rsidR="0037564F" w:rsidRPr="007A4A55" w14:paraId="47CE0020" w14:textId="77777777" w:rsidTr="00FF60F0">
        <w:tc>
          <w:tcPr>
            <w:tcW w:w="3403" w:type="dxa"/>
            <w:tcBorders>
              <w:top w:val="single" w:sz="12" w:space="0" w:color="auto"/>
              <w:left w:val="single" w:sz="12" w:space="0" w:color="auto"/>
              <w:bottom w:val="single" w:sz="12" w:space="0" w:color="auto"/>
              <w:right w:val="single" w:sz="8" w:space="0" w:color="auto"/>
            </w:tcBorders>
            <w:shd w:val="clear" w:color="auto" w:fill="E6E6E6"/>
          </w:tcPr>
          <w:p w14:paraId="5BCFE0F7" w14:textId="77777777" w:rsidR="0037564F" w:rsidRPr="007A4A55" w:rsidRDefault="0037564F" w:rsidP="00FF60F0">
            <w:pPr>
              <w:pStyle w:val="Textoindependiente2"/>
              <w:spacing w:before="120" w:line="360" w:lineRule="auto"/>
              <w:ind w:left="-399" w:right="-142" w:firstLine="375"/>
              <w:rPr>
                <w:b/>
                <w:sz w:val="16"/>
                <w:szCs w:val="16"/>
              </w:rPr>
            </w:pPr>
            <w:r w:rsidRPr="007A4A55">
              <w:rPr>
                <w:b/>
                <w:sz w:val="16"/>
                <w:szCs w:val="16"/>
              </w:rPr>
              <w:t>INVERSIONES FINANCIERAS C/P:</w:t>
            </w:r>
          </w:p>
        </w:tc>
        <w:tc>
          <w:tcPr>
            <w:tcW w:w="1701" w:type="dxa"/>
            <w:tcBorders>
              <w:top w:val="single" w:sz="12" w:space="0" w:color="auto"/>
              <w:left w:val="single" w:sz="8" w:space="0" w:color="auto"/>
              <w:bottom w:val="single" w:sz="12" w:space="0" w:color="auto"/>
              <w:right w:val="single" w:sz="8" w:space="0" w:color="auto"/>
            </w:tcBorders>
            <w:shd w:val="clear" w:color="auto" w:fill="E6E6E6"/>
          </w:tcPr>
          <w:p w14:paraId="50F64729" w14:textId="77777777" w:rsidR="0037564F" w:rsidRPr="007A4A55" w:rsidRDefault="0037564F" w:rsidP="003C0F95">
            <w:pPr>
              <w:pStyle w:val="Textoindependiente2"/>
              <w:spacing w:before="100" w:beforeAutospacing="1"/>
              <w:ind w:right="-142"/>
              <w:rPr>
                <w:sz w:val="20"/>
                <w:szCs w:val="20"/>
              </w:rPr>
            </w:pPr>
            <w:r w:rsidRPr="007A4A55">
              <w:rPr>
                <w:sz w:val="20"/>
                <w:szCs w:val="20"/>
              </w:rPr>
              <w:t>Saldo inicial</w:t>
            </w:r>
          </w:p>
        </w:tc>
        <w:tc>
          <w:tcPr>
            <w:tcW w:w="1559" w:type="dxa"/>
            <w:tcBorders>
              <w:top w:val="single" w:sz="12" w:space="0" w:color="auto"/>
              <w:left w:val="single" w:sz="8" w:space="0" w:color="auto"/>
              <w:bottom w:val="single" w:sz="12" w:space="0" w:color="auto"/>
              <w:right w:val="single" w:sz="8" w:space="0" w:color="auto"/>
            </w:tcBorders>
            <w:shd w:val="clear" w:color="auto" w:fill="E6E6E6"/>
          </w:tcPr>
          <w:p w14:paraId="1314CB29" w14:textId="77777777" w:rsidR="0037564F" w:rsidRPr="007A4A55" w:rsidRDefault="0037564F" w:rsidP="003C0F95">
            <w:pPr>
              <w:pStyle w:val="Textoindependiente2"/>
              <w:spacing w:before="120"/>
              <w:ind w:right="-142"/>
              <w:rPr>
                <w:sz w:val="20"/>
                <w:szCs w:val="20"/>
              </w:rPr>
            </w:pPr>
            <w:r w:rsidRPr="007A4A55">
              <w:rPr>
                <w:sz w:val="20"/>
                <w:szCs w:val="20"/>
              </w:rPr>
              <w:t xml:space="preserve">  Aumentos</w:t>
            </w:r>
          </w:p>
        </w:tc>
        <w:tc>
          <w:tcPr>
            <w:tcW w:w="1701" w:type="dxa"/>
            <w:tcBorders>
              <w:top w:val="single" w:sz="12" w:space="0" w:color="auto"/>
              <w:left w:val="single" w:sz="8" w:space="0" w:color="auto"/>
              <w:bottom w:val="single" w:sz="12" w:space="0" w:color="auto"/>
              <w:right w:val="single" w:sz="8" w:space="0" w:color="auto"/>
            </w:tcBorders>
            <w:shd w:val="clear" w:color="auto" w:fill="E6E6E6"/>
          </w:tcPr>
          <w:p w14:paraId="1FC2A084" w14:textId="77777777" w:rsidR="0037564F" w:rsidRPr="007A4A55" w:rsidRDefault="0037564F" w:rsidP="003C0F95">
            <w:pPr>
              <w:pStyle w:val="Textoindependiente2"/>
              <w:spacing w:before="120"/>
              <w:ind w:right="-142"/>
              <w:rPr>
                <w:sz w:val="20"/>
                <w:szCs w:val="20"/>
              </w:rPr>
            </w:pPr>
            <w:r w:rsidRPr="007A4A55">
              <w:rPr>
                <w:sz w:val="20"/>
                <w:szCs w:val="20"/>
              </w:rPr>
              <w:t>Disminuciones</w:t>
            </w:r>
          </w:p>
        </w:tc>
        <w:tc>
          <w:tcPr>
            <w:tcW w:w="1560" w:type="dxa"/>
            <w:tcBorders>
              <w:top w:val="single" w:sz="12" w:space="0" w:color="auto"/>
              <w:left w:val="single" w:sz="8" w:space="0" w:color="auto"/>
              <w:bottom w:val="single" w:sz="12" w:space="0" w:color="auto"/>
              <w:right w:val="single" w:sz="12" w:space="0" w:color="auto"/>
            </w:tcBorders>
            <w:shd w:val="clear" w:color="auto" w:fill="E6E6E6"/>
          </w:tcPr>
          <w:p w14:paraId="08949969" w14:textId="77777777" w:rsidR="0037564F" w:rsidRPr="007A4A55" w:rsidRDefault="0037564F" w:rsidP="003C0F95">
            <w:pPr>
              <w:pStyle w:val="Textoindependiente2"/>
              <w:spacing w:before="120"/>
              <w:ind w:right="-142"/>
              <w:rPr>
                <w:sz w:val="20"/>
                <w:szCs w:val="20"/>
              </w:rPr>
            </w:pPr>
            <w:r w:rsidRPr="007A4A55">
              <w:rPr>
                <w:sz w:val="20"/>
                <w:szCs w:val="20"/>
              </w:rPr>
              <w:t>Saldo final</w:t>
            </w:r>
          </w:p>
        </w:tc>
      </w:tr>
      <w:tr w:rsidR="00067E0D" w:rsidRPr="007A4A55" w14:paraId="5470A281" w14:textId="77777777" w:rsidTr="00FF60F0">
        <w:tc>
          <w:tcPr>
            <w:tcW w:w="3403" w:type="dxa"/>
            <w:tcBorders>
              <w:top w:val="single" w:sz="12" w:space="0" w:color="auto"/>
              <w:left w:val="single" w:sz="12" w:space="0" w:color="auto"/>
              <w:bottom w:val="single" w:sz="2" w:space="0" w:color="auto"/>
              <w:right w:val="single" w:sz="8" w:space="0" w:color="auto"/>
            </w:tcBorders>
          </w:tcPr>
          <w:p w14:paraId="44E7A131" w14:textId="75A1370D" w:rsidR="00067E0D" w:rsidRPr="007A4A55" w:rsidRDefault="00067E0D" w:rsidP="00067E0D">
            <w:pPr>
              <w:pStyle w:val="Textoindependiente2"/>
              <w:spacing w:line="360" w:lineRule="auto"/>
              <w:ind w:right="-142"/>
              <w:rPr>
                <w:sz w:val="20"/>
                <w:szCs w:val="20"/>
              </w:rPr>
            </w:pPr>
            <w:r w:rsidRPr="007A4A55">
              <w:rPr>
                <w:sz w:val="20"/>
                <w:szCs w:val="20"/>
              </w:rPr>
              <w:t>Fianzas constituidas a c/p</w:t>
            </w:r>
          </w:p>
        </w:tc>
        <w:tc>
          <w:tcPr>
            <w:tcW w:w="1701" w:type="dxa"/>
            <w:tcBorders>
              <w:top w:val="single" w:sz="12" w:space="0" w:color="auto"/>
              <w:left w:val="single" w:sz="8" w:space="0" w:color="auto"/>
              <w:bottom w:val="single" w:sz="2" w:space="0" w:color="auto"/>
              <w:right w:val="single" w:sz="2" w:space="0" w:color="auto"/>
            </w:tcBorders>
          </w:tcPr>
          <w:p w14:paraId="051FBF47" w14:textId="7ACDD422" w:rsidR="00067E0D" w:rsidRPr="007A4A55" w:rsidRDefault="0017032F" w:rsidP="00067E0D">
            <w:pPr>
              <w:pStyle w:val="Textoindependiente2"/>
              <w:spacing w:line="360" w:lineRule="auto"/>
              <w:jc w:val="right"/>
              <w:rPr>
                <w:sz w:val="20"/>
                <w:szCs w:val="20"/>
              </w:rPr>
            </w:pPr>
            <w:r w:rsidRPr="007A4A55">
              <w:rPr>
                <w:sz w:val="20"/>
                <w:szCs w:val="20"/>
              </w:rPr>
              <w:t>13.665,00</w:t>
            </w:r>
          </w:p>
        </w:tc>
        <w:tc>
          <w:tcPr>
            <w:tcW w:w="1559" w:type="dxa"/>
            <w:tcBorders>
              <w:top w:val="single" w:sz="12" w:space="0" w:color="auto"/>
              <w:left w:val="single" w:sz="2" w:space="0" w:color="auto"/>
              <w:bottom w:val="single" w:sz="2" w:space="0" w:color="auto"/>
              <w:right w:val="single" w:sz="2" w:space="0" w:color="auto"/>
            </w:tcBorders>
          </w:tcPr>
          <w:p w14:paraId="2DF9BE8B" w14:textId="61A0C43F" w:rsidR="00067E0D" w:rsidRPr="007A4A55" w:rsidRDefault="00CA5C83" w:rsidP="00067E0D">
            <w:pPr>
              <w:pStyle w:val="Textoindependiente2"/>
              <w:spacing w:line="360" w:lineRule="auto"/>
              <w:jc w:val="right"/>
              <w:rPr>
                <w:sz w:val="20"/>
                <w:szCs w:val="20"/>
              </w:rPr>
            </w:pPr>
            <w:r w:rsidRPr="007A4A55">
              <w:rPr>
                <w:sz w:val="20"/>
                <w:szCs w:val="20"/>
              </w:rPr>
              <w:t>1.150,00</w:t>
            </w:r>
          </w:p>
        </w:tc>
        <w:tc>
          <w:tcPr>
            <w:tcW w:w="1701" w:type="dxa"/>
            <w:tcBorders>
              <w:top w:val="single" w:sz="12" w:space="0" w:color="auto"/>
              <w:left w:val="single" w:sz="2" w:space="0" w:color="auto"/>
              <w:bottom w:val="single" w:sz="2" w:space="0" w:color="auto"/>
              <w:right w:val="single" w:sz="2" w:space="0" w:color="auto"/>
            </w:tcBorders>
          </w:tcPr>
          <w:p w14:paraId="610F935D" w14:textId="1C54F363" w:rsidR="00067E0D" w:rsidRPr="007A4A55" w:rsidRDefault="009858E1" w:rsidP="00067E0D">
            <w:pPr>
              <w:pStyle w:val="Textoindependiente2"/>
              <w:spacing w:line="360" w:lineRule="auto"/>
              <w:jc w:val="right"/>
              <w:rPr>
                <w:sz w:val="20"/>
                <w:szCs w:val="20"/>
              </w:rPr>
            </w:pPr>
            <w:r w:rsidRPr="007A4A55">
              <w:rPr>
                <w:sz w:val="20"/>
                <w:szCs w:val="20"/>
              </w:rPr>
              <w:t>0,00</w:t>
            </w:r>
          </w:p>
        </w:tc>
        <w:tc>
          <w:tcPr>
            <w:tcW w:w="1560" w:type="dxa"/>
            <w:tcBorders>
              <w:top w:val="single" w:sz="12" w:space="0" w:color="auto"/>
              <w:left w:val="single" w:sz="2" w:space="0" w:color="auto"/>
              <w:bottom w:val="single" w:sz="2" w:space="0" w:color="auto"/>
              <w:right w:val="single" w:sz="12" w:space="0" w:color="auto"/>
            </w:tcBorders>
          </w:tcPr>
          <w:p w14:paraId="2D9551D2" w14:textId="6EA19DAA" w:rsidR="00067E0D" w:rsidRPr="007A4A55" w:rsidRDefault="00C549D9" w:rsidP="00067E0D">
            <w:pPr>
              <w:pStyle w:val="Textoindependiente2"/>
              <w:spacing w:line="360" w:lineRule="auto"/>
              <w:jc w:val="right"/>
              <w:rPr>
                <w:sz w:val="20"/>
                <w:szCs w:val="20"/>
              </w:rPr>
            </w:pPr>
            <w:r w:rsidRPr="007A4A55">
              <w:rPr>
                <w:sz w:val="20"/>
                <w:szCs w:val="20"/>
              </w:rPr>
              <w:t>14.815,00</w:t>
            </w:r>
          </w:p>
        </w:tc>
      </w:tr>
      <w:tr w:rsidR="00067E0D" w:rsidRPr="007A4A55" w14:paraId="4AB66430" w14:textId="77777777" w:rsidTr="00FF60F0">
        <w:trPr>
          <w:trHeight w:val="250"/>
        </w:trPr>
        <w:tc>
          <w:tcPr>
            <w:tcW w:w="3403" w:type="dxa"/>
            <w:tcBorders>
              <w:top w:val="single" w:sz="12" w:space="0" w:color="auto"/>
              <w:left w:val="single" w:sz="12" w:space="0" w:color="auto"/>
              <w:bottom w:val="single" w:sz="12" w:space="0" w:color="auto"/>
              <w:right w:val="single" w:sz="8" w:space="0" w:color="auto"/>
            </w:tcBorders>
            <w:shd w:val="clear" w:color="auto" w:fill="E6E6E6"/>
          </w:tcPr>
          <w:p w14:paraId="7DD9BE64" w14:textId="77777777" w:rsidR="00067E0D" w:rsidRPr="007A4A55" w:rsidRDefault="00067E0D" w:rsidP="00067E0D">
            <w:pPr>
              <w:pStyle w:val="Textoindependiente2"/>
              <w:spacing w:before="120" w:line="360" w:lineRule="auto"/>
              <w:ind w:right="-142"/>
              <w:jc w:val="center"/>
              <w:rPr>
                <w:sz w:val="20"/>
                <w:szCs w:val="20"/>
              </w:rPr>
            </w:pPr>
            <w:r w:rsidRPr="007A4A55">
              <w:rPr>
                <w:sz w:val="20"/>
                <w:szCs w:val="20"/>
              </w:rPr>
              <w:t>TOTAL</w:t>
            </w:r>
          </w:p>
        </w:tc>
        <w:tc>
          <w:tcPr>
            <w:tcW w:w="1701" w:type="dxa"/>
            <w:tcBorders>
              <w:top w:val="single" w:sz="12" w:space="0" w:color="auto"/>
              <w:left w:val="single" w:sz="8" w:space="0" w:color="auto"/>
              <w:bottom w:val="single" w:sz="12" w:space="0" w:color="auto"/>
              <w:right w:val="single" w:sz="2" w:space="0" w:color="auto"/>
            </w:tcBorders>
            <w:shd w:val="clear" w:color="auto" w:fill="E6E6E6"/>
          </w:tcPr>
          <w:p w14:paraId="256A08AD" w14:textId="3C44177B" w:rsidR="00067E0D" w:rsidRPr="007A4A55" w:rsidRDefault="0017032F" w:rsidP="00067E0D">
            <w:pPr>
              <w:pStyle w:val="Textoindependiente2"/>
              <w:spacing w:line="360" w:lineRule="auto"/>
              <w:jc w:val="right"/>
              <w:rPr>
                <w:sz w:val="20"/>
                <w:szCs w:val="20"/>
              </w:rPr>
            </w:pPr>
            <w:r w:rsidRPr="007A4A55">
              <w:rPr>
                <w:sz w:val="20"/>
                <w:szCs w:val="20"/>
              </w:rPr>
              <w:t>13.665,00</w:t>
            </w:r>
          </w:p>
        </w:tc>
        <w:tc>
          <w:tcPr>
            <w:tcW w:w="1559" w:type="dxa"/>
            <w:tcBorders>
              <w:top w:val="single" w:sz="12" w:space="0" w:color="auto"/>
              <w:left w:val="single" w:sz="2" w:space="0" w:color="auto"/>
              <w:bottom w:val="single" w:sz="12" w:space="0" w:color="auto"/>
              <w:right w:val="single" w:sz="2" w:space="0" w:color="auto"/>
            </w:tcBorders>
            <w:shd w:val="clear" w:color="auto" w:fill="E6E6E6"/>
          </w:tcPr>
          <w:p w14:paraId="6FDBA28C" w14:textId="55ED88E0" w:rsidR="00067E0D" w:rsidRPr="007A4A55" w:rsidRDefault="00CA5C83" w:rsidP="00067E0D">
            <w:pPr>
              <w:pStyle w:val="Textoindependiente2"/>
              <w:spacing w:line="360" w:lineRule="auto"/>
              <w:jc w:val="right"/>
              <w:rPr>
                <w:sz w:val="20"/>
                <w:szCs w:val="20"/>
              </w:rPr>
            </w:pPr>
            <w:r w:rsidRPr="007A4A55">
              <w:rPr>
                <w:sz w:val="20"/>
                <w:szCs w:val="20"/>
              </w:rPr>
              <w:t>1.150,00</w:t>
            </w:r>
          </w:p>
        </w:tc>
        <w:tc>
          <w:tcPr>
            <w:tcW w:w="1701" w:type="dxa"/>
            <w:tcBorders>
              <w:top w:val="single" w:sz="12" w:space="0" w:color="auto"/>
              <w:left w:val="single" w:sz="2" w:space="0" w:color="auto"/>
              <w:bottom w:val="single" w:sz="12" w:space="0" w:color="auto"/>
              <w:right w:val="single" w:sz="2" w:space="0" w:color="auto"/>
            </w:tcBorders>
            <w:shd w:val="clear" w:color="auto" w:fill="E6E6E6"/>
          </w:tcPr>
          <w:p w14:paraId="57F7BC8F" w14:textId="618FD3F0" w:rsidR="00067E0D" w:rsidRPr="007A4A55" w:rsidRDefault="009858E1" w:rsidP="00067E0D">
            <w:pPr>
              <w:pStyle w:val="Textoindependiente2"/>
              <w:spacing w:line="360" w:lineRule="auto"/>
              <w:jc w:val="right"/>
              <w:rPr>
                <w:sz w:val="20"/>
                <w:szCs w:val="20"/>
              </w:rPr>
            </w:pPr>
            <w:r w:rsidRPr="007A4A55">
              <w:rPr>
                <w:sz w:val="20"/>
                <w:szCs w:val="20"/>
              </w:rPr>
              <w:t>0,00</w:t>
            </w:r>
          </w:p>
        </w:tc>
        <w:tc>
          <w:tcPr>
            <w:tcW w:w="1560" w:type="dxa"/>
            <w:tcBorders>
              <w:top w:val="single" w:sz="12" w:space="0" w:color="auto"/>
              <w:left w:val="single" w:sz="2" w:space="0" w:color="auto"/>
              <w:bottom w:val="single" w:sz="12" w:space="0" w:color="auto"/>
              <w:right w:val="single" w:sz="12" w:space="0" w:color="auto"/>
            </w:tcBorders>
            <w:shd w:val="clear" w:color="auto" w:fill="E6E6E6"/>
          </w:tcPr>
          <w:p w14:paraId="5609A2C6" w14:textId="4D899BCB" w:rsidR="00067E0D" w:rsidRPr="007A4A55" w:rsidRDefault="00C549D9" w:rsidP="00067E0D">
            <w:pPr>
              <w:pStyle w:val="Textoindependiente2"/>
              <w:spacing w:line="360" w:lineRule="auto"/>
              <w:jc w:val="right"/>
              <w:rPr>
                <w:sz w:val="20"/>
                <w:szCs w:val="20"/>
              </w:rPr>
            </w:pPr>
            <w:r w:rsidRPr="007A4A55">
              <w:rPr>
                <w:sz w:val="20"/>
                <w:szCs w:val="20"/>
              </w:rPr>
              <w:t>14.</w:t>
            </w:r>
            <w:r w:rsidR="009858E1" w:rsidRPr="007A4A55">
              <w:rPr>
                <w:sz w:val="20"/>
                <w:szCs w:val="20"/>
              </w:rPr>
              <w:t>815,00</w:t>
            </w:r>
          </w:p>
        </w:tc>
      </w:tr>
    </w:tbl>
    <w:p w14:paraId="45DF02EA" w14:textId="5E19892A" w:rsidR="008D74BA" w:rsidRPr="007A4A55" w:rsidRDefault="008D74BA" w:rsidP="002F1557">
      <w:pPr>
        <w:spacing w:line="360" w:lineRule="auto"/>
        <w:ind w:right="-142"/>
        <w:jc w:val="both"/>
        <w:rPr>
          <w:rFonts w:ascii="Arial" w:hAnsi="Arial" w:cs="Arial"/>
          <w:b/>
        </w:rPr>
      </w:pPr>
    </w:p>
    <w:p w14:paraId="54192C96" w14:textId="64D059EC" w:rsidR="00907C79" w:rsidRPr="007A4A55" w:rsidRDefault="007768DF" w:rsidP="00907C79">
      <w:pPr>
        <w:spacing w:line="360" w:lineRule="auto"/>
        <w:ind w:right="-142"/>
        <w:jc w:val="both"/>
        <w:rPr>
          <w:rFonts w:ascii="Arial" w:hAnsi="Arial" w:cs="Arial"/>
          <w:b/>
        </w:rPr>
      </w:pPr>
      <w:r w:rsidRPr="007A4A55">
        <w:rPr>
          <w:rFonts w:ascii="Arial" w:hAnsi="Arial" w:cs="Arial"/>
          <w:b/>
        </w:rPr>
        <w:t>7</w:t>
      </w:r>
      <w:r w:rsidR="002F1557" w:rsidRPr="007A4A55">
        <w:rPr>
          <w:rFonts w:ascii="Arial" w:hAnsi="Arial" w:cs="Arial"/>
          <w:b/>
        </w:rPr>
        <w:t>. PASIVOS FINANCIEROS</w:t>
      </w:r>
    </w:p>
    <w:p w14:paraId="6CE86BAC" w14:textId="77777777" w:rsidR="00297D8B" w:rsidRPr="007A4A55" w:rsidRDefault="00907C79" w:rsidP="002F1557">
      <w:pPr>
        <w:spacing w:line="360" w:lineRule="auto"/>
        <w:ind w:right="-142"/>
        <w:jc w:val="both"/>
        <w:rPr>
          <w:rFonts w:ascii="Arial" w:hAnsi="Arial" w:cs="Arial"/>
        </w:rPr>
      </w:pPr>
      <w:r w:rsidRPr="007A4A55">
        <w:rPr>
          <w:rFonts w:ascii="Arial" w:hAnsi="Arial" w:cs="Arial"/>
        </w:rPr>
        <w:t xml:space="preserve">Los créditos y débitos con la Hacienda Pública no se reflejan en este apartado. </w:t>
      </w:r>
    </w:p>
    <w:p w14:paraId="27A64810" w14:textId="77777777" w:rsidR="00297D8B" w:rsidRPr="007A4A55" w:rsidRDefault="00297D8B" w:rsidP="002F1557">
      <w:pPr>
        <w:spacing w:line="360" w:lineRule="auto"/>
        <w:ind w:right="-142"/>
        <w:jc w:val="both"/>
        <w:rPr>
          <w:rFonts w:ascii="Arial" w:hAnsi="Arial" w:cs="Arial"/>
        </w:rPr>
      </w:pPr>
    </w:p>
    <w:p w14:paraId="792B0DEB" w14:textId="623C2C7D" w:rsidR="002F1557" w:rsidRPr="007A4A55" w:rsidRDefault="007768DF" w:rsidP="002F1557">
      <w:pPr>
        <w:spacing w:line="360" w:lineRule="auto"/>
        <w:ind w:right="-142"/>
        <w:jc w:val="both"/>
        <w:rPr>
          <w:rFonts w:ascii="Arial" w:hAnsi="Arial" w:cs="Arial"/>
        </w:rPr>
      </w:pPr>
      <w:r w:rsidRPr="007A4A55">
        <w:rPr>
          <w:rFonts w:ascii="Arial" w:hAnsi="Arial" w:cs="Arial"/>
        </w:rPr>
        <w:t xml:space="preserve">Los instrumentos financieros del pasivo del balance del Club a largo plazo, clasificados por categorías, a 31 de diciembre de </w:t>
      </w:r>
      <w:r w:rsidR="00E7292E" w:rsidRPr="007A4A55">
        <w:rPr>
          <w:rFonts w:ascii="Arial" w:hAnsi="Arial" w:cs="Arial"/>
        </w:rPr>
        <w:t>202</w:t>
      </w:r>
      <w:r w:rsidR="00CF0F53" w:rsidRPr="007A4A55">
        <w:rPr>
          <w:rFonts w:ascii="Arial" w:hAnsi="Arial" w:cs="Arial"/>
        </w:rPr>
        <w:t>4</w:t>
      </w:r>
      <w:r w:rsidRPr="007A4A55">
        <w:rPr>
          <w:rFonts w:ascii="Arial" w:hAnsi="Arial" w:cs="Arial"/>
        </w:rPr>
        <w:t xml:space="preserve"> y </w:t>
      </w:r>
      <w:r w:rsidR="00E7292E" w:rsidRPr="007A4A55">
        <w:rPr>
          <w:rFonts w:ascii="Arial" w:hAnsi="Arial" w:cs="Arial"/>
        </w:rPr>
        <w:t>20</w:t>
      </w:r>
      <w:r w:rsidR="009203EE" w:rsidRPr="007A4A55">
        <w:rPr>
          <w:rFonts w:ascii="Arial" w:hAnsi="Arial" w:cs="Arial"/>
        </w:rPr>
        <w:t>2</w:t>
      </w:r>
      <w:r w:rsidR="00CF0F53" w:rsidRPr="007A4A55">
        <w:rPr>
          <w:rFonts w:ascii="Arial" w:hAnsi="Arial" w:cs="Arial"/>
        </w:rPr>
        <w:t>3</w:t>
      </w:r>
      <w:r w:rsidRPr="007A4A55">
        <w:rPr>
          <w:rFonts w:ascii="Arial" w:hAnsi="Arial" w:cs="Arial"/>
        </w:rPr>
        <w:t>, son:</w:t>
      </w:r>
    </w:p>
    <w:tbl>
      <w:tblPr>
        <w:tblW w:w="9782" w:type="dxa"/>
        <w:tblInd w:w="-441" w:type="dxa"/>
        <w:tblLayout w:type="fixed"/>
        <w:tblCellMar>
          <w:left w:w="70" w:type="dxa"/>
          <w:right w:w="70" w:type="dxa"/>
        </w:tblCellMar>
        <w:tblLook w:val="0000" w:firstRow="0" w:lastRow="0" w:firstColumn="0" w:lastColumn="0" w:noHBand="0" w:noVBand="0"/>
      </w:tblPr>
      <w:tblGrid>
        <w:gridCol w:w="1277"/>
        <w:gridCol w:w="850"/>
        <w:gridCol w:w="851"/>
        <w:gridCol w:w="850"/>
        <w:gridCol w:w="851"/>
        <w:gridCol w:w="1275"/>
        <w:gridCol w:w="1276"/>
        <w:gridCol w:w="1276"/>
        <w:gridCol w:w="1276"/>
      </w:tblGrid>
      <w:tr w:rsidR="002F1557" w:rsidRPr="007A4A55" w14:paraId="729447C8" w14:textId="77777777" w:rsidTr="00DC202A">
        <w:trPr>
          <w:trHeight w:val="255"/>
        </w:trPr>
        <w:tc>
          <w:tcPr>
            <w:tcW w:w="1277" w:type="dxa"/>
            <w:vMerge w:val="restart"/>
            <w:tcBorders>
              <w:top w:val="single" w:sz="12" w:space="0" w:color="auto"/>
              <w:left w:val="single" w:sz="12" w:space="0" w:color="auto"/>
              <w:bottom w:val="nil"/>
              <w:right w:val="nil"/>
            </w:tcBorders>
            <w:shd w:val="clear" w:color="auto" w:fill="E6E6E6"/>
            <w:vAlign w:val="center"/>
          </w:tcPr>
          <w:p w14:paraId="7DE9EB3E" w14:textId="77777777" w:rsidR="002F1557" w:rsidRPr="007A4A55" w:rsidRDefault="002F1557" w:rsidP="009E1DF4">
            <w:pPr>
              <w:autoSpaceDE/>
              <w:autoSpaceDN/>
              <w:jc w:val="center"/>
              <w:rPr>
                <w:rFonts w:ascii="Arial" w:hAnsi="Arial" w:cs="Arial"/>
              </w:rPr>
            </w:pPr>
            <w:proofErr w:type="gramStart"/>
            <w:r w:rsidRPr="007A4A55">
              <w:rPr>
                <w:rFonts w:ascii="Arial" w:hAnsi="Arial" w:cs="Arial"/>
              </w:rPr>
              <w:t>Clases  -</w:t>
            </w:r>
            <w:proofErr w:type="gramEnd"/>
            <w:r w:rsidRPr="007A4A55">
              <w:rPr>
                <w:rFonts w:ascii="Arial" w:hAnsi="Arial" w:cs="Arial"/>
              </w:rPr>
              <w:t>&gt;</w:t>
            </w:r>
          </w:p>
        </w:tc>
        <w:tc>
          <w:tcPr>
            <w:tcW w:w="5953" w:type="dxa"/>
            <w:gridSpan w:val="6"/>
            <w:tcBorders>
              <w:top w:val="single" w:sz="12" w:space="0" w:color="auto"/>
              <w:left w:val="single" w:sz="4" w:space="0" w:color="auto"/>
              <w:bottom w:val="single" w:sz="4" w:space="0" w:color="auto"/>
              <w:right w:val="single" w:sz="4" w:space="0" w:color="000000"/>
            </w:tcBorders>
            <w:shd w:val="clear" w:color="auto" w:fill="E6E6E6"/>
            <w:noWrap/>
            <w:vAlign w:val="bottom"/>
          </w:tcPr>
          <w:p w14:paraId="11F2B62B" w14:textId="77777777" w:rsidR="002F1557" w:rsidRPr="007A4A55" w:rsidRDefault="002F1557" w:rsidP="009E1DF4">
            <w:pPr>
              <w:autoSpaceDE/>
              <w:autoSpaceDN/>
              <w:jc w:val="center"/>
              <w:rPr>
                <w:rFonts w:ascii="Arial" w:hAnsi="Arial" w:cs="Arial"/>
              </w:rPr>
            </w:pPr>
            <w:r w:rsidRPr="007A4A55">
              <w:rPr>
                <w:rFonts w:ascii="Arial" w:hAnsi="Arial" w:cs="Arial"/>
              </w:rPr>
              <w:t>Instrumentos financieros a corto plazo</w:t>
            </w:r>
          </w:p>
        </w:tc>
        <w:tc>
          <w:tcPr>
            <w:tcW w:w="1276" w:type="dxa"/>
            <w:tcBorders>
              <w:top w:val="single" w:sz="12" w:space="0" w:color="auto"/>
              <w:left w:val="nil"/>
              <w:bottom w:val="single" w:sz="4" w:space="0" w:color="auto"/>
              <w:right w:val="nil"/>
            </w:tcBorders>
            <w:shd w:val="clear" w:color="auto" w:fill="E6E6E6"/>
            <w:noWrap/>
            <w:vAlign w:val="bottom"/>
          </w:tcPr>
          <w:p w14:paraId="274340DA" w14:textId="77777777" w:rsidR="002F1557" w:rsidRPr="007A4A55" w:rsidRDefault="002F1557" w:rsidP="009E1DF4">
            <w:pPr>
              <w:autoSpaceDE/>
              <w:autoSpaceDN/>
              <w:rPr>
                <w:rFonts w:ascii="Arial" w:hAnsi="Arial" w:cs="Arial"/>
              </w:rPr>
            </w:pPr>
            <w:r w:rsidRPr="007A4A55">
              <w:rPr>
                <w:rFonts w:ascii="Arial" w:hAnsi="Arial" w:cs="Arial"/>
              </w:rPr>
              <w:t> </w:t>
            </w:r>
          </w:p>
        </w:tc>
        <w:tc>
          <w:tcPr>
            <w:tcW w:w="1276" w:type="dxa"/>
            <w:tcBorders>
              <w:top w:val="single" w:sz="12" w:space="0" w:color="auto"/>
              <w:left w:val="nil"/>
              <w:bottom w:val="single" w:sz="4" w:space="0" w:color="auto"/>
              <w:right w:val="single" w:sz="12" w:space="0" w:color="auto"/>
            </w:tcBorders>
            <w:shd w:val="clear" w:color="auto" w:fill="E6E6E6"/>
            <w:noWrap/>
            <w:vAlign w:val="bottom"/>
          </w:tcPr>
          <w:p w14:paraId="5A1BABA2" w14:textId="77777777" w:rsidR="002F1557" w:rsidRPr="007A4A55" w:rsidRDefault="002F1557" w:rsidP="009E1DF4">
            <w:pPr>
              <w:autoSpaceDE/>
              <w:autoSpaceDN/>
              <w:rPr>
                <w:rFonts w:ascii="Arial" w:hAnsi="Arial" w:cs="Arial"/>
              </w:rPr>
            </w:pPr>
            <w:r w:rsidRPr="007A4A55">
              <w:rPr>
                <w:rFonts w:ascii="Arial" w:hAnsi="Arial" w:cs="Arial"/>
              </w:rPr>
              <w:t> </w:t>
            </w:r>
          </w:p>
        </w:tc>
      </w:tr>
      <w:tr w:rsidR="002F1557" w:rsidRPr="007A4A55" w14:paraId="6D04CFF3" w14:textId="77777777" w:rsidTr="00DC202A">
        <w:trPr>
          <w:trHeight w:val="780"/>
        </w:trPr>
        <w:tc>
          <w:tcPr>
            <w:tcW w:w="1277" w:type="dxa"/>
            <w:vMerge/>
            <w:tcBorders>
              <w:top w:val="single" w:sz="4" w:space="0" w:color="auto"/>
              <w:left w:val="single" w:sz="12" w:space="0" w:color="auto"/>
              <w:bottom w:val="nil"/>
              <w:right w:val="nil"/>
            </w:tcBorders>
            <w:shd w:val="clear" w:color="auto" w:fill="E6E6E6"/>
            <w:vAlign w:val="center"/>
          </w:tcPr>
          <w:p w14:paraId="3D92AD02" w14:textId="77777777" w:rsidR="002F1557" w:rsidRPr="007A4A55" w:rsidRDefault="002F1557" w:rsidP="009E1DF4">
            <w:pPr>
              <w:autoSpaceDE/>
              <w:autoSpaceDN/>
              <w:rPr>
                <w:rFonts w:ascii="Arial" w:hAnsi="Arial" w:cs="Arial"/>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F03E830" w14:textId="77777777" w:rsidR="002F1557" w:rsidRPr="007A4A55" w:rsidRDefault="002F1557" w:rsidP="009E1DF4">
            <w:pPr>
              <w:autoSpaceDE/>
              <w:autoSpaceDN/>
              <w:jc w:val="center"/>
              <w:rPr>
                <w:rFonts w:ascii="Arial" w:hAnsi="Arial" w:cs="Arial"/>
              </w:rPr>
            </w:pPr>
            <w:r w:rsidRPr="007A4A55">
              <w:rPr>
                <w:rFonts w:ascii="Arial" w:hAnsi="Arial" w:cs="Arial"/>
              </w:rPr>
              <w:t>Deudas con entidades de crédito</w:t>
            </w:r>
          </w:p>
        </w:tc>
        <w:tc>
          <w:tcPr>
            <w:tcW w:w="1701" w:type="dxa"/>
            <w:gridSpan w:val="2"/>
            <w:tcBorders>
              <w:top w:val="single" w:sz="4" w:space="0" w:color="auto"/>
              <w:left w:val="nil"/>
              <w:bottom w:val="single" w:sz="4" w:space="0" w:color="auto"/>
              <w:right w:val="single" w:sz="4" w:space="0" w:color="000000"/>
            </w:tcBorders>
            <w:shd w:val="clear" w:color="auto" w:fill="E6E6E6"/>
            <w:vAlign w:val="center"/>
          </w:tcPr>
          <w:p w14:paraId="13EF57B3" w14:textId="77777777" w:rsidR="002F1557" w:rsidRPr="007A4A55" w:rsidRDefault="002F1557" w:rsidP="009E1DF4">
            <w:pPr>
              <w:autoSpaceDE/>
              <w:autoSpaceDN/>
              <w:jc w:val="center"/>
              <w:rPr>
                <w:rFonts w:ascii="Arial" w:hAnsi="Arial" w:cs="Arial"/>
              </w:rPr>
            </w:pPr>
            <w:r w:rsidRPr="007A4A55">
              <w:rPr>
                <w:rFonts w:ascii="Arial" w:hAnsi="Arial" w:cs="Arial"/>
              </w:rPr>
              <w:t>Obligaciones y otros valores negociables</w:t>
            </w:r>
          </w:p>
        </w:tc>
        <w:tc>
          <w:tcPr>
            <w:tcW w:w="2551" w:type="dxa"/>
            <w:gridSpan w:val="2"/>
            <w:tcBorders>
              <w:top w:val="single" w:sz="4" w:space="0" w:color="auto"/>
              <w:left w:val="nil"/>
              <w:bottom w:val="single" w:sz="4" w:space="0" w:color="auto"/>
              <w:right w:val="single" w:sz="4" w:space="0" w:color="000000"/>
            </w:tcBorders>
            <w:shd w:val="clear" w:color="auto" w:fill="E6E6E6"/>
            <w:vAlign w:val="center"/>
          </w:tcPr>
          <w:p w14:paraId="600434D5" w14:textId="77777777" w:rsidR="002F1557" w:rsidRPr="007A4A55" w:rsidRDefault="002F1557" w:rsidP="009E1DF4">
            <w:pPr>
              <w:autoSpaceDE/>
              <w:autoSpaceDN/>
              <w:jc w:val="center"/>
              <w:rPr>
                <w:rFonts w:ascii="Arial" w:hAnsi="Arial" w:cs="Arial"/>
              </w:rPr>
            </w:pPr>
            <w:r w:rsidRPr="007A4A55">
              <w:rPr>
                <w:rFonts w:ascii="Arial" w:hAnsi="Arial" w:cs="Arial"/>
              </w:rPr>
              <w:t>Derivados. Otros</w:t>
            </w:r>
          </w:p>
        </w:tc>
        <w:tc>
          <w:tcPr>
            <w:tcW w:w="2552" w:type="dxa"/>
            <w:gridSpan w:val="2"/>
            <w:tcBorders>
              <w:top w:val="single" w:sz="4" w:space="0" w:color="auto"/>
              <w:left w:val="nil"/>
              <w:bottom w:val="single" w:sz="4" w:space="0" w:color="auto"/>
              <w:right w:val="single" w:sz="12" w:space="0" w:color="auto"/>
            </w:tcBorders>
            <w:shd w:val="clear" w:color="auto" w:fill="E6E6E6"/>
            <w:vAlign w:val="center"/>
          </w:tcPr>
          <w:p w14:paraId="1C6BC22C" w14:textId="77777777" w:rsidR="002F1557" w:rsidRPr="007A4A55" w:rsidRDefault="002F1557" w:rsidP="009E1DF4">
            <w:pPr>
              <w:autoSpaceDE/>
              <w:autoSpaceDN/>
              <w:jc w:val="center"/>
              <w:rPr>
                <w:rFonts w:ascii="Arial" w:hAnsi="Arial" w:cs="Arial"/>
              </w:rPr>
            </w:pPr>
            <w:r w:rsidRPr="007A4A55">
              <w:rPr>
                <w:rFonts w:ascii="Arial" w:hAnsi="Arial" w:cs="Arial"/>
              </w:rPr>
              <w:t>Total</w:t>
            </w:r>
          </w:p>
        </w:tc>
      </w:tr>
      <w:tr w:rsidR="004E4FAA" w:rsidRPr="007A4A55" w14:paraId="50D8E113" w14:textId="77777777" w:rsidTr="00DC202A">
        <w:trPr>
          <w:trHeight w:val="375"/>
        </w:trPr>
        <w:tc>
          <w:tcPr>
            <w:tcW w:w="1277" w:type="dxa"/>
            <w:tcBorders>
              <w:top w:val="single" w:sz="4" w:space="0" w:color="auto"/>
              <w:left w:val="single" w:sz="12" w:space="0" w:color="auto"/>
              <w:bottom w:val="single" w:sz="4" w:space="0" w:color="auto"/>
              <w:right w:val="single" w:sz="4" w:space="0" w:color="auto"/>
            </w:tcBorders>
            <w:shd w:val="clear" w:color="auto" w:fill="E6E6E6"/>
            <w:noWrap/>
            <w:vAlign w:val="center"/>
          </w:tcPr>
          <w:p w14:paraId="6CAA7F6E" w14:textId="617D9D5F" w:rsidR="004E4FAA" w:rsidRPr="007A4A55" w:rsidRDefault="004E4FAA" w:rsidP="004E4FAA">
            <w:pPr>
              <w:autoSpaceDE/>
              <w:autoSpaceDN/>
              <w:jc w:val="center"/>
              <w:rPr>
                <w:rFonts w:ascii="Arial" w:hAnsi="Arial" w:cs="Arial"/>
              </w:rPr>
            </w:pPr>
            <w:r w:rsidRPr="007A4A55">
              <w:rPr>
                <w:rFonts w:ascii="Arial" w:hAnsi="Arial" w:cs="Arial"/>
              </w:rPr>
              <w:t xml:space="preserve">Categorías </w:t>
            </w:r>
          </w:p>
        </w:tc>
        <w:tc>
          <w:tcPr>
            <w:tcW w:w="850" w:type="dxa"/>
            <w:tcBorders>
              <w:top w:val="nil"/>
              <w:left w:val="nil"/>
              <w:bottom w:val="single" w:sz="4" w:space="0" w:color="auto"/>
              <w:right w:val="single" w:sz="4" w:space="0" w:color="auto"/>
            </w:tcBorders>
            <w:shd w:val="clear" w:color="auto" w:fill="E6E6E6"/>
            <w:noWrap/>
          </w:tcPr>
          <w:p w14:paraId="63E79D5D" w14:textId="112C89C4" w:rsidR="004E4FAA" w:rsidRPr="007A4A55" w:rsidRDefault="004E4FAA" w:rsidP="004E4FAA">
            <w:pPr>
              <w:autoSpaceDE/>
              <w:autoSpaceDN/>
              <w:jc w:val="center"/>
              <w:rPr>
                <w:rFonts w:ascii="Arial" w:hAnsi="Arial" w:cs="Arial"/>
              </w:rPr>
            </w:pPr>
            <w:r w:rsidRPr="007A4A55">
              <w:rPr>
                <w:rFonts w:ascii="Arial" w:hAnsi="Arial" w:cs="Arial"/>
                <w:sz w:val="18"/>
                <w:szCs w:val="18"/>
              </w:rPr>
              <w:t>Ej. 2024</w:t>
            </w:r>
          </w:p>
        </w:tc>
        <w:tc>
          <w:tcPr>
            <w:tcW w:w="851" w:type="dxa"/>
            <w:tcBorders>
              <w:top w:val="nil"/>
              <w:left w:val="nil"/>
              <w:bottom w:val="single" w:sz="4" w:space="0" w:color="auto"/>
              <w:right w:val="single" w:sz="4" w:space="0" w:color="auto"/>
            </w:tcBorders>
            <w:shd w:val="clear" w:color="auto" w:fill="E6E6E6"/>
            <w:noWrap/>
          </w:tcPr>
          <w:p w14:paraId="478CE31C" w14:textId="4D1DF589" w:rsidR="004E4FAA" w:rsidRPr="007A4A55" w:rsidRDefault="004E4FAA" w:rsidP="004E4FAA">
            <w:pPr>
              <w:autoSpaceDE/>
              <w:autoSpaceDN/>
              <w:jc w:val="center"/>
              <w:rPr>
                <w:rFonts w:ascii="Arial" w:hAnsi="Arial" w:cs="Arial"/>
              </w:rPr>
            </w:pPr>
            <w:r w:rsidRPr="007A4A55">
              <w:rPr>
                <w:rFonts w:ascii="Arial" w:hAnsi="Arial" w:cs="Arial"/>
                <w:sz w:val="18"/>
                <w:szCs w:val="18"/>
              </w:rPr>
              <w:t>Ej. 2023</w:t>
            </w:r>
          </w:p>
        </w:tc>
        <w:tc>
          <w:tcPr>
            <w:tcW w:w="850" w:type="dxa"/>
            <w:tcBorders>
              <w:top w:val="nil"/>
              <w:left w:val="nil"/>
              <w:bottom w:val="single" w:sz="4" w:space="0" w:color="auto"/>
              <w:right w:val="single" w:sz="4" w:space="0" w:color="auto"/>
            </w:tcBorders>
            <w:shd w:val="clear" w:color="auto" w:fill="E6E6E6"/>
            <w:noWrap/>
          </w:tcPr>
          <w:p w14:paraId="02F17959" w14:textId="625B31F6" w:rsidR="004E4FAA" w:rsidRPr="007A4A55" w:rsidRDefault="004E4FAA" w:rsidP="004E4FAA">
            <w:pPr>
              <w:autoSpaceDE/>
              <w:autoSpaceDN/>
              <w:jc w:val="center"/>
              <w:rPr>
                <w:rFonts w:ascii="Arial" w:hAnsi="Arial" w:cs="Arial"/>
              </w:rPr>
            </w:pPr>
            <w:r w:rsidRPr="007A4A55">
              <w:rPr>
                <w:rFonts w:ascii="Arial" w:hAnsi="Arial" w:cs="Arial"/>
                <w:sz w:val="18"/>
                <w:szCs w:val="18"/>
              </w:rPr>
              <w:t>Ej. 2024</w:t>
            </w:r>
          </w:p>
        </w:tc>
        <w:tc>
          <w:tcPr>
            <w:tcW w:w="851" w:type="dxa"/>
            <w:tcBorders>
              <w:top w:val="nil"/>
              <w:left w:val="nil"/>
              <w:bottom w:val="single" w:sz="4" w:space="0" w:color="auto"/>
              <w:right w:val="single" w:sz="4" w:space="0" w:color="auto"/>
            </w:tcBorders>
            <w:shd w:val="clear" w:color="auto" w:fill="E6E6E6"/>
            <w:noWrap/>
          </w:tcPr>
          <w:p w14:paraId="04C90C73" w14:textId="7981F202" w:rsidR="004E4FAA" w:rsidRPr="007A4A55" w:rsidRDefault="004E4FAA" w:rsidP="004E4FAA">
            <w:pPr>
              <w:autoSpaceDE/>
              <w:autoSpaceDN/>
              <w:jc w:val="center"/>
              <w:rPr>
                <w:rFonts w:ascii="Arial" w:hAnsi="Arial" w:cs="Arial"/>
              </w:rPr>
            </w:pPr>
            <w:r w:rsidRPr="007A4A55">
              <w:rPr>
                <w:rFonts w:ascii="Arial" w:hAnsi="Arial" w:cs="Arial"/>
                <w:sz w:val="18"/>
                <w:szCs w:val="18"/>
              </w:rPr>
              <w:t>Ej. 2023</w:t>
            </w:r>
          </w:p>
        </w:tc>
        <w:tc>
          <w:tcPr>
            <w:tcW w:w="1275" w:type="dxa"/>
            <w:tcBorders>
              <w:top w:val="nil"/>
              <w:left w:val="nil"/>
              <w:bottom w:val="single" w:sz="4" w:space="0" w:color="auto"/>
              <w:right w:val="single" w:sz="4" w:space="0" w:color="auto"/>
            </w:tcBorders>
            <w:shd w:val="clear" w:color="auto" w:fill="E6E6E6"/>
            <w:noWrap/>
          </w:tcPr>
          <w:p w14:paraId="2FEF4556" w14:textId="4C74206A" w:rsidR="004E4FAA" w:rsidRPr="007A4A55" w:rsidRDefault="004E4FAA" w:rsidP="004E4FAA">
            <w:pPr>
              <w:autoSpaceDE/>
              <w:autoSpaceDN/>
              <w:jc w:val="center"/>
              <w:rPr>
                <w:rFonts w:ascii="Arial" w:hAnsi="Arial" w:cs="Arial"/>
              </w:rPr>
            </w:pPr>
            <w:r w:rsidRPr="007A4A55">
              <w:rPr>
                <w:rFonts w:ascii="Arial" w:hAnsi="Arial" w:cs="Arial"/>
                <w:sz w:val="18"/>
                <w:szCs w:val="18"/>
              </w:rPr>
              <w:t>Ej. 2024</w:t>
            </w:r>
          </w:p>
        </w:tc>
        <w:tc>
          <w:tcPr>
            <w:tcW w:w="1276" w:type="dxa"/>
            <w:tcBorders>
              <w:top w:val="nil"/>
              <w:left w:val="nil"/>
              <w:bottom w:val="single" w:sz="4" w:space="0" w:color="auto"/>
              <w:right w:val="single" w:sz="4" w:space="0" w:color="auto"/>
            </w:tcBorders>
            <w:shd w:val="clear" w:color="auto" w:fill="E6E6E6"/>
            <w:noWrap/>
          </w:tcPr>
          <w:p w14:paraId="0943CF80" w14:textId="5D1F9E68" w:rsidR="004E4FAA" w:rsidRPr="007A4A55" w:rsidRDefault="004E4FAA" w:rsidP="004E4FAA">
            <w:pPr>
              <w:autoSpaceDE/>
              <w:autoSpaceDN/>
              <w:jc w:val="center"/>
              <w:rPr>
                <w:rFonts w:ascii="Arial" w:hAnsi="Arial" w:cs="Arial"/>
              </w:rPr>
            </w:pPr>
            <w:r w:rsidRPr="007A4A55">
              <w:rPr>
                <w:rFonts w:ascii="Arial" w:hAnsi="Arial" w:cs="Arial"/>
                <w:sz w:val="18"/>
                <w:szCs w:val="18"/>
              </w:rPr>
              <w:t>Ej. 2023</w:t>
            </w:r>
          </w:p>
        </w:tc>
        <w:tc>
          <w:tcPr>
            <w:tcW w:w="1276" w:type="dxa"/>
            <w:tcBorders>
              <w:top w:val="nil"/>
              <w:left w:val="nil"/>
              <w:bottom w:val="single" w:sz="4" w:space="0" w:color="auto"/>
              <w:right w:val="single" w:sz="4" w:space="0" w:color="auto"/>
            </w:tcBorders>
            <w:shd w:val="clear" w:color="auto" w:fill="E6E6E6"/>
            <w:noWrap/>
          </w:tcPr>
          <w:p w14:paraId="097C0EDF" w14:textId="04B3E334" w:rsidR="004E4FAA" w:rsidRPr="007A4A55" w:rsidRDefault="004E4FAA" w:rsidP="004E4FAA">
            <w:pPr>
              <w:autoSpaceDE/>
              <w:autoSpaceDN/>
              <w:jc w:val="center"/>
              <w:rPr>
                <w:rFonts w:ascii="Arial" w:hAnsi="Arial" w:cs="Arial"/>
              </w:rPr>
            </w:pPr>
            <w:r w:rsidRPr="007A4A55">
              <w:rPr>
                <w:rFonts w:ascii="Arial" w:hAnsi="Arial" w:cs="Arial"/>
                <w:sz w:val="18"/>
                <w:szCs w:val="18"/>
              </w:rPr>
              <w:t>Ej. 2024</w:t>
            </w:r>
          </w:p>
        </w:tc>
        <w:tc>
          <w:tcPr>
            <w:tcW w:w="1276" w:type="dxa"/>
            <w:tcBorders>
              <w:top w:val="nil"/>
              <w:left w:val="nil"/>
              <w:bottom w:val="single" w:sz="4" w:space="0" w:color="auto"/>
              <w:right w:val="single" w:sz="12" w:space="0" w:color="auto"/>
            </w:tcBorders>
            <w:shd w:val="clear" w:color="auto" w:fill="E6E6E6"/>
            <w:noWrap/>
          </w:tcPr>
          <w:p w14:paraId="77534707" w14:textId="5AD274C6" w:rsidR="004E4FAA" w:rsidRPr="007A4A55" w:rsidRDefault="004E4FAA" w:rsidP="004E4FAA">
            <w:pPr>
              <w:autoSpaceDE/>
              <w:autoSpaceDN/>
              <w:jc w:val="center"/>
              <w:rPr>
                <w:rFonts w:ascii="Arial" w:hAnsi="Arial" w:cs="Arial"/>
              </w:rPr>
            </w:pPr>
            <w:r w:rsidRPr="007A4A55">
              <w:rPr>
                <w:rFonts w:ascii="Arial" w:hAnsi="Arial" w:cs="Arial"/>
                <w:sz w:val="18"/>
                <w:szCs w:val="18"/>
              </w:rPr>
              <w:t>Ej. 2023</w:t>
            </w:r>
          </w:p>
        </w:tc>
      </w:tr>
      <w:tr w:rsidR="00495381" w:rsidRPr="007A4A55" w14:paraId="5F2CC4AD" w14:textId="77777777" w:rsidTr="00DC202A">
        <w:trPr>
          <w:trHeight w:val="285"/>
        </w:trPr>
        <w:tc>
          <w:tcPr>
            <w:tcW w:w="1277" w:type="dxa"/>
            <w:tcBorders>
              <w:top w:val="single" w:sz="4" w:space="0" w:color="auto"/>
              <w:left w:val="single" w:sz="12" w:space="0" w:color="auto"/>
              <w:bottom w:val="single" w:sz="4" w:space="0" w:color="auto"/>
              <w:right w:val="single" w:sz="4" w:space="0" w:color="auto"/>
            </w:tcBorders>
            <w:shd w:val="clear" w:color="auto" w:fill="E6E6E6"/>
            <w:vAlign w:val="bottom"/>
          </w:tcPr>
          <w:p w14:paraId="2B3F6BFF" w14:textId="77777777" w:rsidR="00495381" w:rsidRPr="007A4A55" w:rsidRDefault="00495381" w:rsidP="00495381">
            <w:pPr>
              <w:autoSpaceDE/>
              <w:autoSpaceDN/>
              <w:rPr>
                <w:rFonts w:ascii="Arial" w:hAnsi="Arial" w:cs="Arial"/>
              </w:rPr>
            </w:pPr>
            <w:r w:rsidRPr="007A4A55">
              <w:rPr>
                <w:rFonts w:ascii="Arial" w:hAnsi="Arial" w:cs="Arial"/>
              </w:rPr>
              <w:t>Débitos y partidas a pagar</w:t>
            </w:r>
          </w:p>
        </w:tc>
        <w:tc>
          <w:tcPr>
            <w:tcW w:w="850" w:type="dxa"/>
            <w:tcBorders>
              <w:top w:val="nil"/>
              <w:left w:val="nil"/>
              <w:bottom w:val="nil"/>
              <w:right w:val="single" w:sz="4" w:space="0" w:color="auto"/>
            </w:tcBorders>
            <w:shd w:val="clear" w:color="auto" w:fill="auto"/>
            <w:noWrap/>
            <w:vAlign w:val="bottom"/>
          </w:tcPr>
          <w:p w14:paraId="3B1EE42A" w14:textId="25C73887" w:rsidR="00495381" w:rsidRPr="007A4A55" w:rsidRDefault="00495381" w:rsidP="00495381">
            <w:pPr>
              <w:autoSpaceDE/>
              <w:autoSpaceDN/>
              <w:jc w:val="right"/>
              <w:rPr>
                <w:rFonts w:ascii="Arial" w:hAnsi="Arial" w:cs="Arial"/>
              </w:rPr>
            </w:pPr>
            <w:r w:rsidRPr="007A4A55">
              <w:rPr>
                <w:rFonts w:ascii="Arial" w:hAnsi="Arial" w:cs="Arial"/>
              </w:rPr>
              <w:t> 0,00</w:t>
            </w:r>
          </w:p>
        </w:tc>
        <w:tc>
          <w:tcPr>
            <w:tcW w:w="851" w:type="dxa"/>
            <w:tcBorders>
              <w:top w:val="nil"/>
              <w:left w:val="nil"/>
              <w:bottom w:val="nil"/>
              <w:right w:val="single" w:sz="4" w:space="0" w:color="auto"/>
            </w:tcBorders>
            <w:shd w:val="clear" w:color="auto" w:fill="auto"/>
            <w:noWrap/>
            <w:vAlign w:val="bottom"/>
          </w:tcPr>
          <w:p w14:paraId="2B23E086" w14:textId="5FF48510" w:rsidR="00495381" w:rsidRPr="007A4A55" w:rsidRDefault="00495381" w:rsidP="00495381">
            <w:pPr>
              <w:autoSpaceDE/>
              <w:autoSpaceDN/>
              <w:jc w:val="right"/>
              <w:rPr>
                <w:rFonts w:ascii="Arial" w:hAnsi="Arial" w:cs="Arial"/>
              </w:rPr>
            </w:pPr>
            <w:r w:rsidRPr="007A4A55">
              <w:rPr>
                <w:rFonts w:ascii="Arial" w:hAnsi="Arial" w:cs="Arial"/>
              </w:rPr>
              <w:t> 0,00</w:t>
            </w:r>
          </w:p>
        </w:tc>
        <w:tc>
          <w:tcPr>
            <w:tcW w:w="850" w:type="dxa"/>
            <w:tcBorders>
              <w:top w:val="nil"/>
              <w:left w:val="nil"/>
              <w:bottom w:val="nil"/>
              <w:right w:val="single" w:sz="4" w:space="0" w:color="auto"/>
            </w:tcBorders>
            <w:shd w:val="clear" w:color="auto" w:fill="auto"/>
            <w:noWrap/>
            <w:vAlign w:val="bottom"/>
          </w:tcPr>
          <w:p w14:paraId="1A69302D" w14:textId="4E872230" w:rsidR="00495381" w:rsidRPr="007A4A55" w:rsidRDefault="00495381" w:rsidP="00495381">
            <w:pPr>
              <w:autoSpaceDE/>
              <w:autoSpaceDN/>
              <w:jc w:val="right"/>
              <w:rPr>
                <w:rFonts w:ascii="Arial" w:hAnsi="Arial" w:cs="Arial"/>
              </w:rPr>
            </w:pPr>
            <w:r w:rsidRPr="007A4A55">
              <w:rPr>
                <w:rFonts w:ascii="Arial" w:hAnsi="Arial" w:cs="Arial"/>
              </w:rPr>
              <w:t> 0,00</w:t>
            </w:r>
          </w:p>
        </w:tc>
        <w:tc>
          <w:tcPr>
            <w:tcW w:w="851" w:type="dxa"/>
            <w:tcBorders>
              <w:top w:val="nil"/>
              <w:left w:val="nil"/>
              <w:bottom w:val="nil"/>
              <w:right w:val="single" w:sz="4" w:space="0" w:color="auto"/>
            </w:tcBorders>
            <w:shd w:val="clear" w:color="auto" w:fill="auto"/>
            <w:noWrap/>
            <w:vAlign w:val="bottom"/>
          </w:tcPr>
          <w:p w14:paraId="5069EA5D" w14:textId="36ECF2AE" w:rsidR="00495381" w:rsidRPr="007A4A55" w:rsidRDefault="00495381" w:rsidP="00495381">
            <w:pPr>
              <w:autoSpaceDE/>
              <w:autoSpaceDN/>
              <w:jc w:val="right"/>
              <w:rPr>
                <w:rFonts w:ascii="Arial" w:hAnsi="Arial" w:cs="Arial"/>
              </w:rPr>
            </w:pPr>
            <w:r w:rsidRPr="007A4A55">
              <w:rPr>
                <w:rFonts w:ascii="Arial" w:hAnsi="Arial" w:cs="Arial"/>
              </w:rPr>
              <w:t> 0,00</w:t>
            </w:r>
          </w:p>
        </w:tc>
        <w:tc>
          <w:tcPr>
            <w:tcW w:w="1275" w:type="dxa"/>
            <w:tcBorders>
              <w:top w:val="nil"/>
              <w:left w:val="nil"/>
              <w:bottom w:val="nil"/>
              <w:right w:val="single" w:sz="4" w:space="0" w:color="auto"/>
            </w:tcBorders>
            <w:shd w:val="clear" w:color="auto" w:fill="auto"/>
            <w:noWrap/>
            <w:vAlign w:val="bottom"/>
          </w:tcPr>
          <w:p w14:paraId="0A50DE96" w14:textId="3C76F0DA" w:rsidR="00495381" w:rsidRPr="007A4A55" w:rsidRDefault="00495381" w:rsidP="00495381">
            <w:pPr>
              <w:autoSpaceDE/>
              <w:autoSpaceDN/>
              <w:jc w:val="right"/>
              <w:rPr>
                <w:rFonts w:ascii="Arial" w:hAnsi="Arial" w:cs="Arial"/>
              </w:rPr>
            </w:pPr>
            <w:r w:rsidRPr="007A4A55">
              <w:rPr>
                <w:rFonts w:ascii="Arial" w:hAnsi="Arial" w:cs="Arial"/>
              </w:rPr>
              <w:t>686.436,28</w:t>
            </w:r>
          </w:p>
        </w:tc>
        <w:tc>
          <w:tcPr>
            <w:tcW w:w="1276" w:type="dxa"/>
            <w:tcBorders>
              <w:top w:val="nil"/>
              <w:left w:val="nil"/>
              <w:bottom w:val="single" w:sz="4" w:space="0" w:color="auto"/>
              <w:right w:val="single" w:sz="4" w:space="0" w:color="auto"/>
            </w:tcBorders>
            <w:shd w:val="clear" w:color="auto" w:fill="auto"/>
            <w:noWrap/>
            <w:vAlign w:val="bottom"/>
          </w:tcPr>
          <w:p w14:paraId="5B77CA13" w14:textId="5800AA1A" w:rsidR="00495381" w:rsidRPr="007A4A55" w:rsidRDefault="00495381" w:rsidP="00495381">
            <w:pPr>
              <w:autoSpaceDE/>
              <w:autoSpaceDN/>
              <w:jc w:val="right"/>
              <w:rPr>
                <w:rFonts w:ascii="Arial" w:hAnsi="Arial" w:cs="Arial"/>
              </w:rPr>
            </w:pPr>
            <w:r w:rsidRPr="007A4A55">
              <w:rPr>
                <w:rFonts w:ascii="Arial" w:hAnsi="Arial" w:cs="Arial"/>
              </w:rPr>
              <w:t>393.304,91</w:t>
            </w:r>
          </w:p>
        </w:tc>
        <w:tc>
          <w:tcPr>
            <w:tcW w:w="1276" w:type="dxa"/>
            <w:tcBorders>
              <w:top w:val="nil"/>
              <w:left w:val="nil"/>
              <w:bottom w:val="single" w:sz="4" w:space="0" w:color="auto"/>
              <w:right w:val="single" w:sz="4" w:space="0" w:color="auto"/>
            </w:tcBorders>
            <w:shd w:val="clear" w:color="auto" w:fill="auto"/>
            <w:noWrap/>
            <w:vAlign w:val="bottom"/>
          </w:tcPr>
          <w:p w14:paraId="1D9033D7" w14:textId="1A4D73A1" w:rsidR="00495381" w:rsidRPr="007A4A55" w:rsidRDefault="00495381" w:rsidP="00495381">
            <w:pPr>
              <w:autoSpaceDE/>
              <w:autoSpaceDN/>
              <w:jc w:val="right"/>
              <w:rPr>
                <w:rFonts w:ascii="Arial" w:hAnsi="Arial" w:cs="Arial"/>
              </w:rPr>
            </w:pPr>
            <w:r w:rsidRPr="007A4A55">
              <w:rPr>
                <w:rFonts w:ascii="Arial" w:hAnsi="Arial" w:cs="Arial"/>
              </w:rPr>
              <w:t>686.436,28</w:t>
            </w:r>
          </w:p>
        </w:tc>
        <w:tc>
          <w:tcPr>
            <w:tcW w:w="1276" w:type="dxa"/>
            <w:tcBorders>
              <w:top w:val="nil"/>
              <w:left w:val="nil"/>
              <w:bottom w:val="single" w:sz="4" w:space="0" w:color="auto"/>
              <w:right w:val="single" w:sz="12" w:space="0" w:color="auto"/>
            </w:tcBorders>
            <w:shd w:val="clear" w:color="auto" w:fill="auto"/>
            <w:noWrap/>
            <w:vAlign w:val="bottom"/>
          </w:tcPr>
          <w:p w14:paraId="40217906" w14:textId="14EB18D4" w:rsidR="00495381" w:rsidRPr="007A4A55" w:rsidRDefault="00495381" w:rsidP="00495381">
            <w:pPr>
              <w:autoSpaceDE/>
              <w:autoSpaceDN/>
              <w:jc w:val="right"/>
              <w:rPr>
                <w:rFonts w:ascii="Arial" w:hAnsi="Arial" w:cs="Arial"/>
              </w:rPr>
            </w:pPr>
            <w:r w:rsidRPr="007A4A55">
              <w:rPr>
                <w:rFonts w:ascii="Arial" w:hAnsi="Arial" w:cs="Arial"/>
              </w:rPr>
              <w:t>393.304,91</w:t>
            </w:r>
          </w:p>
        </w:tc>
      </w:tr>
      <w:tr w:rsidR="00495381" w:rsidRPr="007A4A55" w14:paraId="5110C926" w14:textId="77777777" w:rsidTr="00DC202A">
        <w:trPr>
          <w:trHeight w:val="285"/>
        </w:trPr>
        <w:tc>
          <w:tcPr>
            <w:tcW w:w="1277" w:type="dxa"/>
            <w:tcBorders>
              <w:top w:val="single" w:sz="4" w:space="0" w:color="auto"/>
              <w:left w:val="single" w:sz="12" w:space="0" w:color="auto"/>
              <w:bottom w:val="single" w:sz="12" w:space="0" w:color="auto"/>
              <w:right w:val="single" w:sz="4" w:space="0" w:color="auto"/>
            </w:tcBorders>
            <w:shd w:val="clear" w:color="auto" w:fill="E6E6E6"/>
            <w:noWrap/>
            <w:vAlign w:val="bottom"/>
          </w:tcPr>
          <w:p w14:paraId="4DFDB784" w14:textId="77777777" w:rsidR="00495381" w:rsidRPr="007A4A55" w:rsidRDefault="00495381" w:rsidP="00495381">
            <w:pPr>
              <w:autoSpaceDE/>
              <w:autoSpaceDN/>
              <w:jc w:val="center"/>
              <w:rPr>
                <w:rFonts w:ascii="Arial" w:hAnsi="Arial" w:cs="Arial"/>
              </w:rPr>
            </w:pPr>
            <w:r w:rsidRPr="007A4A55">
              <w:rPr>
                <w:rFonts w:ascii="Arial" w:hAnsi="Arial" w:cs="Arial"/>
              </w:rPr>
              <w:t>TOTAL</w:t>
            </w:r>
          </w:p>
        </w:tc>
        <w:tc>
          <w:tcPr>
            <w:tcW w:w="850" w:type="dxa"/>
            <w:tcBorders>
              <w:top w:val="single" w:sz="4" w:space="0" w:color="auto"/>
              <w:left w:val="nil"/>
              <w:bottom w:val="single" w:sz="12" w:space="0" w:color="auto"/>
              <w:right w:val="single" w:sz="4" w:space="0" w:color="auto"/>
            </w:tcBorders>
            <w:shd w:val="clear" w:color="auto" w:fill="E6E6E6"/>
            <w:noWrap/>
            <w:vAlign w:val="bottom"/>
          </w:tcPr>
          <w:p w14:paraId="19763299" w14:textId="12B22A22" w:rsidR="00495381" w:rsidRPr="007A4A55" w:rsidRDefault="00495381" w:rsidP="00495381">
            <w:pPr>
              <w:autoSpaceDE/>
              <w:autoSpaceDN/>
              <w:jc w:val="right"/>
              <w:rPr>
                <w:rFonts w:ascii="Arial" w:hAnsi="Arial" w:cs="Arial"/>
              </w:rPr>
            </w:pPr>
            <w:r w:rsidRPr="007A4A55">
              <w:rPr>
                <w:rFonts w:ascii="Arial" w:hAnsi="Arial" w:cs="Arial"/>
              </w:rPr>
              <w:t> 0,00</w:t>
            </w:r>
          </w:p>
        </w:tc>
        <w:tc>
          <w:tcPr>
            <w:tcW w:w="851" w:type="dxa"/>
            <w:tcBorders>
              <w:top w:val="single" w:sz="4" w:space="0" w:color="auto"/>
              <w:left w:val="nil"/>
              <w:bottom w:val="single" w:sz="12" w:space="0" w:color="auto"/>
              <w:right w:val="single" w:sz="4" w:space="0" w:color="auto"/>
            </w:tcBorders>
            <w:shd w:val="clear" w:color="auto" w:fill="E6E6E6"/>
            <w:noWrap/>
            <w:vAlign w:val="bottom"/>
          </w:tcPr>
          <w:p w14:paraId="667FE3C8" w14:textId="21B2EF4D" w:rsidR="00495381" w:rsidRPr="007A4A55" w:rsidRDefault="00495381" w:rsidP="00495381">
            <w:pPr>
              <w:autoSpaceDE/>
              <w:autoSpaceDN/>
              <w:jc w:val="right"/>
              <w:rPr>
                <w:rFonts w:ascii="Arial" w:hAnsi="Arial" w:cs="Arial"/>
              </w:rPr>
            </w:pPr>
            <w:r w:rsidRPr="007A4A55">
              <w:rPr>
                <w:rFonts w:ascii="Arial" w:hAnsi="Arial" w:cs="Arial"/>
              </w:rPr>
              <w:t> 0,00</w:t>
            </w:r>
          </w:p>
        </w:tc>
        <w:tc>
          <w:tcPr>
            <w:tcW w:w="850" w:type="dxa"/>
            <w:tcBorders>
              <w:top w:val="single" w:sz="4" w:space="0" w:color="auto"/>
              <w:left w:val="nil"/>
              <w:bottom w:val="single" w:sz="12" w:space="0" w:color="auto"/>
              <w:right w:val="single" w:sz="4" w:space="0" w:color="auto"/>
            </w:tcBorders>
            <w:shd w:val="clear" w:color="auto" w:fill="E6E6E6"/>
            <w:noWrap/>
            <w:vAlign w:val="bottom"/>
          </w:tcPr>
          <w:p w14:paraId="53526571" w14:textId="70BF1159" w:rsidR="00495381" w:rsidRPr="007A4A55" w:rsidRDefault="00495381" w:rsidP="00495381">
            <w:pPr>
              <w:autoSpaceDE/>
              <w:autoSpaceDN/>
              <w:jc w:val="right"/>
              <w:rPr>
                <w:rFonts w:ascii="Arial" w:hAnsi="Arial" w:cs="Arial"/>
              </w:rPr>
            </w:pPr>
            <w:r w:rsidRPr="007A4A55">
              <w:rPr>
                <w:rFonts w:ascii="Arial" w:hAnsi="Arial" w:cs="Arial"/>
              </w:rPr>
              <w:t> 0,00</w:t>
            </w:r>
          </w:p>
        </w:tc>
        <w:tc>
          <w:tcPr>
            <w:tcW w:w="851" w:type="dxa"/>
            <w:tcBorders>
              <w:top w:val="single" w:sz="4" w:space="0" w:color="auto"/>
              <w:left w:val="nil"/>
              <w:bottom w:val="single" w:sz="12" w:space="0" w:color="auto"/>
              <w:right w:val="single" w:sz="4" w:space="0" w:color="auto"/>
            </w:tcBorders>
            <w:shd w:val="clear" w:color="auto" w:fill="E6E6E6"/>
            <w:noWrap/>
            <w:vAlign w:val="bottom"/>
          </w:tcPr>
          <w:p w14:paraId="1B0A8E93" w14:textId="1D563B24" w:rsidR="00495381" w:rsidRPr="007A4A55" w:rsidRDefault="00495381" w:rsidP="00495381">
            <w:pPr>
              <w:autoSpaceDE/>
              <w:autoSpaceDN/>
              <w:jc w:val="right"/>
              <w:rPr>
                <w:rFonts w:ascii="Arial" w:hAnsi="Arial" w:cs="Arial"/>
              </w:rPr>
            </w:pPr>
            <w:r w:rsidRPr="007A4A55">
              <w:rPr>
                <w:rFonts w:ascii="Arial" w:hAnsi="Arial" w:cs="Arial"/>
              </w:rPr>
              <w:t> 0,00</w:t>
            </w:r>
          </w:p>
        </w:tc>
        <w:tc>
          <w:tcPr>
            <w:tcW w:w="1275" w:type="dxa"/>
            <w:tcBorders>
              <w:top w:val="single" w:sz="4" w:space="0" w:color="auto"/>
              <w:left w:val="nil"/>
              <w:bottom w:val="single" w:sz="12" w:space="0" w:color="auto"/>
              <w:right w:val="single" w:sz="4" w:space="0" w:color="auto"/>
            </w:tcBorders>
            <w:shd w:val="clear" w:color="auto" w:fill="E6E6E6"/>
            <w:noWrap/>
            <w:vAlign w:val="bottom"/>
          </w:tcPr>
          <w:p w14:paraId="7F0C4DCD" w14:textId="2CB0E340" w:rsidR="00495381" w:rsidRPr="007A4A55" w:rsidRDefault="00495381" w:rsidP="00495381">
            <w:pPr>
              <w:autoSpaceDE/>
              <w:autoSpaceDN/>
              <w:jc w:val="right"/>
              <w:rPr>
                <w:rFonts w:ascii="Arial" w:hAnsi="Arial" w:cs="Arial"/>
              </w:rPr>
            </w:pPr>
            <w:r w:rsidRPr="007A4A55">
              <w:rPr>
                <w:rFonts w:ascii="Arial" w:hAnsi="Arial" w:cs="Arial"/>
              </w:rPr>
              <w:t> 686.436,28</w:t>
            </w:r>
          </w:p>
        </w:tc>
        <w:tc>
          <w:tcPr>
            <w:tcW w:w="1276" w:type="dxa"/>
            <w:tcBorders>
              <w:top w:val="single" w:sz="4" w:space="0" w:color="auto"/>
              <w:left w:val="nil"/>
              <w:bottom w:val="single" w:sz="12" w:space="0" w:color="auto"/>
              <w:right w:val="single" w:sz="4" w:space="0" w:color="auto"/>
            </w:tcBorders>
            <w:shd w:val="clear" w:color="auto" w:fill="E6E6E6"/>
            <w:noWrap/>
            <w:vAlign w:val="bottom"/>
          </w:tcPr>
          <w:p w14:paraId="1611BEB7" w14:textId="5AC4E5B6" w:rsidR="00495381" w:rsidRPr="007A4A55" w:rsidRDefault="00495381" w:rsidP="00495381">
            <w:pPr>
              <w:autoSpaceDE/>
              <w:autoSpaceDN/>
              <w:jc w:val="right"/>
              <w:rPr>
                <w:rFonts w:ascii="Arial" w:hAnsi="Arial" w:cs="Arial"/>
              </w:rPr>
            </w:pPr>
            <w:r w:rsidRPr="007A4A55">
              <w:rPr>
                <w:rFonts w:ascii="Arial" w:hAnsi="Arial" w:cs="Arial"/>
              </w:rPr>
              <w:t> 393.304,91</w:t>
            </w:r>
          </w:p>
        </w:tc>
        <w:tc>
          <w:tcPr>
            <w:tcW w:w="1276" w:type="dxa"/>
            <w:tcBorders>
              <w:top w:val="single" w:sz="4" w:space="0" w:color="auto"/>
              <w:left w:val="nil"/>
              <w:bottom w:val="single" w:sz="12" w:space="0" w:color="auto"/>
              <w:right w:val="single" w:sz="4" w:space="0" w:color="auto"/>
            </w:tcBorders>
            <w:shd w:val="clear" w:color="auto" w:fill="E6E6E6"/>
            <w:noWrap/>
            <w:vAlign w:val="bottom"/>
          </w:tcPr>
          <w:p w14:paraId="41CE3518" w14:textId="1058AA61" w:rsidR="00495381" w:rsidRPr="007A4A55" w:rsidRDefault="00495381" w:rsidP="00495381">
            <w:pPr>
              <w:autoSpaceDE/>
              <w:autoSpaceDN/>
              <w:jc w:val="right"/>
              <w:rPr>
                <w:rFonts w:ascii="Arial" w:hAnsi="Arial" w:cs="Arial"/>
              </w:rPr>
            </w:pPr>
            <w:r w:rsidRPr="007A4A55">
              <w:rPr>
                <w:rFonts w:ascii="Arial" w:hAnsi="Arial" w:cs="Arial"/>
              </w:rPr>
              <w:t> 686.436,28</w:t>
            </w:r>
          </w:p>
        </w:tc>
        <w:tc>
          <w:tcPr>
            <w:tcW w:w="1276" w:type="dxa"/>
            <w:tcBorders>
              <w:top w:val="single" w:sz="4" w:space="0" w:color="auto"/>
              <w:left w:val="nil"/>
              <w:bottom w:val="single" w:sz="12" w:space="0" w:color="auto"/>
              <w:right w:val="single" w:sz="12" w:space="0" w:color="auto"/>
            </w:tcBorders>
            <w:shd w:val="clear" w:color="auto" w:fill="E6E6E6"/>
            <w:noWrap/>
            <w:vAlign w:val="bottom"/>
          </w:tcPr>
          <w:p w14:paraId="1ED79F8E" w14:textId="7CD79BBD" w:rsidR="00495381" w:rsidRPr="007A4A55" w:rsidRDefault="00495381" w:rsidP="00495381">
            <w:pPr>
              <w:autoSpaceDE/>
              <w:autoSpaceDN/>
              <w:jc w:val="right"/>
              <w:rPr>
                <w:rFonts w:ascii="Arial" w:hAnsi="Arial" w:cs="Arial"/>
              </w:rPr>
            </w:pPr>
            <w:r w:rsidRPr="007A4A55">
              <w:rPr>
                <w:rFonts w:ascii="Arial" w:hAnsi="Arial" w:cs="Arial"/>
              </w:rPr>
              <w:t> 393.304,91</w:t>
            </w:r>
          </w:p>
        </w:tc>
      </w:tr>
    </w:tbl>
    <w:p w14:paraId="0C01AA59" w14:textId="53F6A466" w:rsidR="004C2F19" w:rsidRPr="007A4A55" w:rsidRDefault="004C2F19" w:rsidP="002F1557">
      <w:pPr>
        <w:spacing w:line="360" w:lineRule="auto"/>
        <w:ind w:right="-142"/>
        <w:jc w:val="both"/>
        <w:rPr>
          <w:rFonts w:ascii="Arial" w:hAnsi="Arial" w:cs="Arial"/>
          <w:i/>
        </w:rPr>
      </w:pPr>
    </w:p>
    <w:p w14:paraId="0987C5EF" w14:textId="77777777" w:rsidR="00297D8B" w:rsidRPr="007A4A55" w:rsidRDefault="00297D8B" w:rsidP="002F1557">
      <w:pPr>
        <w:spacing w:line="360" w:lineRule="auto"/>
        <w:ind w:right="-142"/>
        <w:jc w:val="both"/>
        <w:rPr>
          <w:rFonts w:ascii="Arial" w:hAnsi="Arial" w:cs="Arial"/>
          <w:i/>
        </w:rPr>
      </w:pPr>
    </w:p>
    <w:p w14:paraId="608F52F3" w14:textId="1A98E4CC" w:rsidR="004D48A1" w:rsidRPr="007A4A55" w:rsidRDefault="007768DF" w:rsidP="004D48A1">
      <w:pPr>
        <w:spacing w:line="360" w:lineRule="auto"/>
        <w:ind w:right="-142"/>
        <w:jc w:val="both"/>
        <w:rPr>
          <w:rFonts w:ascii="Arial" w:hAnsi="Arial" w:cs="Arial"/>
          <w:bCs/>
        </w:rPr>
      </w:pPr>
      <w:r w:rsidRPr="007A4A55">
        <w:rPr>
          <w:rFonts w:ascii="Arial" w:hAnsi="Arial" w:cs="Arial"/>
          <w:b/>
          <w:bCs/>
        </w:rPr>
        <w:t>8</w:t>
      </w:r>
      <w:r w:rsidR="004C2F19" w:rsidRPr="007A4A55">
        <w:rPr>
          <w:rFonts w:ascii="Arial" w:hAnsi="Arial" w:cs="Arial"/>
          <w:b/>
          <w:bCs/>
        </w:rPr>
        <w:t xml:space="preserve">. </w:t>
      </w:r>
      <w:r w:rsidR="004D48A1" w:rsidRPr="007A4A55">
        <w:rPr>
          <w:rFonts w:ascii="Arial" w:hAnsi="Arial" w:cs="Arial"/>
          <w:b/>
          <w:bCs/>
        </w:rPr>
        <w:t xml:space="preserve">USUARIOS Y OTROS DEUDORES DE </w:t>
      </w:r>
      <w:smartTag w:uri="urn:schemas-microsoft-com:office:smarttags" w:element="PersonName">
        <w:smartTagPr>
          <w:attr w:name="ProductID" w:val="LA ACTIVIDAD PROPIA"/>
        </w:smartTagPr>
        <w:r w:rsidR="004D48A1" w:rsidRPr="007A4A55">
          <w:rPr>
            <w:rFonts w:ascii="Arial" w:hAnsi="Arial" w:cs="Arial"/>
            <w:b/>
            <w:bCs/>
          </w:rPr>
          <w:t>LA ACTIVIDAD PROPIA</w:t>
        </w:r>
      </w:smartTag>
    </w:p>
    <w:tbl>
      <w:tblPr>
        <w:tblW w:w="9214" w:type="dxa"/>
        <w:tblInd w:w="-294" w:type="dxa"/>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3969"/>
        <w:gridCol w:w="1134"/>
        <w:gridCol w:w="1276"/>
        <w:gridCol w:w="1559"/>
        <w:gridCol w:w="1276"/>
      </w:tblGrid>
      <w:tr w:rsidR="004D48A1" w:rsidRPr="007A4A55" w14:paraId="62218CD3" w14:textId="77777777" w:rsidTr="00205129">
        <w:trPr>
          <w:trHeight w:val="335"/>
        </w:trPr>
        <w:tc>
          <w:tcPr>
            <w:tcW w:w="3969" w:type="dxa"/>
            <w:tcBorders>
              <w:top w:val="single" w:sz="8" w:space="0" w:color="auto"/>
              <w:bottom w:val="single" w:sz="8" w:space="0" w:color="auto"/>
              <w:right w:val="single" w:sz="8" w:space="0" w:color="auto"/>
            </w:tcBorders>
            <w:shd w:val="clear" w:color="auto" w:fill="E6E6E6"/>
          </w:tcPr>
          <w:p w14:paraId="1F0B6DEE" w14:textId="77777777" w:rsidR="004D48A1" w:rsidRPr="007A4A55" w:rsidRDefault="004D48A1" w:rsidP="004B79BB">
            <w:pPr>
              <w:pStyle w:val="Textoindependiente2"/>
              <w:ind w:left="-659" w:right="-142"/>
              <w:jc w:val="center"/>
              <w:rPr>
                <w:sz w:val="20"/>
                <w:szCs w:val="20"/>
              </w:rPr>
            </w:pPr>
          </w:p>
        </w:tc>
        <w:tc>
          <w:tcPr>
            <w:tcW w:w="1134" w:type="dxa"/>
            <w:tcBorders>
              <w:top w:val="single" w:sz="8" w:space="0" w:color="auto"/>
              <w:left w:val="single" w:sz="8" w:space="0" w:color="auto"/>
              <w:bottom w:val="single" w:sz="8" w:space="0" w:color="auto"/>
              <w:right w:val="single" w:sz="2" w:space="0" w:color="auto"/>
            </w:tcBorders>
            <w:shd w:val="clear" w:color="auto" w:fill="E6E6E6"/>
          </w:tcPr>
          <w:p w14:paraId="1484F48B" w14:textId="77777777" w:rsidR="004D48A1" w:rsidRPr="007A4A55" w:rsidRDefault="004D48A1" w:rsidP="00176612">
            <w:pPr>
              <w:pStyle w:val="Textoindependiente2"/>
              <w:spacing w:before="100" w:beforeAutospacing="1"/>
              <w:ind w:right="-142"/>
              <w:jc w:val="center"/>
              <w:rPr>
                <w:sz w:val="20"/>
                <w:szCs w:val="20"/>
              </w:rPr>
            </w:pPr>
            <w:r w:rsidRPr="007A4A55">
              <w:rPr>
                <w:sz w:val="20"/>
                <w:szCs w:val="20"/>
              </w:rPr>
              <w:t>Saldo inicial</w:t>
            </w:r>
          </w:p>
        </w:tc>
        <w:tc>
          <w:tcPr>
            <w:tcW w:w="1276" w:type="dxa"/>
            <w:tcBorders>
              <w:top w:val="single" w:sz="8" w:space="0" w:color="auto"/>
              <w:left w:val="single" w:sz="2" w:space="0" w:color="auto"/>
              <w:bottom w:val="single" w:sz="8" w:space="0" w:color="auto"/>
              <w:right w:val="single" w:sz="2" w:space="0" w:color="auto"/>
            </w:tcBorders>
            <w:shd w:val="clear" w:color="auto" w:fill="E6E6E6"/>
          </w:tcPr>
          <w:p w14:paraId="4BA62AFF" w14:textId="14A2B252" w:rsidR="004D48A1" w:rsidRPr="007A4A55" w:rsidRDefault="004D48A1" w:rsidP="00176612">
            <w:pPr>
              <w:pStyle w:val="Textoindependiente2"/>
              <w:spacing w:before="120"/>
              <w:ind w:right="-142"/>
              <w:jc w:val="center"/>
              <w:rPr>
                <w:sz w:val="20"/>
                <w:szCs w:val="20"/>
              </w:rPr>
            </w:pPr>
            <w:r w:rsidRPr="007A4A55">
              <w:rPr>
                <w:sz w:val="20"/>
                <w:szCs w:val="20"/>
              </w:rPr>
              <w:t>Aumentos</w:t>
            </w:r>
          </w:p>
        </w:tc>
        <w:tc>
          <w:tcPr>
            <w:tcW w:w="1559" w:type="dxa"/>
            <w:tcBorders>
              <w:top w:val="single" w:sz="8" w:space="0" w:color="auto"/>
              <w:left w:val="single" w:sz="2" w:space="0" w:color="auto"/>
              <w:bottom w:val="single" w:sz="8" w:space="0" w:color="auto"/>
              <w:right w:val="single" w:sz="2" w:space="0" w:color="auto"/>
            </w:tcBorders>
            <w:shd w:val="clear" w:color="auto" w:fill="E6E6E6"/>
          </w:tcPr>
          <w:p w14:paraId="40CC62CF" w14:textId="77777777" w:rsidR="004D48A1" w:rsidRPr="007A4A55" w:rsidRDefault="004D48A1" w:rsidP="00176612">
            <w:pPr>
              <w:pStyle w:val="Textoindependiente2"/>
              <w:spacing w:before="120"/>
              <w:jc w:val="center"/>
              <w:rPr>
                <w:sz w:val="20"/>
                <w:szCs w:val="20"/>
              </w:rPr>
            </w:pPr>
            <w:r w:rsidRPr="007A4A55">
              <w:rPr>
                <w:sz w:val="20"/>
                <w:szCs w:val="20"/>
              </w:rPr>
              <w:t>Disminuciones</w:t>
            </w:r>
          </w:p>
        </w:tc>
        <w:tc>
          <w:tcPr>
            <w:tcW w:w="1276" w:type="dxa"/>
            <w:tcBorders>
              <w:top w:val="single" w:sz="8" w:space="0" w:color="auto"/>
              <w:left w:val="single" w:sz="2" w:space="0" w:color="auto"/>
              <w:bottom w:val="single" w:sz="8" w:space="0" w:color="auto"/>
            </w:tcBorders>
            <w:shd w:val="clear" w:color="auto" w:fill="E6E6E6"/>
          </w:tcPr>
          <w:p w14:paraId="7BF787CC" w14:textId="77777777" w:rsidR="004D48A1" w:rsidRPr="007A4A55" w:rsidRDefault="004D48A1" w:rsidP="00176612">
            <w:pPr>
              <w:pStyle w:val="Textoindependiente2"/>
              <w:spacing w:before="120"/>
              <w:ind w:right="-142"/>
              <w:jc w:val="center"/>
              <w:rPr>
                <w:sz w:val="20"/>
                <w:szCs w:val="20"/>
              </w:rPr>
            </w:pPr>
            <w:r w:rsidRPr="007A4A55">
              <w:rPr>
                <w:sz w:val="20"/>
                <w:szCs w:val="20"/>
              </w:rPr>
              <w:t>Saldo final</w:t>
            </w:r>
          </w:p>
        </w:tc>
      </w:tr>
      <w:tr w:rsidR="00466EDA" w:rsidRPr="007A4A55" w14:paraId="4CF1FC8B" w14:textId="77777777" w:rsidTr="00205129">
        <w:tc>
          <w:tcPr>
            <w:tcW w:w="3969" w:type="dxa"/>
            <w:tcBorders>
              <w:top w:val="single" w:sz="2" w:space="0" w:color="auto"/>
              <w:bottom w:val="single" w:sz="8" w:space="0" w:color="auto"/>
              <w:right w:val="single" w:sz="8" w:space="0" w:color="auto"/>
            </w:tcBorders>
            <w:shd w:val="clear" w:color="auto" w:fill="auto"/>
          </w:tcPr>
          <w:p w14:paraId="463DBE7E" w14:textId="0116D3E5" w:rsidR="00466EDA" w:rsidRPr="007A4A55" w:rsidRDefault="00466EDA" w:rsidP="00466EDA">
            <w:pPr>
              <w:pStyle w:val="Textoindependiente2"/>
              <w:spacing w:line="360" w:lineRule="auto"/>
              <w:ind w:right="-142"/>
              <w:rPr>
                <w:sz w:val="18"/>
                <w:szCs w:val="18"/>
              </w:rPr>
            </w:pPr>
            <w:r w:rsidRPr="007A4A55">
              <w:rPr>
                <w:sz w:val="18"/>
                <w:szCs w:val="18"/>
              </w:rPr>
              <w:t>Otros</w:t>
            </w:r>
            <w:r w:rsidR="000E6B24" w:rsidRPr="007A4A55">
              <w:rPr>
                <w:sz w:val="18"/>
                <w:szCs w:val="18"/>
              </w:rPr>
              <w:t>/</w:t>
            </w:r>
            <w:r w:rsidRPr="007A4A55">
              <w:rPr>
                <w:sz w:val="18"/>
                <w:szCs w:val="18"/>
              </w:rPr>
              <w:t>patrocinadores</w:t>
            </w:r>
          </w:p>
        </w:tc>
        <w:tc>
          <w:tcPr>
            <w:tcW w:w="1134" w:type="dxa"/>
            <w:tcBorders>
              <w:top w:val="single" w:sz="2" w:space="0" w:color="auto"/>
              <w:left w:val="single" w:sz="8" w:space="0" w:color="auto"/>
              <w:bottom w:val="single" w:sz="8" w:space="0" w:color="auto"/>
              <w:right w:val="single" w:sz="2" w:space="0" w:color="auto"/>
            </w:tcBorders>
            <w:vAlign w:val="center"/>
          </w:tcPr>
          <w:p w14:paraId="49C1BF84" w14:textId="34301CCE" w:rsidR="00466EDA" w:rsidRPr="007A4A55" w:rsidRDefault="00466EDA" w:rsidP="00466EDA">
            <w:pPr>
              <w:pStyle w:val="Textoindependiente2"/>
              <w:spacing w:line="360" w:lineRule="auto"/>
              <w:jc w:val="right"/>
              <w:rPr>
                <w:sz w:val="18"/>
                <w:szCs w:val="18"/>
              </w:rPr>
            </w:pPr>
            <w:r w:rsidRPr="007A4A55">
              <w:rPr>
                <w:color w:val="000000"/>
                <w:sz w:val="18"/>
                <w:szCs w:val="18"/>
              </w:rPr>
              <w:t>12.389,48</w:t>
            </w:r>
          </w:p>
        </w:tc>
        <w:tc>
          <w:tcPr>
            <w:tcW w:w="1276" w:type="dxa"/>
            <w:tcBorders>
              <w:top w:val="single" w:sz="2" w:space="0" w:color="auto"/>
              <w:left w:val="single" w:sz="2" w:space="0" w:color="auto"/>
              <w:bottom w:val="single" w:sz="8" w:space="0" w:color="auto"/>
              <w:right w:val="single" w:sz="2" w:space="0" w:color="auto"/>
            </w:tcBorders>
            <w:vAlign w:val="center"/>
          </w:tcPr>
          <w:p w14:paraId="28DCF954" w14:textId="45B236A7" w:rsidR="00466EDA" w:rsidRPr="007A4A55" w:rsidRDefault="008B2B71" w:rsidP="00466EDA">
            <w:pPr>
              <w:pStyle w:val="Textoindependiente2"/>
              <w:spacing w:line="360" w:lineRule="auto"/>
              <w:jc w:val="right"/>
              <w:rPr>
                <w:sz w:val="18"/>
                <w:szCs w:val="18"/>
              </w:rPr>
            </w:pPr>
            <w:r w:rsidRPr="007A4A55">
              <w:rPr>
                <w:color w:val="000000"/>
                <w:sz w:val="18"/>
                <w:szCs w:val="18"/>
              </w:rPr>
              <w:t>152.935</w:t>
            </w:r>
            <w:r w:rsidR="000E6B24" w:rsidRPr="007A4A55">
              <w:rPr>
                <w:color w:val="000000"/>
                <w:sz w:val="18"/>
                <w:szCs w:val="18"/>
              </w:rPr>
              <w:t>,85</w:t>
            </w:r>
          </w:p>
        </w:tc>
        <w:tc>
          <w:tcPr>
            <w:tcW w:w="1559" w:type="dxa"/>
            <w:tcBorders>
              <w:top w:val="single" w:sz="2" w:space="0" w:color="auto"/>
              <w:left w:val="single" w:sz="2" w:space="0" w:color="auto"/>
              <w:bottom w:val="single" w:sz="8" w:space="0" w:color="auto"/>
              <w:right w:val="single" w:sz="2" w:space="0" w:color="auto"/>
            </w:tcBorders>
            <w:vAlign w:val="center"/>
          </w:tcPr>
          <w:p w14:paraId="4055E535" w14:textId="77427976" w:rsidR="00466EDA" w:rsidRPr="007A4A55" w:rsidRDefault="000E6B24" w:rsidP="00466EDA">
            <w:pPr>
              <w:pStyle w:val="Textoindependiente2"/>
              <w:spacing w:line="360" w:lineRule="auto"/>
              <w:jc w:val="right"/>
              <w:rPr>
                <w:sz w:val="18"/>
                <w:szCs w:val="18"/>
              </w:rPr>
            </w:pPr>
            <w:r w:rsidRPr="007A4A55">
              <w:rPr>
                <w:color w:val="000000"/>
                <w:sz w:val="18"/>
                <w:szCs w:val="18"/>
              </w:rPr>
              <w:t>143.220,02</w:t>
            </w:r>
          </w:p>
        </w:tc>
        <w:tc>
          <w:tcPr>
            <w:tcW w:w="1276" w:type="dxa"/>
            <w:tcBorders>
              <w:top w:val="single" w:sz="2" w:space="0" w:color="auto"/>
              <w:left w:val="single" w:sz="2" w:space="0" w:color="auto"/>
              <w:bottom w:val="single" w:sz="8" w:space="0" w:color="auto"/>
            </w:tcBorders>
            <w:vAlign w:val="center"/>
          </w:tcPr>
          <w:p w14:paraId="3A46E5FD" w14:textId="4D63BF0E" w:rsidR="00466EDA" w:rsidRPr="007A4A55" w:rsidRDefault="000E6B24" w:rsidP="00466EDA">
            <w:pPr>
              <w:pStyle w:val="Textoindependiente2"/>
              <w:spacing w:line="360" w:lineRule="auto"/>
              <w:jc w:val="right"/>
              <w:rPr>
                <w:sz w:val="18"/>
                <w:szCs w:val="18"/>
              </w:rPr>
            </w:pPr>
            <w:r w:rsidRPr="007A4A55">
              <w:rPr>
                <w:color w:val="000000"/>
                <w:sz w:val="18"/>
                <w:szCs w:val="18"/>
              </w:rPr>
              <w:t>22.105,31</w:t>
            </w:r>
          </w:p>
        </w:tc>
      </w:tr>
      <w:tr w:rsidR="00466EDA" w:rsidRPr="007A4A55" w14:paraId="31FC6B1E" w14:textId="77777777" w:rsidTr="00205129">
        <w:tc>
          <w:tcPr>
            <w:tcW w:w="3969" w:type="dxa"/>
            <w:tcBorders>
              <w:top w:val="single" w:sz="2" w:space="0" w:color="auto"/>
              <w:bottom w:val="single" w:sz="8" w:space="0" w:color="auto"/>
              <w:right w:val="single" w:sz="8" w:space="0" w:color="auto"/>
            </w:tcBorders>
            <w:shd w:val="clear" w:color="auto" w:fill="auto"/>
          </w:tcPr>
          <w:p w14:paraId="6485E0E1" w14:textId="77777777" w:rsidR="00466EDA" w:rsidRPr="007A4A55" w:rsidRDefault="00466EDA" w:rsidP="00466EDA">
            <w:pPr>
              <w:pStyle w:val="Textoindependiente2"/>
              <w:spacing w:line="360" w:lineRule="auto"/>
              <w:ind w:right="-142"/>
              <w:rPr>
                <w:sz w:val="20"/>
                <w:szCs w:val="20"/>
              </w:rPr>
            </w:pPr>
            <w:r w:rsidRPr="007A4A55">
              <w:rPr>
                <w:sz w:val="20"/>
                <w:szCs w:val="20"/>
              </w:rPr>
              <w:t>Otros deudores</w:t>
            </w:r>
          </w:p>
        </w:tc>
        <w:tc>
          <w:tcPr>
            <w:tcW w:w="1134" w:type="dxa"/>
            <w:tcBorders>
              <w:top w:val="single" w:sz="2" w:space="0" w:color="auto"/>
              <w:left w:val="single" w:sz="8" w:space="0" w:color="auto"/>
              <w:bottom w:val="single" w:sz="8" w:space="0" w:color="auto"/>
              <w:right w:val="single" w:sz="2" w:space="0" w:color="auto"/>
            </w:tcBorders>
            <w:vAlign w:val="center"/>
          </w:tcPr>
          <w:p w14:paraId="7F110222" w14:textId="56833848" w:rsidR="00466EDA" w:rsidRPr="007A4A55" w:rsidRDefault="00466EDA" w:rsidP="00466EDA">
            <w:pPr>
              <w:pStyle w:val="Textoindependiente2"/>
              <w:spacing w:line="360" w:lineRule="auto"/>
              <w:jc w:val="right"/>
              <w:rPr>
                <w:sz w:val="18"/>
                <w:szCs w:val="18"/>
              </w:rPr>
            </w:pPr>
            <w:r w:rsidRPr="007A4A55">
              <w:rPr>
                <w:sz w:val="18"/>
                <w:szCs w:val="18"/>
              </w:rPr>
              <w:t>412.361,91</w:t>
            </w:r>
          </w:p>
        </w:tc>
        <w:tc>
          <w:tcPr>
            <w:tcW w:w="1276" w:type="dxa"/>
            <w:tcBorders>
              <w:top w:val="single" w:sz="2" w:space="0" w:color="auto"/>
              <w:left w:val="single" w:sz="2" w:space="0" w:color="auto"/>
              <w:bottom w:val="single" w:sz="8" w:space="0" w:color="auto"/>
              <w:right w:val="single" w:sz="2" w:space="0" w:color="auto"/>
            </w:tcBorders>
            <w:vAlign w:val="center"/>
          </w:tcPr>
          <w:p w14:paraId="4A8BCFDB" w14:textId="5B6FFF5A" w:rsidR="00466EDA" w:rsidRPr="007A4A55" w:rsidRDefault="00572491" w:rsidP="00466EDA">
            <w:pPr>
              <w:pStyle w:val="Textoindependiente2"/>
              <w:spacing w:line="360" w:lineRule="auto"/>
              <w:jc w:val="right"/>
              <w:rPr>
                <w:sz w:val="18"/>
                <w:szCs w:val="18"/>
              </w:rPr>
            </w:pPr>
            <w:r w:rsidRPr="007A4A55">
              <w:rPr>
                <w:sz w:val="18"/>
                <w:szCs w:val="18"/>
              </w:rPr>
              <w:t>984.366,81</w:t>
            </w:r>
          </w:p>
        </w:tc>
        <w:tc>
          <w:tcPr>
            <w:tcW w:w="1559" w:type="dxa"/>
            <w:tcBorders>
              <w:top w:val="single" w:sz="2" w:space="0" w:color="auto"/>
              <w:left w:val="single" w:sz="2" w:space="0" w:color="auto"/>
              <w:bottom w:val="single" w:sz="8" w:space="0" w:color="auto"/>
              <w:right w:val="single" w:sz="2" w:space="0" w:color="auto"/>
            </w:tcBorders>
            <w:vAlign w:val="center"/>
          </w:tcPr>
          <w:p w14:paraId="70B1E7FC" w14:textId="6762FF32" w:rsidR="00466EDA" w:rsidRPr="007A4A55" w:rsidRDefault="006868D3" w:rsidP="00466EDA">
            <w:pPr>
              <w:pStyle w:val="Textoindependiente2"/>
              <w:spacing w:line="360" w:lineRule="auto"/>
              <w:jc w:val="right"/>
              <w:rPr>
                <w:sz w:val="18"/>
                <w:szCs w:val="18"/>
              </w:rPr>
            </w:pPr>
            <w:r w:rsidRPr="007A4A55">
              <w:rPr>
                <w:sz w:val="18"/>
                <w:szCs w:val="18"/>
              </w:rPr>
              <w:t>759</w:t>
            </w:r>
            <w:r w:rsidR="00EB2C43" w:rsidRPr="007A4A55">
              <w:rPr>
                <w:sz w:val="18"/>
                <w:szCs w:val="18"/>
              </w:rPr>
              <w:t>.573,12</w:t>
            </w:r>
          </w:p>
        </w:tc>
        <w:tc>
          <w:tcPr>
            <w:tcW w:w="1276" w:type="dxa"/>
            <w:tcBorders>
              <w:top w:val="single" w:sz="2" w:space="0" w:color="auto"/>
              <w:left w:val="single" w:sz="2" w:space="0" w:color="auto"/>
              <w:bottom w:val="single" w:sz="8" w:space="0" w:color="auto"/>
            </w:tcBorders>
            <w:vAlign w:val="center"/>
          </w:tcPr>
          <w:p w14:paraId="741DB02C" w14:textId="22C30598" w:rsidR="00466EDA" w:rsidRPr="007A4A55" w:rsidRDefault="00EB2C43" w:rsidP="00466EDA">
            <w:pPr>
              <w:pStyle w:val="Textoindependiente2"/>
              <w:spacing w:line="360" w:lineRule="auto"/>
              <w:jc w:val="right"/>
              <w:rPr>
                <w:sz w:val="18"/>
                <w:szCs w:val="18"/>
              </w:rPr>
            </w:pPr>
            <w:r w:rsidRPr="007A4A55">
              <w:rPr>
                <w:sz w:val="18"/>
                <w:szCs w:val="18"/>
              </w:rPr>
              <w:t>637.155,60</w:t>
            </w:r>
          </w:p>
        </w:tc>
      </w:tr>
      <w:tr w:rsidR="00466EDA" w:rsidRPr="007A4A55" w14:paraId="684CC5CC" w14:textId="77777777" w:rsidTr="00205129">
        <w:tc>
          <w:tcPr>
            <w:tcW w:w="3969" w:type="dxa"/>
            <w:tcBorders>
              <w:top w:val="single" w:sz="8" w:space="0" w:color="auto"/>
              <w:bottom w:val="single" w:sz="8" w:space="0" w:color="auto"/>
              <w:right w:val="single" w:sz="8" w:space="0" w:color="auto"/>
            </w:tcBorders>
            <w:shd w:val="clear" w:color="auto" w:fill="E6E6E6"/>
          </w:tcPr>
          <w:p w14:paraId="3BA61D5D" w14:textId="77777777" w:rsidR="00466EDA" w:rsidRPr="007A4A55" w:rsidRDefault="00466EDA" w:rsidP="00466EDA">
            <w:pPr>
              <w:pStyle w:val="Textoindependiente2"/>
              <w:spacing w:line="360" w:lineRule="auto"/>
              <w:ind w:right="-142"/>
              <w:jc w:val="center"/>
              <w:rPr>
                <w:sz w:val="20"/>
                <w:szCs w:val="20"/>
              </w:rPr>
            </w:pPr>
            <w:r w:rsidRPr="007A4A55">
              <w:rPr>
                <w:sz w:val="20"/>
                <w:szCs w:val="20"/>
              </w:rPr>
              <w:t>TOTAL</w:t>
            </w:r>
          </w:p>
        </w:tc>
        <w:tc>
          <w:tcPr>
            <w:tcW w:w="1134" w:type="dxa"/>
            <w:tcBorders>
              <w:top w:val="single" w:sz="8" w:space="0" w:color="auto"/>
              <w:left w:val="single" w:sz="8" w:space="0" w:color="auto"/>
              <w:bottom w:val="single" w:sz="8" w:space="0" w:color="auto"/>
              <w:right w:val="single" w:sz="2" w:space="0" w:color="auto"/>
            </w:tcBorders>
            <w:shd w:val="clear" w:color="auto" w:fill="E6E6E6"/>
            <w:vAlign w:val="center"/>
          </w:tcPr>
          <w:p w14:paraId="6EC14CDA" w14:textId="0C655FC6" w:rsidR="00466EDA" w:rsidRPr="007A4A55" w:rsidRDefault="00466EDA" w:rsidP="00466EDA">
            <w:pPr>
              <w:pStyle w:val="Textoindependiente2"/>
              <w:spacing w:line="360" w:lineRule="auto"/>
              <w:jc w:val="right"/>
              <w:rPr>
                <w:sz w:val="18"/>
                <w:szCs w:val="18"/>
              </w:rPr>
            </w:pPr>
            <w:r w:rsidRPr="007A4A55">
              <w:rPr>
                <w:sz w:val="18"/>
                <w:szCs w:val="18"/>
              </w:rPr>
              <w:t>424.751,39</w:t>
            </w:r>
          </w:p>
        </w:tc>
        <w:tc>
          <w:tcPr>
            <w:tcW w:w="1276" w:type="dxa"/>
            <w:tcBorders>
              <w:top w:val="single" w:sz="8" w:space="0" w:color="auto"/>
              <w:left w:val="single" w:sz="2" w:space="0" w:color="auto"/>
              <w:bottom w:val="single" w:sz="8" w:space="0" w:color="auto"/>
              <w:right w:val="single" w:sz="2" w:space="0" w:color="auto"/>
            </w:tcBorders>
            <w:shd w:val="clear" w:color="auto" w:fill="E6E6E6"/>
            <w:vAlign w:val="center"/>
          </w:tcPr>
          <w:p w14:paraId="08AE3FC2" w14:textId="39039275" w:rsidR="00466EDA" w:rsidRPr="007A4A55" w:rsidRDefault="00133355" w:rsidP="00466EDA">
            <w:pPr>
              <w:pStyle w:val="Textoindependiente2"/>
              <w:spacing w:line="360" w:lineRule="auto"/>
              <w:jc w:val="right"/>
              <w:rPr>
                <w:sz w:val="18"/>
                <w:szCs w:val="18"/>
              </w:rPr>
            </w:pPr>
            <w:r w:rsidRPr="007A4A55">
              <w:rPr>
                <w:sz w:val="18"/>
                <w:szCs w:val="18"/>
              </w:rPr>
              <w:t>1.</w:t>
            </w:r>
            <w:r w:rsidR="004D7648" w:rsidRPr="007A4A55">
              <w:rPr>
                <w:sz w:val="18"/>
                <w:szCs w:val="18"/>
              </w:rPr>
              <w:t>137.302,66</w:t>
            </w:r>
          </w:p>
        </w:tc>
        <w:tc>
          <w:tcPr>
            <w:tcW w:w="1559" w:type="dxa"/>
            <w:tcBorders>
              <w:top w:val="single" w:sz="8" w:space="0" w:color="auto"/>
              <w:left w:val="single" w:sz="2" w:space="0" w:color="auto"/>
              <w:bottom w:val="single" w:sz="8" w:space="0" w:color="auto"/>
              <w:right w:val="single" w:sz="2" w:space="0" w:color="auto"/>
            </w:tcBorders>
            <w:shd w:val="clear" w:color="auto" w:fill="E6E6E6"/>
            <w:vAlign w:val="center"/>
          </w:tcPr>
          <w:p w14:paraId="1FD0B2FF" w14:textId="1A856EAA" w:rsidR="00466EDA" w:rsidRPr="007A4A55" w:rsidRDefault="004D7648" w:rsidP="00466EDA">
            <w:pPr>
              <w:pStyle w:val="Textoindependiente2"/>
              <w:spacing w:line="360" w:lineRule="auto"/>
              <w:jc w:val="right"/>
              <w:rPr>
                <w:sz w:val="18"/>
                <w:szCs w:val="18"/>
              </w:rPr>
            </w:pPr>
            <w:r w:rsidRPr="007A4A55">
              <w:rPr>
                <w:sz w:val="18"/>
                <w:szCs w:val="18"/>
              </w:rPr>
              <w:t>902.793,14</w:t>
            </w:r>
          </w:p>
        </w:tc>
        <w:tc>
          <w:tcPr>
            <w:tcW w:w="1276" w:type="dxa"/>
            <w:tcBorders>
              <w:top w:val="single" w:sz="8" w:space="0" w:color="auto"/>
              <w:left w:val="single" w:sz="2" w:space="0" w:color="auto"/>
              <w:bottom w:val="single" w:sz="8" w:space="0" w:color="auto"/>
            </w:tcBorders>
            <w:shd w:val="clear" w:color="auto" w:fill="E6E6E6"/>
            <w:vAlign w:val="center"/>
          </w:tcPr>
          <w:p w14:paraId="246F98FC" w14:textId="3CF5FCC8" w:rsidR="00466EDA" w:rsidRPr="007A4A55" w:rsidRDefault="00CB02D0" w:rsidP="00466EDA">
            <w:pPr>
              <w:pStyle w:val="Textoindependiente2"/>
              <w:spacing w:line="360" w:lineRule="auto"/>
              <w:jc w:val="right"/>
              <w:rPr>
                <w:sz w:val="18"/>
                <w:szCs w:val="18"/>
              </w:rPr>
            </w:pPr>
            <w:r w:rsidRPr="007A4A55">
              <w:rPr>
                <w:sz w:val="18"/>
                <w:szCs w:val="18"/>
              </w:rPr>
              <w:t>659.260,91</w:t>
            </w:r>
          </w:p>
        </w:tc>
      </w:tr>
    </w:tbl>
    <w:p w14:paraId="54762256" w14:textId="77777777" w:rsidR="00767304" w:rsidRPr="007A4A55" w:rsidRDefault="00767304" w:rsidP="002F6140">
      <w:pPr>
        <w:spacing w:line="360" w:lineRule="auto"/>
        <w:ind w:right="-142"/>
        <w:jc w:val="both"/>
        <w:rPr>
          <w:rFonts w:ascii="Arial" w:hAnsi="Arial" w:cs="Arial"/>
          <w:b/>
          <w:bCs/>
        </w:rPr>
      </w:pPr>
    </w:p>
    <w:p w14:paraId="3CFA945C" w14:textId="05CE3FE7" w:rsidR="002F6140" w:rsidRPr="007A4A55" w:rsidRDefault="00561DED" w:rsidP="002F6140">
      <w:pPr>
        <w:spacing w:line="360" w:lineRule="auto"/>
        <w:ind w:right="-142"/>
        <w:jc w:val="both"/>
        <w:rPr>
          <w:rFonts w:ascii="Arial" w:hAnsi="Arial" w:cs="Arial"/>
          <w:b/>
          <w:bCs/>
        </w:rPr>
      </w:pPr>
      <w:r w:rsidRPr="007A4A55">
        <w:rPr>
          <w:rFonts w:ascii="Arial" w:hAnsi="Arial" w:cs="Arial"/>
          <w:b/>
          <w:bCs/>
        </w:rPr>
        <w:lastRenderedPageBreak/>
        <w:t>9</w:t>
      </w:r>
      <w:r w:rsidR="004C2F19" w:rsidRPr="007A4A55">
        <w:rPr>
          <w:rFonts w:ascii="Arial" w:hAnsi="Arial" w:cs="Arial"/>
          <w:b/>
          <w:bCs/>
        </w:rPr>
        <w:t xml:space="preserve">. </w:t>
      </w:r>
      <w:r w:rsidR="002F6140" w:rsidRPr="007A4A55">
        <w:rPr>
          <w:rFonts w:ascii="Arial" w:hAnsi="Arial" w:cs="Arial"/>
          <w:b/>
          <w:bCs/>
        </w:rPr>
        <w:t>BENEFICIARIOS ACREEDORES</w:t>
      </w:r>
    </w:p>
    <w:tbl>
      <w:tblPr>
        <w:tblW w:w="8888" w:type="dxa"/>
        <w:tblCellMar>
          <w:left w:w="70" w:type="dxa"/>
          <w:right w:w="70" w:type="dxa"/>
        </w:tblCellMar>
        <w:tblLook w:val="04A0" w:firstRow="1" w:lastRow="0" w:firstColumn="1" w:lastColumn="0" w:noHBand="0" w:noVBand="1"/>
      </w:tblPr>
      <w:tblGrid>
        <w:gridCol w:w="3697"/>
        <w:gridCol w:w="1197"/>
        <w:gridCol w:w="1197"/>
        <w:gridCol w:w="1441"/>
        <w:gridCol w:w="1356"/>
      </w:tblGrid>
      <w:tr w:rsidR="009270AE" w:rsidRPr="007A4A55" w14:paraId="1CD1B420" w14:textId="77777777" w:rsidTr="009270AE">
        <w:trPr>
          <w:trHeight w:val="315"/>
        </w:trPr>
        <w:tc>
          <w:tcPr>
            <w:tcW w:w="3697" w:type="dxa"/>
            <w:tcBorders>
              <w:top w:val="single" w:sz="8" w:space="0" w:color="auto"/>
              <w:left w:val="single" w:sz="8" w:space="0" w:color="auto"/>
              <w:bottom w:val="single" w:sz="8" w:space="0" w:color="auto"/>
              <w:right w:val="single" w:sz="8" w:space="0" w:color="auto"/>
            </w:tcBorders>
            <w:shd w:val="clear" w:color="000000" w:fill="E6E6E6"/>
            <w:vAlign w:val="center"/>
            <w:hideMark/>
          </w:tcPr>
          <w:p w14:paraId="3921C170" w14:textId="77777777" w:rsidR="009270AE" w:rsidRPr="007A4A55" w:rsidRDefault="009270AE">
            <w:pPr>
              <w:autoSpaceDE/>
              <w:autoSpaceDN/>
              <w:jc w:val="center"/>
              <w:rPr>
                <w:rFonts w:ascii="Arial" w:hAnsi="Arial" w:cs="Arial"/>
                <w:color w:val="000000"/>
              </w:rPr>
            </w:pPr>
            <w:r w:rsidRPr="007A4A55">
              <w:rPr>
                <w:rFonts w:ascii="Arial" w:hAnsi="Arial" w:cs="Arial"/>
                <w:color w:val="000000"/>
              </w:rPr>
              <w:t> </w:t>
            </w:r>
          </w:p>
        </w:tc>
        <w:tc>
          <w:tcPr>
            <w:tcW w:w="1197" w:type="dxa"/>
            <w:tcBorders>
              <w:top w:val="single" w:sz="8" w:space="0" w:color="auto"/>
              <w:left w:val="nil"/>
              <w:bottom w:val="single" w:sz="8" w:space="0" w:color="auto"/>
              <w:right w:val="single" w:sz="8" w:space="0" w:color="auto"/>
            </w:tcBorders>
            <w:shd w:val="clear" w:color="000000" w:fill="E6E6E6"/>
            <w:vAlign w:val="center"/>
            <w:hideMark/>
          </w:tcPr>
          <w:p w14:paraId="5F06C645" w14:textId="77777777" w:rsidR="009270AE" w:rsidRPr="007A4A55" w:rsidRDefault="009270AE">
            <w:pPr>
              <w:jc w:val="center"/>
              <w:rPr>
                <w:rFonts w:ascii="Arial" w:hAnsi="Arial" w:cs="Arial"/>
                <w:color w:val="000000"/>
              </w:rPr>
            </w:pPr>
            <w:r w:rsidRPr="007A4A55">
              <w:rPr>
                <w:rFonts w:ascii="Arial" w:hAnsi="Arial" w:cs="Arial"/>
                <w:color w:val="000000"/>
              </w:rPr>
              <w:t>Saldo inicial</w:t>
            </w:r>
          </w:p>
        </w:tc>
        <w:tc>
          <w:tcPr>
            <w:tcW w:w="1197" w:type="dxa"/>
            <w:tcBorders>
              <w:top w:val="single" w:sz="8" w:space="0" w:color="auto"/>
              <w:left w:val="nil"/>
              <w:bottom w:val="single" w:sz="8" w:space="0" w:color="auto"/>
              <w:right w:val="single" w:sz="8" w:space="0" w:color="auto"/>
            </w:tcBorders>
            <w:shd w:val="clear" w:color="000000" w:fill="E6E6E6"/>
            <w:vAlign w:val="center"/>
            <w:hideMark/>
          </w:tcPr>
          <w:p w14:paraId="21F12414" w14:textId="77777777" w:rsidR="009270AE" w:rsidRPr="007A4A55" w:rsidRDefault="009270AE">
            <w:pPr>
              <w:jc w:val="center"/>
              <w:rPr>
                <w:rFonts w:ascii="Arial" w:hAnsi="Arial" w:cs="Arial"/>
                <w:color w:val="000000"/>
              </w:rPr>
            </w:pPr>
            <w:r w:rsidRPr="007A4A55">
              <w:rPr>
                <w:rFonts w:ascii="Arial" w:hAnsi="Arial" w:cs="Arial"/>
                <w:color w:val="000000"/>
              </w:rPr>
              <w:t xml:space="preserve">  Aumentos</w:t>
            </w:r>
          </w:p>
        </w:tc>
        <w:tc>
          <w:tcPr>
            <w:tcW w:w="1441" w:type="dxa"/>
            <w:tcBorders>
              <w:top w:val="single" w:sz="8" w:space="0" w:color="auto"/>
              <w:left w:val="nil"/>
              <w:bottom w:val="single" w:sz="8" w:space="0" w:color="auto"/>
              <w:right w:val="single" w:sz="8" w:space="0" w:color="auto"/>
            </w:tcBorders>
            <w:shd w:val="clear" w:color="000000" w:fill="E6E6E6"/>
            <w:vAlign w:val="center"/>
            <w:hideMark/>
          </w:tcPr>
          <w:p w14:paraId="3B01D308" w14:textId="77777777" w:rsidR="009270AE" w:rsidRPr="007A4A55" w:rsidRDefault="009270AE">
            <w:pPr>
              <w:jc w:val="center"/>
              <w:rPr>
                <w:rFonts w:ascii="Arial" w:hAnsi="Arial" w:cs="Arial"/>
                <w:color w:val="000000"/>
              </w:rPr>
            </w:pPr>
            <w:r w:rsidRPr="007A4A55">
              <w:rPr>
                <w:rFonts w:ascii="Arial" w:hAnsi="Arial" w:cs="Arial"/>
                <w:color w:val="000000"/>
              </w:rPr>
              <w:t>Disminuciones</w:t>
            </w:r>
          </w:p>
        </w:tc>
        <w:tc>
          <w:tcPr>
            <w:tcW w:w="1356" w:type="dxa"/>
            <w:tcBorders>
              <w:top w:val="single" w:sz="8" w:space="0" w:color="auto"/>
              <w:left w:val="nil"/>
              <w:bottom w:val="single" w:sz="8" w:space="0" w:color="auto"/>
              <w:right w:val="single" w:sz="8" w:space="0" w:color="auto"/>
            </w:tcBorders>
            <w:shd w:val="clear" w:color="000000" w:fill="E6E6E6"/>
            <w:vAlign w:val="center"/>
            <w:hideMark/>
          </w:tcPr>
          <w:p w14:paraId="5009A37C" w14:textId="77777777" w:rsidR="009270AE" w:rsidRPr="007A4A55" w:rsidRDefault="009270AE">
            <w:pPr>
              <w:jc w:val="center"/>
              <w:rPr>
                <w:rFonts w:ascii="Arial" w:hAnsi="Arial" w:cs="Arial"/>
                <w:color w:val="000000"/>
              </w:rPr>
            </w:pPr>
            <w:r w:rsidRPr="007A4A55">
              <w:rPr>
                <w:rFonts w:ascii="Arial" w:hAnsi="Arial" w:cs="Arial"/>
                <w:color w:val="000000"/>
              </w:rPr>
              <w:t>Saldo final</w:t>
            </w:r>
          </w:p>
        </w:tc>
      </w:tr>
      <w:tr w:rsidR="0063759F" w:rsidRPr="007A4A55" w14:paraId="3F6A543A" w14:textId="77777777" w:rsidTr="008C71FF">
        <w:trPr>
          <w:trHeight w:val="585"/>
        </w:trPr>
        <w:tc>
          <w:tcPr>
            <w:tcW w:w="3697" w:type="dxa"/>
            <w:tcBorders>
              <w:top w:val="nil"/>
              <w:left w:val="single" w:sz="8" w:space="0" w:color="auto"/>
              <w:bottom w:val="single" w:sz="8" w:space="0" w:color="auto"/>
              <w:right w:val="single" w:sz="8" w:space="0" w:color="auto"/>
            </w:tcBorders>
            <w:shd w:val="clear" w:color="auto" w:fill="auto"/>
            <w:vAlign w:val="center"/>
            <w:hideMark/>
          </w:tcPr>
          <w:p w14:paraId="33F7EE91" w14:textId="77777777" w:rsidR="0063759F" w:rsidRPr="007A4A55" w:rsidRDefault="0063759F" w:rsidP="0063759F">
            <w:pPr>
              <w:jc w:val="both"/>
              <w:rPr>
                <w:rFonts w:ascii="Arial" w:hAnsi="Arial" w:cs="Arial"/>
                <w:color w:val="000000"/>
                <w:sz w:val="18"/>
                <w:szCs w:val="18"/>
              </w:rPr>
            </w:pPr>
            <w:r w:rsidRPr="007A4A55">
              <w:rPr>
                <w:rFonts w:ascii="Arial" w:hAnsi="Arial" w:cs="Arial"/>
                <w:color w:val="000000"/>
                <w:sz w:val="18"/>
                <w:szCs w:val="18"/>
              </w:rPr>
              <w:t>Otros acreedores entidades del grupo, multigrupo o asociadas</w:t>
            </w:r>
          </w:p>
        </w:tc>
        <w:tc>
          <w:tcPr>
            <w:tcW w:w="1197" w:type="dxa"/>
            <w:tcBorders>
              <w:top w:val="nil"/>
              <w:left w:val="nil"/>
              <w:bottom w:val="single" w:sz="8" w:space="0" w:color="auto"/>
              <w:right w:val="single" w:sz="8" w:space="0" w:color="auto"/>
            </w:tcBorders>
            <w:shd w:val="clear" w:color="auto" w:fill="auto"/>
            <w:vAlign w:val="center"/>
            <w:hideMark/>
          </w:tcPr>
          <w:p w14:paraId="4987FA54" w14:textId="0B80E3AC" w:rsidR="0063759F" w:rsidRPr="007A4A55" w:rsidRDefault="008C71FF" w:rsidP="0063759F">
            <w:pPr>
              <w:jc w:val="right"/>
              <w:rPr>
                <w:rFonts w:ascii="Arial" w:hAnsi="Arial" w:cs="Arial"/>
                <w:color w:val="000000"/>
                <w:sz w:val="18"/>
                <w:szCs w:val="18"/>
              </w:rPr>
            </w:pPr>
            <w:r w:rsidRPr="007A4A55">
              <w:rPr>
                <w:rFonts w:ascii="Arial" w:hAnsi="Arial" w:cs="Arial"/>
                <w:color w:val="000000"/>
                <w:sz w:val="18"/>
                <w:szCs w:val="18"/>
              </w:rPr>
              <w:t>172.088,04</w:t>
            </w:r>
          </w:p>
        </w:tc>
        <w:tc>
          <w:tcPr>
            <w:tcW w:w="1197" w:type="dxa"/>
            <w:tcBorders>
              <w:top w:val="nil"/>
              <w:left w:val="nil"/>
              <w:bottom w:val="single" w:sz="8" w:space="0" w:color="auto"/>
              <w:right w:val="single" w:sz="8" w:space="0" w:color="auto"/>
            </w:tcBorders>
            <w:shd w:val="clear" w:color="auto" w:fill="auto"/>
            <w:vAlign w:val="center"/>
          </w:tcPr>
          <w:p w14:paraId="009B5790" w14:textId="364E131E" w:rsidR="00657C90" w:rsidRPr="007A4A55" w:rsidRDefault="001067EC" w:rsidP="00657C90">
            <w:pPr>
              <w:jc w:val="right"/>
              <w:rPr>
                <w:rFonts w:ascii="Arial" w:hAnsi="Arial" w:cs="Arial"/>
                <w:color w:val="000000"/>
                <w:sz w:val="18"/>
                <w:szCs w:val="18"/>
              </w:rPr>
            </w:pPr>
            <w:r w:rsidRPr="007A4A55">
              <w:rPr>
                <w:rFonts w:ascii="Arial" w:hAnsi="Arial" w:cs="Arial"/>
                <w:color w:val="000000"/>
                <w:sz w:val="18"/>
                <w:szCs w:val="18"/>
              </w:rPr>
              <w:t>1</w:t>
            </w:r>
            <w:r w:rsidR="004D1BB6" w:rsidRPr="007A4A55">
              <w:rPr>
                <w:rFonts w:ascii="Arial" w:hAnsi="Arial" w:cs="Arial"/>
                <w:color w:val="000000"/>
                <w:sz w:val="18"/>
                <w:szCs w:val="18"/>
              </w:rPr>
              <w:t>65</w:t>
            </w:r>
            <w:r w:rsidRPr="007A4A55">
              <w:rPr>
                <w:rFonts w:ascii="Arial" w:hAnsi="Arial" w:cs="Arial"/>
                <w:color w:val="000000"/>
                <w:sz w:val="18"/>
                <w:szCs w:val="18"/>
              </w:rPr>
              <w:t>.000</w:t>
            </w:r>
            <w:r w:rsidR="00755071" w:rsidRPr="007A4A55">
              <w:rPr>
                <w:rFonts w:ascii="Arial" w:hAnsi="Arial" w:cs="Arial"/>
                <w:color w:val="000000"/>
                <w:sz w:val="18"/>
                <w:szCs w:val="18"/>
              </w:rPr>
              <w:t>,00</w:t>
            </w:r>
          </w:p>
        </w:tc>
        <w:tc>
          <w:tcPr>
            <w:tcW w:w="1441" w:type="dxa"/>
            <w:tcBorders>
              <w:top w:val="nil"/>
              <w:left w:val="nil"/>
              <w:bottom w:val="single" w:sz="8" w:space="0" w:color="auto"/>
              <w:right w:val="single" w:sz="8" w:space="0" w:color="auto"/>
            </w:tcBorders>
            <w:shd w:val="clear" w:color="auto" w:fill="auto"/>
            <w:vAlign w:val="center"/>
          </w:tcPr>
          <w:p w14:paraId="627AEA21" w14:textId="362CE82B" w:rsidR="0063759F" w:rsidRPr="007A4A55" w:rsidRDefault="00755071" w:rsidP="0063759F">
            <w:pPr>
              <w:jc w:val="right"/>
              <w:rPr>
                <w:rFonts w:ascii="Arial" w:hAnsi="Arial" w:cs="Arial"/>
                <w:color w:val="000000"/>
                <w:sz w:val="18"/>
                <w:szCs w:val="18"/>
              </w:rPr>
            </w:pPr>
            <w:r w:rsidRPr="007A4A55">
              <w:rPr>
                <w:rFonts w:ascii="Arial" w:hAnsi="Arial" w:cs="Arial"/>
                <w:color w:val="000000"/>
                <w:sz w:val="18"/>
                <w:szCs w:val="18"/>
              </w:rPr>
              <w:t>14.260,09</w:t>
            </w:r>
          </w:p>
        </w:tc>
        <w:tc>
          <w:tcPr>
            <w:tcW w:w="1356" w:type="dxa"/>
            <w:tcBorders>
              <w:top w:val="nil"/>
              <w:left w:val="nil"/>
              <w:bottom w:val="single" w:sz="8" w:space="0" w:color="auto"/>
              <w:right w:val="single" w:sz="8" w:space="0" w:color="auto"/>
            </w:tcBorders>
            <w:shd w:val="clear" w:color="auto" w:fill="auto"/>
            <w:vAlign w:val="center"/>
            <w:hideMark/>
          </w:tcPr>
          <w:p w14:paraId="2074E462" w14:textId="0450BFC4" w:rsidR="0063759F" w:rsidRPr="007A4A55" w:rsidRDefault="00565533" w:rsidP="0063759F">
            <w:pPr>
              <w:jc w:val="right"/>
              <w:rPr>
                <w:rFonts w:ascii="Arial" w:hAnsi="Arial" w:cs="Arial"/>
                <w:color w:val="000000"/>
                <w:sz w:val="18"/>
                <w:szCs w:val="18"/>
              </w:rPr>
            </w:pPr>
            <w:r w:rsidRPr="007A4A55">
              <w:rPr>
                <w:rFonts w:ascii="Arial" w:hAnsi="Arial" w:cs="Arial"/>
                <w:color w:val="000000"/>
                <w:sz w:val="18"/>
                <w:szCs w:val="18"/>
              </w:rPr>
              <w:t>322.827,95</w:t>
            </w:r>
          </w:p>
        </w:tc>
      </w:tr>
      <w:tr w:rsidR="00584B34" w:rsidRPr="007A4A55" w14:paraId="5E4DA6AA" w14:textId="77777777" w:rsidTr="00633DE0">
        <w:trPr>
          <w:trHeight w:val="315"/>
        </w:trPr>
        <w:tc>
          <w:tcPr>
            <w:tcW w:w="3697" w:type="dxa"/>
            <w:tcBorders>
              <w:top w:val="nil"/>
              <w:left w:val="single" w:sz="8" w:space="0" w:color="auto"/>
              <w:bottom w:val="single" w:sz="8" w:space="0" w:color="auto"/>
              <w:right w:val="single" w:sz="8" w:space="0" w:color="auto"/>
            </w:tcBorders>
            <w:shd w:val="clear" w:color="auto" w:fill="auto"/>
            <w:vAlign w:val="center"/>
          </w:tcPr>
          <w:p w14:paraId="241544F7" w14:textId="0F614D74" w:rsidR="00584B34" w:rsidRPr="007A4A55" w:rsidRDefault="008C71FF" w:rsidP="0063759F">
            <w:pPr>
              <w:jc w:val="both"/>
              <w:rPr>
                <w:rFonts w:ascii="Arial" w:hAnsi="Arial" w:cs="Arial"/>
                <w:color w:val="000000"/>
              </w:rPr>
            </w:pPr>
            <w:r w:rsidRPr="007A4A55">
              <w:rPr>
                <w:rFonts w:ascii="Arial" w:hAnsi="Arial" w:cs="Arial"/>
                <w:color w:val="000000"/>
              </w:rPr>
              <w:t>Deudas con</w:t>
            </w:r>
            <w:r w:rsidR="00584B34" w:rsidRPr="007A4A55">
              <w:rPr>
                <w:rFonts w:ascii="Arial" w:hAnsi="Arial" w:cs="Arial"/>
                <w:color w:val="000000"/>
              </w:rPr>
              <w:t xml:space="preserve"> entidades de crédito</w:t>
            </w:r>
          </w:p>
        </w:tc>
        <w:tc>
          <w:tcPr>
            <w:tcW w:w="1197" w:type="dxa"/>
            <w:tcBorders>
              <w:top w:val="nil"/>
              <w:left w:val="nil"/>
              <w:bottom w:val="single" w:sz="8" w:space="0" w:color="auto"/>
              <w:right w:val="single" w:sz="8" w:space="0" w:color="auto"/>
            </w:tcBorders>
            <w:shd w:val="clear" w:color="auto" w:fill="auto"/>
            <w:vAlign w:val="center"/>
          </w:tcPr>
          <w:p w14:paraId="5F0377B8" w14:textId="7262C4C5" w:rsidR="00584B34" w:rsidRPr="007A4A55" w:rsidRDefault="008C71FF" w:rsidP="0063759F">
            <w:pPr>
              <w:jc w:val="right"/>
              <w:rPr>
                <w:rFonts w:ascii="Arial" w:hAnsi="Arial" w:cs="Arial"/>
                <w:color w:val="000000"/>
                <w:sz w:val="18"/>
                <w:szCs w:val="18"/>
              </w:rPr>
            </w:pPr>
            <w:r w:rsidRPr="007A4A55">
              <w:rPr>
                <w:rFonts w:ascii="Arial" w:hAnsi="Arial" w:cs="Arial"/>
                <w:color w:val="000000"/>
                <w:sz w:val="18"/>
                <w:szCs w:val="18"/>
              </w:rPr>
              <w:t>146.194,25</w:t>
            </w:r>
          </w:p>
        </w:tc>
        <w:tc>
          <w:tcPr>
            <w:tcW w:w="1197" w:type="dxa"/>
            <w:tcBorders>
              <w:top w:val="nil"/>
              <w:left w:val="nil"/>
              <w:bottom w:val="single" w:sz="8" w:space="0" w:color="auto"/>
              <w:right w:val="single" w:sz="8" w:space="0" w:color="auto"/>
            </w:tcBorders>
            <w:shd w:val="clear" w:color="auto" w:fill="auto"/>
            <w:vAlign w:val="center"/>
          </w:tcPr>
          <w:p w14:paraId="2314AC55" w14:textId="76BBD86A" w:rsidR="00584B34" w:rsidRPr="007A4A55" w:rsidRDefault="001708A6" w:rsidP="0063759F">
            <w:pPr>
              <w:jc w:val="right"/>
              <w:rPr>
                <w:rFonts w:ascii="Arial" w:hAnsi="Arial" w:cs="Arial"/>
                <w:color w:val="000000"/>
                <w:sz w:val="18"/>
                <w:szCs w:val="18"/>
              </w:rPr>
            </w:pPr>
            <w:r w:rsidRPr="007A4A55">
              <w:rPr>
                <w:rFonts w:ascii="Arial" w:hAnsi="Arial" w:cs="Arial"/>
                <w:color w:val="000000"/>
                <w:sz w:val="18"/>
                <w:szCs w:val="18"/>
              </w:rPr>
              <w:t>224.889,92</w:t>
            </w:r>
          </w:p>
        </w:tc>
        <w:tc>
          <w:tcPr>
            <w:tcW w:w="1441" w:type="dxa"/>
            <w:tcBorders>
              <w:top w:val="nil"/>
              <w:left w:val="nil"/>
              <w:bottom w:val="single" w:sz="8" w:space="0" w:color="auto"/>
              <w:right w:val="single" w:sz="8" w:space="0" w:color="auto"/>
            </w:tcBorders>
            <w:shd w:val="clear" w:color="auto" w:fill="auto"/>
            <w:vAlign w:val="center"/>
          </w:tcPr>
          <w:p w14:paraId="6B23EE3A" w14:textId="03466950" w:rsidR="00584B34" w:rsidRPr="007A4A55" w:rsidRDefault="00395594" w:rsidP="0063759F">
            <w:pPr>
              <w:jc w:val="right"/>
              <w:rPr>
                <w:rFonts w:ascii="Arial" w:hAnsi="Arial" w:cs="Arial"/>
                <w:color w:val="000000"/>
                <w:sz w:val="18"/>
                <w:szCs w:val="18"/>
              </w:rPr>
            </w:pPr>
            <w:r w:rsidRPr="007A4A55">
              <w:rPr>
                <w:rFonts w:ascii="Arial" w:hAnsi="Arial" w:cs="Arial"/>
                <w:color w:val="000000"/>
                <w:sz w:val="18"/>
                <w:szCs w:val="18"/>
              </w:rPr>
              <w:t>143.657,96</w:t>
            </w:r>
          </w:p>
        </w:tc>
        <w:tc>
          <w:tcPr>
            <w:tcW w:w="1356" w:type="dxa"/>
            <w:tcBorders>
              <w:top w:val="nil"/>
              <w:left w:val="nil"/>
              <w:bottom w:val="single" w:sz="8" w:space="0" w:color="auto"/>
              <w:right w:val="single" w:sz="8" w:space="0" w:color="auto"/>
            </w:tcBorders>
            <w:shd w:val="clear" w:color="auto" w:fill="auto"/>
            <w:vAlign w:val="center"/>
          </w:tcPr>
          <w:p w14:paraId="5C770D7F" w14:textId="0DC14804" w:rsidR="00584B34" w:rsidRPr="007A4A55" w:rsidRDefault="0070558A" w:rsidP="0063759F">
            <w:pPr>
              <w:jc w:val="right"/>
              <w:rPr>
                <w:rFonts w:ascii="Arial" w:hAnsi="Arial" w:cs="Arial"/>
                <w:color w:val="000000"/>
                <w:sz w:val="18"/>
                <w:szCs w:val="18"/>
              </w:rPr>
            </w:pPr>
            <w:r w:rsidRPr="007A4A55">
              <w:rPr>
                <w:rFonts w:ascii="Arial" w:hAnsi="Arial" w:cs="Arial"/>
                <w:color w:val="000000"/>
                <w:sz w:val="18"/>
                <w:szCs w:val="18"/>
              </w:rPr>
              <w:t>227.426,21</w:t>
            </w:r>
          </w:p>
        </w:tc>
      </w:tr>
      <w:tr w:rsidR="008A4650" w:rsidRPr="007A4A55" w14:paraId="40B18351" w14:textId="77777777" w:rsidTr="00633DE0">
        <w:trPr>
          <w:trHeight w:val="315"/>
        </w:trPr>
        <w:tc>
          <w:tcPr>
            <w:tcW w:w="3697" w:type="dxa"/>
            <w:tcBorders>
              <w:top w:val="nil"/>
              <w:left w:val="single" w:sz="8" w:space="0" w:color="auto"/>
              <w:bottom w:val="single" w:sz="8" w:space="0" w:color="auto"/>
              <w:right w:val="single" w:sz="8" w:space="0" w:color="auto"/>
            </w:tcBorders>
            <w:shd w:val="clear" w:color="auto" w:fill="auto"/>
            <w:vAlign w:val="center"/>
          </w:tcPr>
          <w:p w14:paraId="084F4D9D" w14:textId="755EDC4E" w:rsidR="008A4650" w:rsidRPr="007A4A55" w:rsidRDefault="008C71FF" w:rsidP="0063759F">
            <w:pPr>
              <w:jc w:val="both"/>
              <w:rPr>
                <w:rFonts w:ascii="Arial" w:hAnsi="Arial" w:cs="Arial"/>
                <w:color w:val="000000"/>
              </w:rPr>
            </w:pPr>
            <w:r w:rsidRPr="007A4A55">
              <w:rPr>
                <w:rFonts w:ascii="Arial" w:hAnsi="Arial" w:cs="Arial"/>
                <w:color w:val="000000"/>
              </w:rPr>
              <w:t>Otras deudas</w:t>
            </w:r>
          </w:p>
        </w:tc>
        <w:tc>
          <w:tcPr>
            <w:tcW w:w="1197" w:type="dxa"/>
            <w:tcBorders>
              <w:top w:val="nil"/>
              <w:left w:val="nil"/>
              <w:bottom w:val="single" w:sz="8" w:space="0" w:color="auto"/>
              <w:right w:val="single" w:sz="8" w:space="0" w:color="auto"/>
            </w:tcBorders>
            <w:shd w:val="clear" w:color="auto" w:fill="auto"/>
            <w:vAlign w:val="center"/>
          </w:tcPr>
          <w:p w14:paraId="65613169" w14:textId="607D0785" w:rsidR="008A4650" w:rsidRPr="007A4A55" w:rsidRDefault="00943411" w:rsidP="0063759F">
            <w:pPr>
              <w:jc w:val="right"/>
              <w:rPr>
                <w:rFonts w:ascii="Arial" w:hAnsi="Arial" w:cs="Arial"/>
                <w:color w:val="000000"/>
                <w:sz w:val="18"/>
                <w:szCs w:val="18"/>
              </w:rPr>
            </w:pPr>
            <w:r w:rsidRPr="007A4A55">
              <w:rPr>
                <w:rFonts w:ascii="Arial" w:hAnsi="Arial" w:cs="Arial"/>
                <w:color w:val="000000"/>
                <w:sz w:val="18"/>
                <w:szCs w:val="18"/>
              </w:rPr>
              <w:t>0,00</w:t>
            </w:r>
          </w:p>
        </w:tc>
        <w:tc>
          <w:tcPr>
            <w:tcW w:w="1197" w:type="dxa"/>
            <w:tcBorders>
              <w:top w:val="nil"/>
              <w:left w:val="nil"/>
              <w:bottom w:val="single" w:sz="8" w:space="0" w:color="auto"/>
              <w:right w:val="single" w:sz="8" w:space="0" w:color="auto"/>
            </w:tcBorders>
            <w:shd w:val="clear" w:color="auto" w:fill="auto"/>
            <w:vAlign w:val="center"/>
          </w:tcPr>
          <w:p w14:paraId="5CB17DE2" w14:textId="27CA6571" w:rsidR="008A4650" w:rsidRPr="007A4A55" w:rsidRDefault="00943411" w:rsidP="0063759F">
            <w:pPr>
              <w:jc w:val="right"/>
              <w:rPr>
                <w:rFonts w:ascii="Arial" w:hAnsi="Arial" w:cs="Arial"/>
                <w:color w:val="000000"/>
                <w:sz w:val="18"/>
                <w:szCs w:val="18"/>
              </w:rPr>
            </w:pPr>
            <w:r w:rsidRPr="007A4A55">
              <w:rPr>
                <w:rFonts w:ascii="Arial" w:hAnsi="Arial" w:cs="Arial"/>
                <w:color w:val="000000"/>
                <w:sz w:val="18"/>
                <w:szCs w:val="18"/>
              </w:rPr>
              <w:t>247,77</w:t>
            </w:r>
          </w:p>
        </w:tc>
        <w:tc>
          <w:tcPr>
            <w:tcW w:w="1441" w:type="dxa"/>
            <w:tcBorders>
              <w:top w:val="nil"/>
              <w:left w:val="nil"/>
              <w:bottom w:val="single" w:sz="8" w:space="0" w:color="auto"/>
              <w:right w:val="single" w:sz="8" w:space="0" w:color="auto"/>
            </w:tcBorders>
            <w:shd w:val="clear" w:color="auto" w:fill="auto"/>
            <w:vAlign w:val="center"/>
          </w:tcPr>
          <w:p w14:paraId="203720CB" w14:textId="1C02CC60" w:rsidR="008A4650" w:rsidRPr="007A4A55" w:rsidRDefault="00943411" w:rsidP="0063759F">
            <w:pPr>
              <w:jc w:val="right"/>
              <w:rPr>
                <w:rFonts w:ascii="Arial" w:hAnsi="Arial" w:cs="Arial"/>
                <w:color w:val="000000"/>
                <w:sz w:val="18"/>
                <w:szCs w:val="18"/>
              </w:rPr>
            </w:pPr>
            <w:r w:rsidRPr="007A4A55">
              <w:rPr>
                <w:rFonts w:ascii="Arial" w:hAnsi="Arial" w:cs="Arial"/>
                <w:color w:val="000000"/>
                <w:sz w:val="18"/>
                <w:szCs w:val="18"/>
              </w:rPr>
              <w:t>0,00</w:t>
            </w:r>
          </w:p>
        </w:tc>
        <w:tc>
          <w:tcPr>
            <w:tcW w:w="1356" w:type="dxa"/>
            <w:tcBorders>
              <w:top w:val="nil"/>
              <w:left w:val="nil"/>
              <w:bottom w:val="single" w:sz="8" w:space="0" w:color="auto"/>
              <w:right w:val="single" w:sz="8" w:space="0" w:color="auto"/>
            </w:tcBorders>
            <w:shd w:val="clear" w:color="auto" w:fill="auto"/>
            <w:vAlign w:val="center"/>
          </w:tcPr>
          <w:p w14:paraId="7DF1CF7A" w14:textId="69B79B26" w:rsidR="008A4650" w:rsidRPr="007A4A55" w:rsidRDefault="00943411" w:rsidP="0063759F">
            <w:pPr>
              <w:jc w:val="right"/>
              <w:rPr>
                <w:rFonts w:ascii="Arial" w:hAnsi="Arial" w:cs="Arial"/>
                <w:color w:val="000000"/>
                <w:sz w:val="18"/>
                <w:szCs w:val="18"/>
              </w:rPr>
            </w:pPr>
            <w:r w:rsidRPr="007A4A55">
              <w:rPr>
                <w:rFonts w:ascii="Arial" w:hAnsi="Arial" w:cs="Arial"/>
                <w:color w:val="000000"/>
                <w:sz w:val="18"/>
                <w:szCs w:val="18"/>
              </w:rPr>
              <w:t>247,77</w:t>
            </w:r>
          </w:p>
        </w:tc>
      </w:tr>
      <w:tr w:rsidR="0063759F" w:rsidRPr="007A4A55" w14:paraId="447745B0" w14:textId="77777777" w:rsidTr="00633DE0">
        <w:trPr>
          <w:trHeight w:val="315"/>
        </w:trPr>
        <w:tc>
          <w:tcPr>
            <w:tcW w:w="3697" w:type="dxa"/>
            <w:tcBorders>
              <w:top w:val="nil"/>
              <w:left w:val="single" w:sz="8" w:space="0" w:color="auto"/>
              <w:bottom w:val="single" w:sz="8" w:space="0" w:color="auto"/>
              <w:right w:val="single" w:sz="8" w:space="0" w:color="auto"/>
            </w:tcBorders>
            <w:shd w:val="clear" w:color="auto" w:fill="auto"/>
            <w:vAlign w:val="center"/>
            <w:hideMark/>
          </w:tcPr>
          <w:p w14:paraId="6D2DF9A1" w14:textId="77777777" w:rsidR="0063759F" w:rsidRPr="007A4A55" w:rsidRDefault="0063759F" w:rsidP="0063759F">
            <w:pPr>
              <w:jc w:val="both"/>
              <w:rPr>
                <w:rFonts w:ascii="Arial" w:hAnsi="Arial" w:cs="Arial"/>
                <w:color w:val="000000"/>
              </w:rPr>
            </w:pPr>
            <w:r w:rsidRPr="007A4A55">
              <w:rPr>
                <w:rFonts w:ascii="Arial" w:hAnsi="Arial" w:cs="Arial"/>
                <w:color w:val="000000"/>
              </w:rPr>
              <w:t>Otros acreedores</w:t>
            </w:r>
          </w:p>
        </w:tc>
        <w:tc>
          <w:tcPr>
            <w:tcW w:w="1197" w:type="dxa"/>
            <w:tcBorders>
              <w:top w:val="nil"/>
              <w:left w:val="nil"/>
              <w:bottom w:val="single" w:sz="8" w:space="0" w:color="auto"/>
              <w:right w:val="single" w:sz="8" w:space="0" w:color="auto"/>
            </w:tcBorders>
            <w:shd w:val="clear" w:color="auto" w:fill="auto"/>
            <w:vAlign w:val="center"/>
            <w:hideMark/>
          </w:tcPr>
          <w:p w14:paraId="17CE770C" w14:textId="57396DDD" w:rsidR="0063759F" w:rsidRPr="007A4A55" w:rsidRDefault="008C71FF" w:rsidP="0063759F">
            <w:pPr>
              <w:jc w:val="right"/>
              <w:rPr>
                <w:rFonts w:ascii="Arial" w:hAnsi="Arial" w:cs="Arial"/>
                <w:color w:val="000000"/>
                <w:sz w:val="18"/>
                <w:szCs w:val="18"/>
              </w:rPr>
            </w:pPr>
            <w:r w:rsidRPr="007A4A55">
              <w:rPr>
                <w:rFonts w:ascii="Arial" w:hAnsi="Arial" w:cs="Arial"/>
                <w:color w:val="000000"/>
                <w:sz w:val="18"/>
                <w:szCs w:val="18"/>
              </w:rPr>
              <w:t>75.022,62</w:t>
            </w:r>
          </w:p>
        </w:tc>
        <w:tc>
          <w:tcPr>
            <w:tcW w:w="1197" w:type="dxa"/>
            <w:tcBorders>
              <w:top w:val="nil"/>
              <w:left w:val="nil"/>
              <w:bottom w:val="single" w:sz="8" w:space="0" w:color="auto"/>
              <w:right w:val="single" w:sz="8" w:space="0" w:color="auto"/>
            </w:tcBorders>
            <w:shd w:val="clear" w:color="auto" w:fill="auto"/>
            <w:vAlign w:val="center"/>
          </w:tcPr>
          <w:p w14:paraId="66B9CE04" w14:textId="4C7D2C44" w:rsidR="0063759F" w:rsidRPr="007A4A55" w:rsidRDefault="00CA7999" w:rsidP="0063759F">
            <w:pPr>
              <w:jc w:val="right"/>
              <w:rPr>
                <w:rFonts w:ascii="Arial" w:hAnsi="Arial" w:cs="Arial"/>
                <w:color w:val="000000"/>
                <w:sz w:val="18"/>
                <w:szCs w:val="18"/>
              </w:rPr>
            </w:pPr>
            <w:r w:rsidRPr="007A4A55">
              <w:rPr>
                <w:rFonts w:ascii="Arial" w:hAnsi="Arial" w:cs="Arial"/>
                <w:color w:val="000000"/>
                <w:sz w:val="18"/>
                <w:szCs w:val="18"/>
              </w:rPr>
              <w:t>599.285,26</w:t>
            </w:r>
          </w:p>
        </w:tc>
        <w:tc>
          <w:tcPr>
            <w:tcW w:w="1441" w:type="dxa"/>
            <w:tcBorders>
              <w:top w:val="nil"/>
              <w:left w:val="nil"/>
              <w:bottom w:val="single" w:sz="8" w:space="0" w:color="auto"/>
              <w:right w:val="single" w:sz="8" w:space="0" w:color="auto"/>
            </w:tcBorders>
            <w:shd w:val="clear" w:color="auto" w:fill="auto"/>
            <w:vAlign w:val="center"/>
          </w:tcPr>
          <w:p w14:paraId="01215450" w14:textId="44BAF3A7" w:rsidR="0063759F" w:rsidRPr="007A4A55" w:rsidRDefault="00A672CD" w:rsidP="0063759F">
            <w:pPr>
              <w:jc w:val="right"/>
              <w:rPr>
                <w:rFonts w:ascii="Arial" w:hAnsi="Arial" w:cs="Arial"/>
                <w:color w:val="000000"/>
                <w:sz w:val="18"/>
                <w:szCs w:val="18"/>
              </w:rPr>
            </w:pPr>
            <w:r w:rsidRPr="007A4A55">
              <w:rPr>
                <w:rFonts w:ascii="Arial" w:hAnsi="Arial" w:cs="Arial"/>
                <w:color w:val="000000"/>
                <w:sz w:val="18"/>
                <w:szCs w:val="18"/>
              </w:rPr>
              <w:t>538.372,53</w:t>
            </w:r>
          </w:p>
        </w:tc>
        <w:tc>
          <w:tcPr>
            <w:tcW w:w="1356" w:type="dxa"/>
            <w:tcBorders>
              <w:top w:val="nil"/>
              <w:left w:val="nil"/>
              <w:bottom w:val="single" w:sz="8" w:space="0" w:color="auto"/>
              <w:right w:val="single" w:sz="8" w:space="0" w:color="auto"/>
            </w:tcBorders>
            <w:shd w:val="clear" w:color="auto" w:fill="auto"/>
            <w:vAlign w:val="center"/>
            <w:hideMark/>
          </w:tcPr>
          <w:p w14:paraId="76AC20E7" w14:textId="0493BC12" w:rsidR="0063759F" w:rsidRPr="007A4A55" w:rsidRDefault="00087DE9" w:rsidP="0063759F">
            <w:pPr>
              <w:jc w:val="right"/>
              <w:rPr>
                <w:rFonts w:ascii="Arial" w:hAnsi="Arial" w:cs="Arial"/>
                <w:color w:val="000000"/>
                <w:sz w:val="18"/>
                <w:szCs w:val="18"/>
              </w:rPr>
            </w:pPr>
            <w:r w:rsidRPr="007A4A55">
              <w:rPr>
                <w:rFonts w:ascii="Arial" w:hAnsi="Arial" w:cs="Arial"/>
                <w:color w:val="000000"/>
                <w:sz w:val="18"/>
                <w:szCs w:val="18"/>
              </w:rPr>
              <w:t>135.935,35</w:t>
            </w:r>
          </w:p>
        </w:tc>
      </w:tr>
      <w:tr w:rsidR="0063759F" w:rsidRPr="007A4A55" w14:paraId="54C05877" w14:textId="77777777" w:rsidTr="00943411">
        <w:trPr>
          <w:trHeight w:val="315"/>
        </w:trPr>
        <w:tc>
          <w:tcPr>
            <w:tcW w:w="3697" w:type="dxa"/>
            <w:tcBorders>
              <w:top w:val="nil"/>
              <w:left w:val="single" w:sz="8" w:space="0" w:color="auto"/>
              <w:bottom w:val="single" w:sz="8" w:space="0" w:color="auto"/>
              <w:right w:val="single" w:sz="8" w:space="0" w:color="auto"/>
            </w:tcBorders>
            <w:shd w:val="clear" w:color="000000" w:fill="E6E6E6"/>
            <w:vAlign w:val="center"/>
            <w:hideMark/>
          </w:tcPr>
          <w:p w14:paraId="2EB95B69" w14:textId="77777777" w:rsidR="0063759F" w:rsidRPr="007A4A55" w:rsidRDefault="0063759F" w:rsidP="0063759F">
            <w:pPr>
              <w:jc w:val="center"/>
              <w:rPr>
                <w:rFonts w:ascii="Arial" w:hAnsi="Arial" w:cs="Arial"/>
                <w:color w:val="000000"/>
              </w:rPr>
            </w:pPr>
            <w:r w:rsidRPr="007A4A55">
              <w:rPr>
                <w:rFonts w:ascii="Arial" w:hAnsi="Arial" w:cs="Arial"/>
                <w:color w:val="000000"/>
              </w:rPr>
              <w:t>TOTAL</w:t>
            </w:r>
          </w:p>
        </w:tc>
        <w:tc>
          <w:tcPr>
            <w:tcW w:w="1197" w:type="dxa"/>
            <w:tcBorders>
              <w:top w:val="nil"/>
              <w:left w:val="nil"/>
              <w:bottom w:val="single" w:sz="8" w:space="0" w:color="auto"/>
              <w:right w:val="single" w:sz="8" w:space="0" w:color="auto"/>
            </w:tcBorders>
            <w:shd w:val="clear" w:color="000000" w:fill="E6E6E6"/>
            <w:vAlign w:val="center"/>
            <w:hideMark/>
          </w:tcPr>
          <w:p w14:paraId="17F4A942" w14:textId="113E35BF" w:rsidR="0063759F" w:rsidRPr="007A4A55" w:rsidRDefault="008C71FF" w:rsidP="0063759F">
            <w:pPr>
              <w:jc w:val="right"/>
              <w:rPr>
                <w:rFonts w:ascii="Arial" w:hAnsi="Arial" w:cs="Arial"/>
                <w:color w:val="000000"/>
                <w:sz w:val="18"/>
                <w:szCs w:val="18"/>
              </w:rPr>
            </w:pPr>
            <w:r w:rsidRPr="007A4A55">
              <w:rPr>
                <w:rFonts w:ascii="Arial" w:hAnsi="Arial" w:cs="Arial"/>
                <w:color w:val="000000"/>
                <w:sz w:val="18"/>
                <w:szCs w:val="18"/>
              </w:rPr>
              <w:t>393.304,91</w:t>
            </w:r>
          </w:p>
        </w:tc>
        <w:tc>
          <w:tcPr>
            <w:tcW w:w="1197" w:type="dxa"/>
            <w:tcBorders>
              <w:top w:val="nil"/>
              <w:left w:val="nil"/>
              <w:bottom w:val="single" w:sz="8" w:space="0" w:color="auto"/>
              <w:right w:val="single" w:sz="8" w:space="0" w:color="auto"/>
            </w:tcBorders>
            <w:shd w:val="clear" w:color="000000" w:fill="E6E6E6"/>
            <w:vAlign w:val="center"/>
          </w:tcPr>
          <w:p w14:paraId="200E01D9" w14:textId="54B11A12" w:rsidR="0063759F" w:rsidRPr="007A4A55" w:rsidRDefault="00882A6B" w:rsidP="0063759F">
            <w:pPr>
              <w:jc w:val="right"/>
              <w:rPr>
                <w:rFonts w:ascii="Arial" w:hAnsi="Arial" w:cs="Arial"/>
                <w:color w:val="000000"/>
                <w:sz w:val="18"/>
                <w:szCs w:val="18"/>
              </w:rPr>
            </w:pPr>
            <w:r w:rsidRPr="007A4A55">
              <w:rPr>
                <w:rFonts w:ascii="Arial" w:hAnsi="Arial" w:cs="Arial"/>
                <w:color w:val="000000"/>
                <w:sz w:val="18"/>
                <w:szCs w:val="18"/>
              </w:rPr>
              <w:t>989.422,95</w:t>
            </w:r>
          </w:p>
        </w:tc>
        <w:tc>
          <w:tcPr>
            <w:tcW w:w="1441" w:type="dxa"/>
            <w:tcBorders>
              <w:top w:val="nil"/>
              <w:left w:val="nil"/>
              <w:bottom w:val="single" w:sz="8" w:space="0" w:color="auto"/>
              <w:right w:val="single" w:sz="8" w:space="0" w:color="auto"/>
            </w:tcBorders>
            <w:shd w:val="clear" w:color="000000" w:fill="E6E6E6"/>
            <w:vAlign w:val="center"/>
          </w:tcPr>
          <w:p w14:paraId="5469B680" w14:textId="42E2688C" w:rsidR="00584B34" w:rsidRPr="007A4A55" w:rsidRDefault="009D584B" w:rsidP="00584B34">
            <w:pPr>
              <w:jc w:val="right"/>
              <w:rPr>
                <w:rFonts w:ascii="Arial" w:hAnsi="Arial" w:cs="Arial"/>
                <w:color w:val="000000"/>
                <w:sz w:val="18"/>
                <w:szCs w:val="18"/>
              </w:rPr>
            </w:pPr>
            <w:r w:rsidRPr="007A4A55">
              <w:rPr>
                <w:rFonts w:ascii="Arial" w:hAnsi="Arial" w:cs="Arial"/>
                <w:color w:val="000000"/>
                <w:sz w:val="18"/>
                <w:szCs w:val="18"/>
              </w:rPr>
              <w:t>696.290,58</w:t>
            </w:r>
          </w:p>
        </w:tc>
        <w:tc>
          <w:tcPr>
            <w:tcW w:w="1356" w:type="dxa"/>
            <w:tcBorders>
              <w:top w:val="nil"/>
              <w:left w:val="nil"/>
              <w:bottom w:val="single" w:sz="8" w:space="0" w:color="auto"/>
              <w:right w:val="single" w:sz="8" w:space="0" w:color="auto"/>
            </w:tcBorders>
            <w:shd w:val="clear" w:color="000000" w:fill="E6E6E6"/>
            <w:vAlign w:val="center"/>
          </w:tcPr>
          <w:p w14:paraId="768B3014" w14:textId="57082CB9" w:rsidR="0063759F" w:rsidRPr="007A4A55" w:rsidRDefault="00B11B94" w:rsidP="0063759F">
            <w:pPr>
              <w:jc w:val="right"/>
              <w:rPr>
                <w:rFonts w:ascii="Arial" w:hAnsi="Arial" w:cs="Arial"/>
                <w:color w:val="000000"/>
                <w:sz w:val="18"/>
                <w:szCs w:val="18"/>
              </w:rPr>
            </w:pPr>
            <w:r w:rsidRPr="007A4A55">
              <w:rPr>
                <w:rFonts w:ascii="Arial" w:hAnsi="Arial" w:cs="Arial"/>
                <w:color w:val="000000"/>
                <w:sz w:val="18"/>
                <w:szCs w:val="18"/>
              </w:rPr>
              <w:t>686.437,28</w:t>
            </w:r>
          </w:p>
        </w:tc>
      </w:tr>
    </w:tbl>
    <w:p w14:paraId="102D1589" w14:textId="77777777" w:rsidR="00A96D0F" w:rsidRPr="007A4A55" w:rsidRDefault="00A96D0F" w:rsidP="00C61C1E">
      <w:pPr>
        <w:spacing w:line="360" w:lineRule="auto"/>
        <w:ind w:right="-142"/>
        <w:jc w:val="both"/>
        <w:rPr>
          <w:rFonts w:ascii="Arial" w:hAnsi="Arial" w:cs="Arial"/>
          <w:bCs/>
        </w:rPr>
      </w:pPr>
    </w:p>
    <w:p w14:paraId="2C9FEB4F" w14:textId="6EA9A0A7" w:rsidR="00C61C1E" w:rsidRPr="007A4A55" w:rsidRDefault="00C815D4" w:rsidP="00C61C1E">
      <w:pPr>
        <w:spacing w:line="360" w:lineRule="auto"/>
        <w:ind w:right="-142"/>
        <w:jc w:val="both"/>
        <w:rPr>
          <w:rFonts w:ascii="Arial" w:hAnsi="Arial" w:cs="Arial"/>
          <w:b/>
        </w:rPr>
      </w:pPr>
      <w:r w:rsidRPr="007A4A55">
        <w:rPr>
          <w:rFonts w:ascii="Arial" w:hAnsi="Arial" w:cs="Arial"/>
          <w:b/>
        </w:rPr>
        <w:t>1</w:t>
      </w:r>
      <w:r w:rsidR="00561DED" w:rsidRPr="007A4A55">
        <w:rPr>
          <w:rFonts w:ascii="Arial" w:hAnsi="Arial" w:cs="Arial"/>
          <w:b/>
        </w:rPr>
        <w:t>0</w:t>
      </w:r>
      <w:r w:rsidRPr="007A4A55">
        <w:rPr>
          <w:rFonts w:ascii="Arial" w:hAnsi="Arial" w:cs="Arial"/>
          <w:b/>
        </w:rPr>
        <w:t>.</w:t>
      </w:r>
      <w:r w:rsidR="00C61C1E" w:rsidRPr="007A4A55">
        <w:rPr>
          <w:rFonts w:ascii="Arial" w:hAnsi="Arial" w:cs="Arial"/>
          <w:b/>
        </w:rPr>
        <w:t xml:space="preserve"> INGRESOS Y GASTOS </w:t>
      </w:r>
    </w:p>
    <w:p w14:paraId="083D215E" w14:textId="3177AF08" w:rsidR="00C61C1E" w:rsidRPr="007A4A55" w:rsidRDefault="00C61C1E" w:rsidP="00C61C1E">
      <w:pPr>
        <w:ind w:right="-142"/>
        <w:jc w:val="both"/>
        <w:rPr>
          <w:rFonts w:ascii="Arial" w:hAnsi="Arial" w:cs="Arial"/>
        </w:rPr>
      </w:pPr>
      <w:r w:rsidRPr="007A4A55">
        <w:rPr>
          <w:rFonts w:ascii="Arial" w:hAnsi="Arial" w:cs="Arial"/>
        </w:rPr>
        <w:t xml:space="preserve">Desglose de la partida </w:t>
      </w:r>
      <w:r w:rsidR="004B79BB" w:rsidRPr="007A4A55">
        <w:rPr>
          <w:rFonts w:ascii="Arial" w:hAnsi="Arial" w:cs="Arial"/>
        </w:rPr>
        <w:t>1</w:t>
      </w:r>
      <w:r w:rsidRPr="007A4A55">
        <w:rPr>
          <w:rFonts w:ascii="Arial" w:hAnsi="Arial" w:cs="Arial"/>
        </w:rPr>
        <w:t>.a) de la cuenta de resultados “</w:t>
      </w:r>
      <w:r w:rsidR="00925AEA" w:rsidRPr="007A4A55">
        <w:rPr>
          <w:rFonts w:ascii="Arial" w:hAnsi="Arial" w:cs="Arial"/>
        </w:rPr>
        <w:t>Ingresos de la actividad propia</w:t>
      </w:r>
      <w:r w:rsidRPr="007A4A55">
        <w:rPr>
          <w:rFonts w:ascii="Arial" w:hAnsi="Arial" w:cs="Arial"/>
        </w:rPr>
        <w:t>”, distinguiendo por actividades e incluyendo los reintegros:</w:t>
      </w:r>
    </w:p>
    <w:p w14:paraId="72800943" w14:textId="77777777" w:rsidR="00DC5CB6" w:rsidRPr="007A4A55" w:rsidRDefault="00DC5CB6" w:rsidP="00C61C1E">
      <w:pPr>
        <w:ind w:right="-142"/>
        <w:jc w:val="both"/>
        <w:rPr>
          <w:rFonts w:ascii="Arial" w:hAnsi="Arial" w:cs="Arial"/>
        </w:rPr>
      </w:pPr>
    </w:p>
    <w:tbl>
      <w:tblPr>
        <w:tblW w:w="0" w:type="auto"/>
        <w:tblInd w:w="1346"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3847"/>
        <w:gridCol w:w="1870"/>
        <w:gridCol w:w="1574"/>
      </w:tblGrid>
      <w:tr w:rsidR="00E05BCC" w:rsidRPr="007A4A55" w14:paraId="1D35A787" w14:textId="5C12D1D7" w:rsidTr="00EC206A">
        <w:tc>
          <w:tcPr>
            <w:tcW w:w="3847" w:type="dxa"/>
            <w:tcBorders>
              <w:top w:val="single" w:sz="8" w:space="0" w:color="auto"/>
              <w:bottom w:val="single" w:sz="8" w:space="0" w:color="auto"/>
              <w:right w:val="single" w:sz="2" w:space="0" w:color="auto"/>
            </w:tcBorders>
            <w:shd w:val="clear" w:color="auto" w:fill="E6E6E6"/>
          </w:tcPr>
          <w:p w14:paraId="2C35B997" w14:textId="77777777" w:rsidR="00E05BCC" w:rsidRPr="007A4A55" w:rsidRDefault="00E05BCC" w:rsidP="005852FB">
            <w:pPr>
              <w:spacing w:line="360" w:lineRule="auto"/>
              <w:ind w:right="-142"/>
              <w:jc w:val="both"/>
              <w:rPr>
                <w:rFonts w:ascii="Arial" w:hAnsi="Arial" w:cs="Arial"/>
                <w:b/>
              </w:rPr>
            </w:pPr>
            <w:r w:rsidRPr="007A4A55">
              <w:rPr>
                <w:rFonts w:ascii="Arial" w:hAnsi="Arial" w:cs="Arial"/>
                <w:b/>
                <w:color w:val="999999"/>
              </w:rPr>
              <w:tab/>
            </w:r>
            <w:r w:rsidRPr="007A4A55">
              <w:rPr>
                <w:rFonts w:ascii="Arial" w:hAnsi="Arial" w:cs="Arial"/>
                <w:b/>
                <w:color w:val="999999"/>
              </w:rPr>
              <w:tab/>
            </w:r>
          </w:p>
        </w:tc>
        <w:tc>
          <w:tcPr>
            <w:tcW w:w="1870" w:type="dxa"/>
            <w:tcBorders>
              <w:top w:val="single" w:sz="8" w:space="0" w:color="auto"/>
              <w:left w:val="single" w:sz="2" w:space="0" w:color="auto"/>
              <w:bottom w:val="single" w:sz="8" w:space="0" w:color="auto"/>
            </w:tcBorders>
            <w:shd w:val="clear" w:color="auto" w:fill="E6E6E6"/>
          </w:tcPr>
          <w:p w14:paraId="241D904D" w14:textId="326F57F9" w:rsidR="00E05BCC" w:rsidRPr="007A4A55" w:rsidRDefault="00E05BCC" w:rsidP="005852FB">
            <w:pPr>
              <w:spacing w:line="360" w:lineRule="auto"/>
              <w:ind w:right="-142"/>
              <w:jc w:val="center"/>
              <w:rPr>
                <w:rFonts w:ascii="Arial" w:hAnsi="Arial" w:cs="Arial"/>
                <w:b/>
                <w:sz w:val="18"/>
                <w:szCs w:val="18"/>
              </w:rPr>
            </w:pPr>
            <w:r w:rsidRPr="007A4A55">
              <w:rPr>
                <w:rFonts w:ascii="Arial" w:hAnsi="Arial" w:cs="Arial"/>
                <w:b/>
                <w:sz w:val="18"/>
                <w:szCs w:val="18"/>
              </w:rPr>
              <w:t xml:space="preserve">Año </w:t>
            </w:r>
            <w:r w:rsidR="00E7292E" w:rsidRPr="007A4A55">
              <w:rPr>
                <w:rFonts w:ascii="Arial" w:hAnsi="Arial" w:cs="Arial"/>
                <w:b/>
                <w:sz w:val="18"/>
                <w:szCs w:val="18"/>
              </w:rPr>
              <w:t>202</w:t>
            </w:r>
            <w:r w:rsidR="00BB42F5" w:rsidRPr="007A4A55">
              <w:rPr>
                <w:rFonts w:ascii="Arial" w:hAnsi="Arial" w:cs="Arial"/>
                <w:b/>
                <w:sz w:val="18"/>
                <w:szCs w:val="18"/>
              </w:rPr>
              <w:t>4</w:t>
            </w:r>
          </w:p>
        </w:tc>
        <w:tc>
          <w:tcPr>
            <w:tcW w:w="1574" w:type="dxa"/>
            <w:tcBorders>
              <w:top w:val="single" w:sz="8" w:space="0" w:color="auto"/>
              <w:left w:val="single" w:sz="2" w:space="0" w:color="auto"/>
              <w:bottom w:val="single" w:sz="8" w:space="0" w:color="auto"/>
            </w:tcBorders>
            <w:shd w:val="clear" w:color="auto" w:fill="E6E6E6"/>
          </w:tcPr>
          <w:p w14:paraId="5908FF18" w14:textId="3FA62FD4" w:rsidR="00E05BCC" w:rsidRPr="007A4A55" w:rsidRDefault="00BB42F5" w:rsidP="005852FB">
            <w:pPr>
              <w:spacing w:line="360" w:lineRule="auto"/>
              <w:ind w:right="-142"/>
              <w:jc w:val="center"/>
              <w:rPr>
                <w:rFonts w:ascii="Arial" w:hAnsi="Arial" w:cs="Arial"/>
                <w:b/>
                <w:sz w:val="18"/>
                <w:szCs w:val="18"/>
              </w:rPr>
            </w:pPr>
            <w:r w:rsidRPr="007A4A55">
              <w:rPr>
                <w:rFonts w:ascii="Arial" w:hAnsi="Arial" w:cs="Arial"/>
                <w:b/>
                <w:sz w:val="18"/>
                <w:szCs w:val="18"/>
              </w:rPr>
              <w:t>Año 2023</w:t>
            </w:r>
          </w:p>
        </w:tc>
      </w:tr>
      <w:tr w:rsidR="00DF4810" w:rsidRPr="007A4A55" w14:paraId="3440DD69" w14:textId="492F1B54" w:rsidTr="00EC206A">
        <w:tc>
          <w:tcPr>
            <w:tcW w:w="3847" w:type="dxa"/>
            <w:tcBorders>
              <w:top w:val="single" w:sz="8" w:space="0" w:color="auto"/>
              <w:bottom w:val="single" w:sz="2" w:space="0" w:color="auto"/>
              <w:right w:val="single" w:sz="2" w:space="0" w:color="auto"/>
            </w:tcBorders>
          </w:tcPr>
          <w:p w14:paraId="2E689972" w14:textId="06F16F0D" w:rsidR="00DF4810" w:rsidRPr="007A4A55" w:rsidRDefault="00DF4810" w:rsidP="00DF4810">
            <w:pPr>
              <w:spacing w:line="360" w:lineRule="auto"/>
              <w:ind w:right="-142"/>
              <w:jc w:val="both"/>
              <w:rPr>
                <w:rFonts w:ascii="Arial" w:hAnsi="Arial" w:cs="Arial"/>
                <w:bCs/>
              </w:rPr>
            </w:pPr>
            <w:r w:rsidRPr="007A4A55">
              <w:rPr>
                <w:rFonts w:ascii="Arial" w:hAnsi="Arial" w:cs="Arial"/>
                <w:bCs/>
              </w:rPr>
              <w:t>Cuotas de asociados y afiliados</w:t>
            </w:r>
          </w:p>
        </w:tc>
        <w:tc>
          <w:tcPr>
            <w:tcW w:w="1870" w:type="dxa"/>
            <w:tcBorders>
              <w:top w:val="single" w:sz="8" w:space="0" w:color="auto"/>
              <w:left w:val="single" w:sz="2" w:space="0" w:color="auto"/>
              <w:bottom w:val="single" w:sz="2" w:space="0" w:color="auto"/>
            </w:tcBorders>
          </w:tcPr>
          <w:p w14:paraId="7DD3751D" w14:textId="6183F991" w:rsidR="00DF4810" w:rsidRPr="007A4A55" w:rsidRDefault="00B95ADD" w:rsidP="00DF4810">
            <w:pPr>
              <w:spacing w:line="360" w:lineRule="auto"/>
              <w:jc w:val="right"/>
              <w:rPr>
                <w:rFonts w:ascii="Arial" w:hAnsi="Arial" w:cs="Arial"/>
                <w:bCs/>
              </w:rPr>
            </w:pPr>
            <w:r w:rsidRPr="007A4A55">
              <w:rPr>
                <w:rFonts w:ascii="Arial" w:hAnsi="Arial" w:cs="Arial"/>
                <w:bCs/>
              </w:rPr>
              <w:t>31.210,50</w:t>
            </w:r>
          </w:p>
        </w:tc>
        <w:tc>
          <w:tcPr>
            <w:tcW w:w="1574" w:type="dxa"/>
            <w:tcBorders>
              <w:top w:val="single" w:sz="8" w:space="0" w:color="auto"/>
              <w:left w:val="single" w:sz="2" w:space="0" w:color="auto"/>
              <w:bottom w:val="single" w:sz="2" w:space="0" w:color="auto"/>
            </w:tcBorders>
          </w:tcPr>
          <w:p w14:paraId="2F3836AA" w14:textId="3ECA06A8" w:rsidR="00DF4810" w:rsidRPr="007A4A55" w:rsidRDefault="00BB42F5" w:rsidP="00DF4810">
            <w:pPr>
              <w:spacing w:line="360" w:lineRule="auto"/>
              <w:jc w:val="right"/>
              <w:rPr>
                <w:rFonts w:ascii="Arial" w:hAnsi="Arial" w:cs="Arial"/>
                <w:bCs/>
              </w:rPr>
            </w:pPr>
            <w:r w:rsidRPr="007A4A55">
              <w:rPr>
                <w:rFonts w:ascii="Arial" w:hAnsi="Arial" w:cs="Arial"/>
                <w:bCs/>
              </w:rPr>
              <w:t>15.451,00</w:t>
            </w:r>
          </w:p>
        </w:tc>
      </w:tr>
      <w:tr w:rsidR="00DF4810" w:rsidRPr="007A4A55" w14:paraId="79EF7E39" w14:textId="1A95E6BC" w:rsidTr="00EC206A">
        <w:tc>
          <w:tcPr>
            <w:tcW w:w="3847" w:type="dxa"/>
            <w:tcBorders>
              <w:top w:val="single" w:sz="2" w:space="0" w:color="auto"/>
              <w:bottom w:val="single" w:sz="2" w:space="0" w:color="auto"/>
              <w:right w:val="single" w:sz="2" w:space="0" w:color="auto"/>
            </w:tcBorders>
          </w:tcPr>
          <w:p w14:paraId="377AD2FF" w14:textId="19A7FF24" w:rsidR="00DF4810" w:rsidRPr="007A4A55" w:rsidRDefault="00DF4810" w:rsidP="00DF4810">
            <w:pPr>
              <w:spacing w:line="360" w:lineRule="auto"/>
              <w:ind w:right="-142"/>
              <w:jc w:val="both"/>
              <w:rPr>
                <w:rFonts w:ascii="Arial" w:hAnsi="Arial" w:cs="Arial"/>
                <w:bCs/>
              </w:rPr>
            </w:pPr>
            <w:r w:rsidRPr="007A4A55">
              <w:rPr>
                <w:rFonts w:ascii="Arial" w:hAnsi="Arial" w:cs="Arial"/>
                <w:bCs/>
              </w:rPr>
              <w:t>Cuotas de usuarios federados</w:t>
            </w:r>
          </w:p>
        </w:tc>
        <w:tc>
          <w:tcPr>
            <w:tcW w:w="1870" w:type="dxa"/>
            <w:tcBorders>
              <w:top w:val="single" w:sz="2" w:space="0" w:color="auto"/>
              <w:left w:val="single" w:sz="2" w:space="0" w:color="auto"/>
              <w:bottom w:val="single" w:sz="2" w:space="0" w:color="auto"/>
            </w:tcBorders>
          </w:tcPr>
          <w:p w14:paraId="7DFD4FE8" w14:textId="25F4DF05" w:rsidR="00DF4810" w:rsidRPr="007A4A55" w:rsidRDefault="00F56CB1" w:rsidP="00DF4810">
            <w:pPr>
              <w:spacing w:line="360" w:lineRule="auto"/>
              <w:jc w:val="right"/>
              <w:rPr>
                <w:rFonts w:ascii="Arial" w:hAnsi="Arial" w:cs="Arial"/>
                <w:bCs/>
              </w:rPr>
            </w:pPr>
            <w:r w:rsidRPr="007A4A55">
              <w:rPr>
                <w:rFonts w:ascii="Arial" w:hAnsi="Arial" w:cs="Arial"/>
                <w:bCs/>
              </w:rPr>
              <w:t>277.633,58</w:t>
            </w:r>
          </w:p>
        </w:tc>
        <w:tc>
          <w:tcPr>
            <w:tcW w:w="1574" w:type="dxa"/>
            <w:tcBorders>
              <w:top w:val="single" w:sz="2" w:space="0" w:color="auto"/>
              <w:left w:val="single" w:sz="2" w:space="0" w:color="auto"/>
              <w:bottom w:val="single" w:sz="2" w:space="0" w:color="auto"/>
            </w:tcBorders>
          </w:tcPr>
          <w:p w14:paraId="03C17F03" w14:textId="41642792" w:rsidR="00DF4810" w:rsidRPr="007A4A55" w:rsidRDefault="00BB42F5" w:rsidP="00DF4810">
            <w:pPr>
              <w:spacing w:line="360" w:lineRule="auto"/>
              <w:jc w:val="right"/>
              <w:rPr>
                <w:rFonts w:ascii="Arial" w:hAnsi="Arial" w:cs="Arial"/>
                <w:bCs/>
              </w:rPr>
            </w:pPr>
            <w:r w:rsidRPr="007A4A55">
              <w:rPr>
                <w:rFonts w:ascii="Arial" w:hAnsi="Arial" w:cs="Arial"/>
                <w:bCs/>
              </w:rPr>
              <w:t>287.635,13</w:t>
            </w:r>
          </w:p>
        </w:tc>
      </w:tr>
      <w:tr w:rsidR="00DF4810" w:rsidRPr="007A4A55" w14:paraId="2F84ED1C" w14:textId="313238DC" w:rsidTr="00EC206A">
        <w:tc>
          <w:tcPr>
            <w:tcW w:w="3847" w:type="dxa"/>
            <w:tcBorders>
              <w:top w:val="single" w:sz="2" w:space="0" w:color="auto"/>
              <w:bottom w:val="single" w:sz="8" w:space="0" w:color="auto"/>
              <w:right w:val="single" w:sz="2" w:space="0" w:color="auto"/>
            </w:tcBorders>
          </w:tcPr>
          <w:p w14:paraId="73CA5627" w14:textId="2B366810" w:rsidR="00DF4810" w:rsidRPr="007A4A55" w:rsidRDefault="0057187E" w:rsidP="00DF4810">
            <w:pPr>
              <w:spacing w:line="360" w:lineRule="auto"/>
              <w:ind w:right="-142"/>
              <w:jc w:val="both"/>
              <w:rPr>
                <w:rFonts w:ascii="Arial" w:hAnsi="Arial" w:cs="Arial"/>
                <w:bCs/>
              </w:rPr>
            </w:pPr>
            <w:r w:rsidRPr="007A4A55">
              <w:rPr>
                <w:rFonts w:ascii="Arial" w:hAnsi="Arial" w:cs="Arial"/>
                <w:bCs/>
              </w:rPr>
              <w:t>Otros cobros a usuarios</w:t>
            </w:r>
          </w:p>
        </w:tc>
        <w:tc>
          <w:tcPr>
            <w:tcW w:w="1870" w:type="dxa"/>
            <w:tcBorders>
              <w:top w:val="single" w:sz="2" w:space="0" w:color="auto"/>
              <w:left w:val="single" w:sz="2" w:space="0" w:color="auto"/>
              <w:bottom w:val="single" w:sz="8" w:space="0" w:color="auto"/>
            </w:tcBorders>
          </w:tcPr>
          <w:p w14:paraId="34580357" w14:textId="2F40C18A" w:rsidR="00DF4810" w:rsidRPr="007A4A55" w:rsidRDefault="0057187E" w:rsidP="00DF4810">
            <w:pPr>
              <w:spacing w:line="360" w:lineRule="auto"/>
              <w:jc w:val="right"/>
              <w:rPr>
                <w:rFonts w:ascii="Arial" w:hAnsi="Arial" w:cs="Arial"/>
                <w:bCs/>
              </w:rPr>
            </w:pPr>
            <w:r w:rsidRPr="007A4A55">
              <w:rPr>
                <w:rFonts w:ascii="Arial" w:hAnsi="Arial" w:cs="Arial"/>
                <w:bCs/>
              </w:rPr>
              <w:t>18.415,26</w:t>
            </w:r>
          </w:p>
        </w:tc>
        <w:tc>
          <w:tcPr>
            <w:tcW w:w="1574" w:type="dxa"/>
            <w:tcBorders>
              <w:top w:val="single" w:sz="2" w:space="0" w:color="auto"/>
              <w:left w:val="single" w:sz="2" w:space="0" w:color="auto"/>
              <w:bottom w:val="single" w:sz="8" w:space="0" w:color="auto"/>
            </w:tcBorders>
          </w:tcPr>
          <w:p w14:paraId="6EBC0E2F" w14:textId="7D060F97" w:rsidR="00DF4810" w:rsidRPr="007A4A55" w:rsidRDefault="00BB42F5" w:rsidP="00DF4810">
            <w:pPr>
              <w:spacing w:line="360" w:lineRule="auto"/>
              <w:jc w:val="right"/>
              <w:rPr>
                <w:rFonts w:ascii="Arial" w:hAnsi="Arial" w:cs="Arial"/>
                <w:bCs/>
              </w:rPr>
            </w:pPr>
            <w:r w:rsidRPr="007A4A55">
              <w:rPr>
                <w:rFonts w:ascii="Arial" w:hAnsi="Arial" w:cs="Arial"/>
                <w:bCs/>
              </w:rPr>
              <w:t>35.398,23</w:t>
            </w:r>
          </w:p>
        </w:tc>
      </w:tr>
      <w:tr w:rsidR="00DF4810" w:rsidRPr="007A4A55" w14:paraId="20556BBD" w14:textId="3F791F1B" w:rsidTr="002A0C6B">
        <w:trPr>
          <w:trHeight w:val="263"/>
        </w:trPr>
        <w:tc>
          <w:tcPr>
            <w:tcW w:w="3847" w:type="dxa"/>
            <w:tcBorders>
              <w:top w:val="single" w:sz="8" w:space="0" w:color="auto"/>
              <w:bottom w:val="single" w:sz="8" w:space="0" w:color="auto"/>
              <w:right w:val="single" w:sz="2" w:space="0" w:color="auto"/>
            </w:tcBorders>
            <w:shd w:val="clear" w:color="auto" w:fill="E6E6E6"/>
          </w:tcPr>
          <w:p w14:paraId="1989101C" w14:textId="77777777" w:rsidR="00DF4810" w:rsidRPr="007A4A55" w:rsidRDefault="00DF4810" w:rsidP="00DF4810">
            <w:pPr>
              <w:spacing w:line="360" w:lineRule="auto"/>
              <w:ind w:right="-142"/>
              <w:jc w:val="center"/>
              <w:rPr>
                <w:rFonts w:ascii="Arial" w:hAnsi="Arial" w:cs="Arial"/>
                <w:b/>
              </w:rPr>
            </w:pPr>
            <w:r w:rsidRPr="007A4A55">
              <w:rPr>
                <w:rFonts w:ascii="Arial" w:hAnsi="Arial" w:cs="Arial"/>
                <w:b/>
              </w:rPr>
              <w:t>TOTAL</w:t>
            </w:r>
          </w:p>
        </w:tc>
        <w:tc>
          <w:tcPr>
            <w:tcW w:w="1870" w:type="dxa"/>
            <w:tcBorders>
              <w:top w:val="single" w:sz="8" w:space="0" w:color="auto"/>
              <w:left w:val="single" w:sz="2" w:space="0" w:color="auto"/>
              <w:bottom w:val="single" w:sz="8" w:space="0" w:color="auto"/>
            </w:tcBorders>
            <w:shd w:val="clear" w:color="auto" w:fill="E6E6E6"/>
          </w:tcPr>
          <w:p w14:paraId="3A3BB9D8" w14:textId="0E6C4BF7" w:rsidR="00DF4810" w:rsidRPr="007A4A55" w:rsidRDefault="0091158D" w:rsidP="00DF4810">
            <w:pPr>
              <w:spacing w:line="360" w:lineRule="auto"/>
              <w:jc w:val="right"/>
              <w:rPr>
                <w:rFonts w:ascii="Arial" w:hAnsi="Arial" w:cs="Arial"/>
                <w:b/>
              </w:rPr>
            </w:pPr>
            <w:r w:rsidRPr="007A4A55">
              <w:rPr>
                <w:rFonts w:ascii="Arial" w:hAnsi="Arial" w:cs="Arial"/>
                <w:b/>
              </w:rPr>
              <w:t>327.259,34</w:t>
            </w:r>
          </w:p>
        </w:tc>
        <w:tc>
          <w:tcPr>
            <w:tcW w:w="1574" w:type="dxa"/>
            <w:tcBorders>
              <w:top w:val="single" w:sz="8" w:space="0" w:color="auto"/>
              <w:left w:val="single" w:sz="2" w:space="0" w:color="auto"/>
              <w:bottom w:val="single" w:sz="8" w:space="0" w:color="auto"/>
            </w:tcBorders>
            <w:shd w:val="clear" w:color="auto" w:fill="E6E6E6"/>
          </w:tcPr>
          <w:p w14:paraId="24AB165E" w14:textId="708C5DDD" w:rsidR="00DF4810" w:rsidRPr="007A4A55" w:rsidRDefault="00BB42F5" w:rsidP="00DF4810">
            <w:pPr>
              <w:spacing w:line="360" w:lineRule="auto"/>
              <w:jc w:val="right"/>
              <w:rPr>
                <w:rFonts w:ascii="Arial" w:hAnsi="Arial" w:cs="Arial"/>
                <w:b/>
              </w:rPr>
            </w:pPr>
            <w:r w:rsidRPr="007A4A55">
              <w:rPr>
                <w:rFonts w:ascii="Arial" w:hAnsi="Arial" w:cs="Arial"/>
                <w:b/>
              </w:rPr>
              <w:t>338.484,36</w:t>
            </w:r>
          </w:p>
        </w:tc>
      </w:tr>
    </w:tbl>
    <w:p w14:paraId="57C50332" w14:textId="77777777" w:rsidR="004C2F19" w:rsidRPr="007A4A55" w:rsidRDefault="004C2F19" w:rsidP="00C61C1E">
      <w:pPr>
        <w:spacing w:line="360" w:lineRule="auto"/>
        <w:ind w:right="-142"/>
        <w:jc w:val="both"/>
        <w:rPr>
          <w:rFonts w:ascii="Arial" w:hAnsi="Arial" w:cs="Arial"/>
          <w:bCs/>
          <w:sz w:val="16"/>
          <w:szCs w:val="16"/>
        </w:rPr>
      </w:pPr>
    </w:p>
    <w:p w14:paraId="4E204CDC" w14:textId="5794AD06" w:rsidR="00C61C1E" w:rsidRPr="007A4A55" w:rsidRDefault="00C61C1E" w:rsidP="00C61C1E">
      <w:pPr>
        <w:pStyle w:val="Ttulo7"/>
        <w:rPr>
          <w:b w:val="0"/>
          <w:bCs/>
        </w:rPr>
      </w:pPr>
      <w:r w:rsidRPr="007A4A55">
        <w:rPr>
          <w:b w:val="0"/>
          <w:bCs/>
        </w:rPr>
        <w:t xml:space="preserve">Detalle de la partida </w:t>
      </w:r>
      <w:r w:rsidR="004B79BB" w:rsidRPr="007A4A55">
        <w:rPr>
          <w:b w:val="0"/>
          <w:bCs/>
        </w:rPr>
        <w:t>4</w:t>
      </w:r>
      <w:r w:rsidRPr="007A4A55">
        <w:rPr>
          <w:b w:val="0"/>
          <w:bCs/>
        </w:rPr>
        <w:t>. de la cuenta de resultados “Aprovisionamientos”:</w:t>
      </w:r>
    </w:p>
    <w:tbl>
      <w:tblPr>
        <w:tblW w:w="0" w:type="auto"/>
        <w:tblInd w:w="1346"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3847"/>
        <w:gridCol w:w="1870"/>
        <w:gridCol w:w="1574"/>
      </w:tblGrid>
      <w:tr w:rsidR="005B4634" w:rsidRPr="007A4A55" w14:paraId="6222AC1D" w14:textId="77777777" w:rsidTr="002A0C6B">
        <w:trPr>
          <w:cantSplit/>
        </w:trPr>
        <w:tc>
          <w:tcPr>
            <w:tcW w:w="3847" w:type="dxa"/>
            <w:tcBorders>
              <w:top w:val="single" w:sz="8" w:space="0" w:color="auto"/>
              <w:bottom w:val="single" w:sz="8" w:space="0" w:color="auto"/>
              <w:right w:val="single" w:sz="2" w:space="0" w:color="auto"/>
            </w:tcBorders>
            <w:shd w:val="clear" w:color="auto" w:fill="E6E6E6"/>
          </w:tcPr>
          <w:p w14:paraId="05BDD039" w14:textId="77777777" w:rsidR="005B4634" w:rsidRPr="007A4A55" w:rsidRDefault="005B4634" w:rsidP="005D78F6">
            <w:pPr>
              <w:spacing w:line="360" w:lineRule="auto"/>
              <w:ind w:right="-142"/>
              <w:jc w:val="both"/>
              <w:rPr>
                <w:rFonts w:ascii="Arial" w:hAnsi="Arial" w:cs="Arial"/>
                <w:bCs/>
                <w:sz w:val="18"/>
                <w:szCs w:val="18"/>
              </w:rPr>
            </w:pPr>
            <w:r w:rsidRPr="007A4A55">
              <w:rPr>
                <w:rFonts w:ascii="Arial" w:hAnsi="Arial" w:cs="Arial"/>
                <w:b/>
                <w:color w:val="999999"/>
                <w:sz w:val="18"/>
                <w:szCs w:val="18"/>
              </w:rPr>
              <w:tab/>
            </w:r>
            <w:r w:rsidRPr="007A4A55">
              <w:rPr>
                <w:rFonts w:ascii="Arial" w:hAnsi="Arial" w:cs="Arial"/>
                <w:b/>
                <w:color w:val="999999"/>
                <w:sz w:val="18"/>
                <w:szCs w:val="18"/>
              </w:rPr>
              <w:tab/>
            </w:r>
          </w:p>
        </w:tc>
        <w:tc>
          <w:tcPr>
            <w:tcW w:w="1870" w:type="dxa"/>
            <w:tcBorders>
              <w:top w:val="single" w:sz="8" w:space="0" w:color="auto"/>
              <w:left w:val="single" w:sz="2" w:space="0" w:color="auto"/>
              <w:bottom w:val="single" w:sz="8" w:space="0" w:color="auto"/>
            </w:tcBorders>
            <w:shd w:val="clear" w:color="auto" w:fill="E6E6E6"/>
          </w:tcPr>
          <w:p w14:paraId="5DE9C50A" w14:textId="10F943C4" w:rsidR="005B4634" w:rsidRPr="007A4A55" w:rsidRDefault="005B4634" w:rsidP="005D78F6">
            <w:pPr>
              <w:spacing w:line="360" w:lineRule="auto"/>
              <w:ind w:right="-142"/>
              <w:jc w:val="center"/>
              <w:rPr>
                <w:rFonts w:ascii="Arial" w:hAnsi="Arial" w:cs="Arial"/>
                <w:bCs/>
                <w:sz w:val="18"/>
                <w:szCs w:val="18"/>
              </w:rPr>
            </w:pPr>
            <w:r w:rsidRPr="007A4A55">
              <w:rPr>
                <w:rFonts w:ascii="Arial" w:hAnsi="Arial" w:cs="Arial"/>
                <w:bCs/>
                <w:sz w:val="18"/>
                <w:szCs w:val="18"/>
              </w:rPr>
              <w:t xml:space="preserve">Año </w:t>
            </w:r>
            <w:r w:rsidR="00E7292E" w:rsidRPr="007A4A55">
              <w:rPr>
                <w:rFonts w:ascii="Arial" w:hAnsi="Arial" w:cs="Arial"/>
                <w:bCs/>
                <w:sz w:val="18"/>
                <w:szCs w:val="18"/>
              </w:rPr>
              <w:t>202</w:t>
            </w:r>
            <w:r w:rsidR="0037740D" w:rsidRPr="007A4A55">
              <w:rPr>
                <w:rFonts w:ascii="Arial" w:hAnsi="Arial" w:cs="Arial"/>
                <w:bCs/>
                <w:sz w:val="18"/>
                <w:szCs w:val="18"/>
              </w:rPr>
              <w:t>4</w:t>
            </w:r>
          </w:p>
        </w:tc>
        <w:tc>
          <w:tcPr>
            <w:tcW w:w="1574" w:type="dxa"/>
            <w:tcBorders>
              <w:top w:val="single" w:sz="8" w:space="0" w:color="auto"/>
              <w:left w:val="single" w:sz="2" w:space="0" w:color="auto"/>
              <w:bottom w:val="single" w:sz="8" w:space="0" w:color="auto"/>
            </w:tcBorders>
            <w:shd w:val="clear" w:color="auto" w:fill="E6E6E6"/>
          </w:tcPr>
          <w:p w14:paraId="6C390285" w14:textId="6ABEC435" w:rsidR="005B4634" w:rsidRPr="007A4A55" w:rsidRDefault="00A1533D" w:rsidP="005D78F6">
            <w:pPr>
              <w:spacing w:line="360" w:lineRule="auto"/>
              <w:ind w:right="-142"/>
              <w:jc w:val="center"/>
              <w:rPr>
                <w:rFonts w:ascii="Arial" w:hAnsi="Arial" w:cs="Arial"/>
                <w:bCs/>
                <w:sz w:val="18"/>
                <w:szCs w:val="18"/>
              </w:rPr>
            </w:pPr>
            <w:r w:rsidRPr="007A4A55">
              <w:rPr>
                <w:rFonts w:ascii="Arial" w:hAnsi="Arial" w:cs="Arial"/>
                <w:bCs/>
                <w:sz w:val="18"/>
                <w:szCs w:val="18"/>
              </w:rPr>
              <w:t>Año 2023</w:t>
            </w:r>
          </w:p>
        </w:tc>
      </w:tr>
      <w:tr w:rsidR="00DF4810" w:rsidRPr="007A4A55" w14:paraId="3D021845" w14:textId="77777777" w:rsidTr="00EC206A">
        <w:tc>
          <w:tcPr>
            <w:tcW w:w="3847" w:type="dxa"/>
            <w:tcBorders>
              <w:top w:val="single" w:sz="8" w:space="0" w:color="auto"/>
              <w:bottom w:val="single" w:sz="2" w:space="0" w:color="auto"/>
              <w:right w:val="single" w:sz="2" w:space="0" w:color="auto"/>
            </w:tcBorders>
          </w:tcPr>
          <w:p w14:paraId="6731C1DA" w14:textId="71B04F8A" w:rsidR="00DF4810" w:rsidRPr="007A4A55" w:rsidRDefault="00DF4810" w:rsidP="00DF4810">
            <w:pPr>
              <w:spacing w:line="360" w:lineRule="auto"/>
              <w:ind w:right="-142"/>
              <w:jc w:val="both"/>
              <w:rPr>
                <w:rFonts w:ascii="Arial" w:hAnsi="Arial" w:cs="Arial"/>
                <w:bCs/>
              </w:rPr>
            </w:pPr>
            <w:r w:rsidRPr="007A4A55">
              <w:rPr>
                <w:rFonts w:ascii="Arial" w:hAnsi="Arial" w:cs="Arial"/>
                <w:bCs/>
              </w:rPr>
              <w:t>Compras de Existencias</w:t>
            </w:r>
          </w:p>
        </w:tc>
        <w:tc>
          <w:tcPr>
            <w:tcW w:w="1870" w:type="dxa"/>
            <w:tcBorders>
              <w:top w:val="single" w:sz="8" w:space="0" w:color="auto"/>
              <w:left w:val="single" w:sz="2" w:space="0" w:color="auto"/>
              <w:bottom w:val="single" w:sz="2" w:space="0" w:color="auto"/>
            </w:tcBorders>
          </w:tcPr>
          <w:p w14:paraId="7AE6C8EB" w14:textId="1358B372" w:rsidR="00DF4810" w:rsidRPr="007A4A55" w:rsidRDefault="001E66DB" w:rsidP="00DF4810">
            <w:pPr>
              <w:spacing w:line="360" w:lineRule="auto"/>
              <w:jc w:val="right"/>
              <w:rPr>
                <w:rFonts w:ascii="Arial" w:hAnsi="Arial" w:cs="Arial"/>
                <w:bCs/>
              </w:rPr>
            </w:pPr>
            <w:r w:rsidRPr="007A4A55">
              <w:rPr>
                <w:rFonts w:ascii="Arial" w:hAnsi="Arial" w:cs="Arial"/>
                <w:bCs/>
              </w:rPr>
              <w:t>49.</w:t>
            </w:r>
            <w:r w:rsidR="008069D3" w:rsidRPr="007A4A55">
              <w:rPr>
                <w:rFonts w:ascii="Arial" w:hAnsi="Arial" w:cs="Arial"/>
                <w:bCs/>
              </w:rPr>
              <w:t>156</w:t>
            </w:r>
            <w:r w:rsidRPr="007A4A55">
              <w:rPr>
                <w:rFonts w:ascii="Arial" w:hAnsi="Arial" w:cs="Arial"/>
                <w:bCs/>
              </w:rPr>
              <w:t>,</w:t>
            </w:r>
            <w:r w:rsidR="008069D3" w:rsidRPr="007A4A55">
              <w:rPr>
                <w:rFonts w:ascii="Arial" w:hAnsi="Arial" w:cs="Arial"/>
                <w:bCs/>
              </w:rPr>
              <w:t>51</w:t>
            </w:r>
          </w:p>
        </w:tc>
        <w:tc>
          <w:tcPr>
            <w:tcW w:w="1574" w:type="dxa"/>
            <w:tcBorders>
              <w:top w:val="single" w:sz="8" w:space="0" w:color="auto"/>
              <w:left w:val="single" w:sz="2" w:space="0" w:color="auto"/>
              <w:bottom w:val="single" w:sz="2" w:space="0" w:color="auto"/>
            </w:tcBorders>
          </w:tcPr>
          <w:p w14:paraId="02B6E1D3" w14:textId="3B8BE083" w:rsidR="00DF4810" w:rsidRPr="007A4A55" w:rsidRDefault="00A1533D" w:rsidP="00DF4810">
            <w:pPr>
              <w:spacing w:line="360" w:lineRule="auto"/>
              <w:jc w:val="right"/>
              <w:rPr>
                <w:rFonts w:ascii="Arial" w:hAnsi="Arial" w:cs="Arial"/>
                <w:bCs/>
              </w:rPr>
            </w:pPr>
            <w:r w:rsidRPr="007A4A55">
              <w:rPr>
                <w:rFonts w:ascii="Arial" w:hAnsi="Arial" w:cs="Arial"/>
                <w:bCs/>
              </w:rPr>
              <w:t>49.082,86</w:t>
            </w:r>
          </w:p>
        </w:tc>
      </w:tr>
      <w:tr w:rsidR="00DF4810" w:rsidRPr="007A4A55" w14:paraId="36D08F17" w14:textId="77777777" w:rsidTr="00EC206A">
        <w:tc>
          <w:tcPr>
            <w:tcW w:w="3847" w:type="dxa"/>
            <w:tcBorders>
              <w:top w:val="single" w:sz="2" w:space="0" w:color="auto"/>
              <w:bottom w:val="single" w:sz="2" w:space="0" w:color="auto"/>
              <w:right w:val="single" w:sz="2" w:space="0" w:color="auto"/>
            </w:tcBorders>
          </w:tcPr>
          <w:p w14:paraId="1469E6E3" w14:textId="3CB4976F" w:rsidR="00DF4810" w:rsidRPr="007A4A55" w:rsidRDefault="00DF4810" w:rsidP="00DF4810">
            <w:pPr>
              <w:spacing w:line="360" w:lineRule="auto"/>
              <w:ind w:right="-142"/>
              <w:jc w:val="both"/>
              <w:rPr>
                <w:rFonts w:ascii="Arial" w:hAnsi="Arial" w:cs="Arial"/>
                <w:bCs/>
              </w:rPr>
            </w:pPr>
            <w:r w:rsidRPr="007A4A55">
              <w:rPr>
                <w:rFonts w:ascii="Arial" w:hAnsi="Arial" w:cs="Arial"/>
                <w:bCs/>
              </w:rPr>
              <w:t>Otros aprovisionamientos</w:t>
            </w:r>
          </w:p>
        </w:tc>
        <w:tc>
          <w:tcPr>
            <w:tcW w:w="1870" w:type="dxa"/>
            <w:tcBorders>
              <w:top w:val="single" w:sz="2" w:space="0" w:color="auto"/>
              <w:left w:val="single" w:sz="2" w:space="0" w:color="auto"/>
              <w:bottom w:val="single" w:sz="2" w:space="0" w:color="auto"/>
            </w:tcBorders>
          </w:tcPr>
          <w:p w14:paraId="3DCB5873" w14:textId="095B4D32" w:rsidR="00DF4810" w:rsidRPr="007A4A55" w:rsidRDefault="008069D3" w:rsidP="00DF4810">
            <w:pPr>
              <w:spacing w:line="360" w:lineRule="auto"/>
              <w:jc w:val="right"/>
              <w:rPr>
                <w:rFonts w:ascii="Arial" w:hAnsi="Arial" w:cs="Arial"/>
                <w:bCs/>
              </w:rPr>
            </w:pPr>
            <w:r w:rsidRPr="007A4A55">
              <w:rPr>
                <w:rFonts w:ascii="Arial" w:hAnsi="Arial" w:cs="Arial"/>
                <w:bCs/>
              </w:rPr>
              <w:t>14.687,08</w:t>
            </w:r>
          </w:p>
        </w:tc>
        <w:tc>
          <w:tcPr>
            <w:tcW w:w="1574" w:type="dxa"/>
            <w:tcBorders>
              <w:top w:val="single" w:sz="2" w:space="0" w:color="auto"/>
              <w:left w:val="single" w:sz="2" w:space="0" w:color="auto"/>
              <w:bottom w:val="single" w:sz="2" w:space="0" w:color="auto"/>
            </w:tcBorders>
          </w:tcPr>
          <w:p w14:paraId="3D0D0048" w14:textId="1B43D43F" w:rsidR="00DF4810" w:rsidRPr="007A4A55" w:rsidRDefault="00A1533D" w:rsidP="00DF4810">
            <w:pPr>
              <w:spacing w:line="360" w:lineRule="auto"/>
              <w:jc w:val="right"/>
              <w:rPr>
                <w:rFonts w:ascii="Arial" w:hAnsi="Arial" w:cs="Arial"/>
                <w:bCs/>
              </w:rPr>
            </w:pPr>
            <w:r w:rsidRPr="007A4A55">
              <w:rPr>
                <w:rFonts w:ascii="Arial" w:hAnsi="Arial" w:cs="Arial"/>
                <w:bCs/>
              </w:rPr>
              <w:t>15.381,37</w:t>
            </w:r>
          </w:p>
        </w:tc>
      </w:tr>
      <w:tr w:rsidR="00DF4810" w:rsidRPr="007A4A55" w14:paraId="6DD7FFE7" w14:textId="77777777" w:rsidTr="00EC206A">
        <w:tc>
          <w:tcPr>
            <w:tcW w:w="3847" w:type="dxa"/>
            <w:tcBorders>
              <w:top w:val="single" w:sz="2" w:space="0" w:color="auto"/>
              <w:bottom w:val="single" w:sz="2" w:space="0" w:color="auto"/>
              <w:right w:val="single" w:sz="2" w:space="0" w:color="auto"/>
            </w:tcBorders>
          </w:tcPr>
          <w:p w14:paraId="318D0F88" w14:textId="02A91E99" w:rsidR="00DF4810" w:rsidRPr="007A4A55" w:rsidRDefault="00DF4810" w:rsidP="00DF4810">
            <w:pPr>
              <w:spacing w:line="360" w:lineRule="auto"/>
              <w:ind w:right="-142"/>
              <w:jc w:val="both"/>
              <w:rPr>
                <w:rFonts w:ascii="Arial" w:hAnsi="Arial" w:cs="Arial"/>
                <w:bCs/>
              </w:rPr>
            </w:pPr>
            <w:r w:rsidRPr="007A4A55">
              <w:rPr>
                <w:rFonts w:ascii="Arial" w:hAnsi="Arial" w:cs="Arial"/>
                <w:bCs/>
              </w:rPr>
              <w:t>Trabajos realizados por otras empresas</w:t>
            </w:r>
          </w:p>
        </w:tc>
        <w:tc>
          <w:tcPr>
            <w:tcW w:w="1870" w:type="dxa"/>
            <w:tcBorders>
              <w:top w:val="single" w:sz="2" w:space="0" w:color="auto"/>
              <w:left w:val="single" w:sz="2" w:space="0" w:color="auto"/>
              <w:bottom w:val="single" w:sz="2" w:space="0" w:color="auto"/>
            </w:tcBorders>
          </w:tcPr>
          <w:p w14:paraId="0B99B358" w14:textId="08612A60" w:rsidR="00D61D16" w:rsidRPr="007A4A55" w:rsidRDefault="00BC0B50" w:rsidP="00D61D16">
            <w:pPr>
              <w:spacing w:line="360" w:lineRule="auto"/>
              <w:jc w:val="right"/>
              <w:rPr>
                <w:rFonts w:ascii="Arial" w:hAnsi="Arial" w:cs="Arial"/>
                <w:bCs/>
              </w:rPr>
            </w:pPr>
            <w:r w:rsidRPr="007A4A55">
              <w:rPr>
                <w:rFonts w:ascii="Arial" w:hAnsi="Arial" w:cs="Arial"/>
                <w:bCs/>
              </w:rPr>
              <w:t>2.124,35</w:t>
            </w:r>
          </w:p>
        </w:tc>
        <w:tc>
          <w:tcPr>
            <w:tcW w:w="1574" w:type="dxa"/>
            <w:tcBorders>
              <w:top w:val="single" w:sz="2" w:space="0" w:color="auto"/>
              <w:left w:val="single" w:sz="2" w:space="0" w:color="auto"/>
              <w:bottom w:val="single" w:sz="2" w:space="0" w:color="auto"/>
            </w:tcBorders>
          </w:tcPr>
          <w:p w14:paraId="2281EFC4" w14:textId="67103B2F" w:rsidR="00DF4810" w:rsidRPr="007A4A55" w:rsidRDefault="00A1533D" w:rsidP="00DF4810">
            <w:pPr>
              <w:spacing w:line="360" w:lineRule="auto"/>
              <w:jc w:val="right"/>
              <w:rPr>
                <w:rFonts w:ascii="Arial" w:hAnsi="Arial" w:cs="Arial"/>
                <w:bCs/>
              </w:rPr>
            </w:pPr>
            <w:r w:rsidRPr="007A4A55">
              <w:rPr>
                <w:rFonts w:ascii="Arial" w:hAnsi="Arial" w:cs="Arial"/>
                <w:bCs/>
              </w:rPr>
              <w:t>1.912,00</w:t>
            </w:r>
          </w:p>
        </w:tc>
      </w:tr>
      <w:tr w:rsidR="00DF4810" w:rsidRPr="007A4A55" w14:paraId="00C0D2AD" w14:textId="77777777" w:rsidTr="002A0C6B">
        <w:trPr>
          <w:trHeight w:val="312"/>
        </w:trPr>
        <w:tc>
          <w:tcPr>
            <w:tcW w:w="3847" w:type="dxa"/>
            <w:tcBorders>
              <w:top w:val="single" w:sz="2" w:space="0" w:color="auto"/>
              <w:bottom w:val="single" w:sz="8" w:space="0" w:color="auto"/>
              <w:right w:val="single" w:sz="2" w:space="0" w:color="auto"/>
            </w:tcBorders>
          </w:tcPr>
          <w:p w14:paraId="7A0E4363" w14:textId="53AB2086" w:rsidR="00DF4810" w:rsidRPr="007A4A55" w:rsidRDefault="00DF4810" w:rsidP="00DF4810">
            <w:pPr>
              <w:spacing w:line="360" w:lineRule="auto"/>
              <w:ind w:right="-142"/>
              <w:jc w:val="both"/>
              <w:rPr>
                <w:rFonts w:ascii="Arial" w:hAnsi="Arial" w:cs="Arial"/>
                <w:bCs/>
              </w:rPr>
            </w:pPr>
            <w:r w:rsidRPr="007A4A55">
              <w:rPr>
                <w:rFonts w:ascii="Arial" w:hAnsi="Arial" w:cs="Arial"/>
                <w:bCs/>
              </w:rPr>
              <w:t>Variación de existencias</w:t>
            </w:r>
          </w:p>
        </w:tc>
        <w:tc>
          <w:tcPr>
            <w:tcW w:w="1870" w:type="dxa"/>
            <w:tcBorders>
              <w:top w:val="single" w:sz="2" w:space="0" w:color="auto"/>
              <w:left w:val="single" w:sz="2" w:space="0" w:color="auto"/>
              <w:bottom w:val="single" w:sz="8" w:space="0" w:color="auto"/>
            </w:tcBorders>
          </w:tcPr>
          <w:p w14:paraId="103C2B99" w14:textId="2155D8F6" w:rsidR="00DF4810" w:rsidRPr="007A4A55" w:rsidRDefault="0037740D" w:rsidP="00DF4810">
            <w:pPr>
              <w:spacing w:line="360" w:lineRule="auto"/>
              <w:jc w:val="right"/>
              <w:rPr>
                <w:rFonts w:ascii="Arial" w:hAnsi="Arial" w:cs="Arial"/>
                <w:bCs/>
              </w:rPr>
            </w:pPr>
            <w:r w:rsidRPr="007A4A55">
              <w:rPr>
                <w:rFonts w:ascii="Arial" w:hAnsi="Arial" w:cs="Arial"/>
                <w:bCs/>
              </w:rPr>
              <w:t>-12.484,40</w:t>
            </w:r>
          </w:p>
        </w:tc>
        <w:tc>
          <w:tcPr>
            <w:tcW w:w="1574" w:type="dxa"/>
            <w:tcBorders>
              <w:top w:val="single" w:sz="2" w:space="0" w:color="auto"/>
              <w:left w:val="single" w:sz="2" w:space="0" w:color="auto"/>
              <w:bottom w:val="single" w:sz="8" w:space="0" w:color="auto"/>
            </w:tcBorders>
          </w:tcPr>
          <w:p w14:paraId="6F613F28" w14:textId="5658A1C0" w:rsidR="00DF4810" w:rsidRPr="007A4A55" w:rsidRDefault="00A1533D" w:rsidP="00DF4810">
            <w:pPr>
              <w:spacing w:line="360" w:lineRule="auto"/>
              <w:jc w:val="right"/>
              <w:rPr>
                <w:rFonts w:ascii="Arial" w:hAnsi="Arial" w:cs="Arial"/>
                <w:bCs/>
              </w:rPr>
            </w:pPr>
            <w:r w:rsidRPr="007A4A55">
              <w:rPr>
                <w:rFonts w:ascii="Arial" w:hAnsi="Arial" w:cs="Arial"/>
                <w:bCs/>
              </w:rPr>
              <w:t>-3.799,31</w:t>
            </w:r>
          </w:p>
        </w:tc>
      </w:tr>
      <w:tr w:rsidR="00DF4810" w:rsidRPr="007A4A55" w14:paraId="6227EC73" w14:textId="77777777" w:rsidTr="00EC206A">
        <w:tc>
          <w:tcPr>
            <w:tcW w:w="3847" w:type="dxa"/>
            <w:tcBorders>
              <w:top w:val="single" w:sz="8" w:space="0" w:color="auto"/>
              <w:bottom w:val="single" w:sz="8" w:space="0" w:color="auto"/>
              <w:right w:val="single" w:sz="2" w:space="0" w:color="auto"/>
            </w:tcBorders>
            <w:shd w:val="clear" w:color="auto" w:fill="E6E6E6"/>
          </w:tcPr>
          <w:p w14:paraId="005EF51E" w14:textId="77777777" w:rsidR="00DF4810" w:rsidRPr="007A4A55" w:rsidRDefault="00DF4810" w:rsidP="00DF4810">
            <w:pPr>
              <w:spacing w:line="360" w:lineRule="auto"/>
              <w:ind w:right="-142"/>
              <w:jc w:val="center"/>
              <w:rPr>
                <w:rFonts w:ascii="Arial" w:hAnsi="Arial" w:cs="Arial"/>
                <w:b/>
              </w:rPr>
            </w:pPr>
            <w:r w:rsidRPr="007A4A55">
              <w:rPr>
                <w:rFonts w:ascii="Arial" w:hAnsi="Arial" w:cs="Arial"/>
                <w:b/>
              </w:rPr>
              <w:t>TOTAL</w:t>
            </w:r>
          </w:p>
        </w:tc>
        <w:tc>
          <w:tcPr>
            <w:tcW w:w="1870" w:type="dxa"/>
            <w:tcBorders>
              <w:top w:val="single" w:sz="8" w:space="0" w:color="auto"/>
              <w:left w:val="single" w:sz="2" w:space="0" w:color="auto"/>
              <w:bottom w:val="single" w:sz="8" w:space="0" w:color="auto"/>
            </w:tcBorders>
            <w:shd w:val="clear" w:color="auto" w:fill="E6E6E6"/>
          </w:tcPr>
          <w:p w14:paraId="55EE3134" w14:textId="0800863D" w:rsidR="00DF4810" w:rsidRPr="007A4A55" w:rsidRDefault="00FA0B40" w:rsidP="00DF4810">
            <w:pPr>
              <w:spacing w:line="360" w:lineRule="auto"/>
              <w:jc w:val="right"/>
              <w:rPr>
                <w:rFonts w:ascii="Arial" w:hAnsi="Arial" w:cs="Arial"/>
                <w:b/>
              </w:rPr>
            </w:pPr>
            <w:r w:rsidRPr="007A4A55">
              <w:rPr>
                <w:rFonts w:ascii="Arial" w:hAnsi="Arial" w:cs="Arial"/>
                <w:b/>
              </w:rPr>
              <w:t>53.483,54</w:t>
            </w:r>
          </w:p>
        </w:tc>
        <w:tc>
          <w:tcPr>
            <w:tcW w:w="1574" w:type="dxa"/>
            <w:tcBorders>
              <w:top w:val="single" w:sz="8" w:space="0" w:color="auto"/>
              <w:left w:val="single" w:sz="2" w:space="0" w:color="auto"/>
              <w:bottom w:val="single" w:sz="8" w:space="0" w:color="auto"/>
            </w:tcBorders>
            <w:shd w:val="clear" w:color="auto" w:fill="E6E6E6"/>
          </w:tcPr>
          <w:p w14:paraId="2DE26ACC" w14:textId="1C997CB2" w:rsidR="00DF4810" w:rsidRPr="007A4A55" w:rsidRDefault="00A1533D" w:rsidP="00DF4810">
            <w:pPr>
              <w:spacing w:line="360" w:lineRule="auto"/>
              <w:jc w:val="right"/>
              <w:rPr>
                <w:rFonts w:ascii="Arial" w:hAnsi="Arial" w:cs="Arial"/>
                <w:b/>
              </w:rPr>
            </w:pPr>
            <w:r w:rsidRPr="007A4A55">
              <w:rPr>
                <w:rFonts w:ascii="Arial" w:hAnsi="Arial" w:cs="Arial"/>
                <w:b/>
              </w:rPr>
              <w:t>62.576,92</w:t>
            </w:r>
          </w:p>
        </w:tc>
      </w:tr>
    </w:tbl>
    <w:p w14:paraId="3726173B" w14:textId="77777777" w:rsidR="00C61C1E" w:rsidRPr="007A4A55" w:rsidRDefault="00C61C1E" w:rsidP="00C61C1E">
      <w:pPr>
        <w:spacing w:line="360" w:lineRule="auto"/>
        <w:ind w:right="-142"/>
        <w:jc w:val="both"/>
        <w:rPr>
          <w:rFonts w:ascii="Arial" w:hAnsi="Arial" w:cs="Arial"/>
          <w:b/>
          <w:color w:val="999999"/>
        </w:rPr>
      </w:pPr>
    </w:p>
    <w:p w14:paraId="3B41F7B8" w14:textId="7CD99598" w:rsidR="00C61C1E" w:rsidRPr="007A4A55" w:rsidRDefault="00C61C1E" w:rsidP="00C61C1E">
      <w:pPr>
        <w:pStyle w:val="Ttulo7"/>
        <w:rPr>
          <w:b w:val="0"/>
          <w:bCs/>
        </w:rPr>
      </w:pPr>
      <w:r w:rsidRPr="007A4A55">
        <w:rPr>
          <w:b w:val="0"/>
          <w:bCs/>
        </w:rPr>
        <w:t xml:space="preserve">Detalle de la partida </w:t>
      </w:r>
      <w:r w:rsidR="004B79BB" w:rsidRPr="007A4A55">
        <w:rPr>
          <w:b w:val="0"/>
          <w:bCs/>
        </w:rPr>
        <w:t>6</w:t>
      </w:r>
      <w:r w:rsidRPr="007A4A55">
        <w:rPr>
          <w:b w:val="0"/>
          <w:bCs/>
        </w:rPr>
        <w:t xml:space="preserve"> de la cuenta de resultados “Gastos de personal”:</w:t>
      </w:r>
    </w:p>
    <w:tbl>
      <w:tblPr>
        <w:tblW w:w="0" w:type="auto"/>
        <w:tblInd w:w="1346"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3931"/>
        <w:gridCol w:w="1924"/>
        <w:gridCol w:w="1578"/>
      </w:tblGrid>
      <w:tr w:rsidR="00D52896" w:rsidRPr="007A4A55" w14:paraId="0D823F9F" w14:textId="45458624" w:rsidTr="00D148D8">
        <w:tc>
          <w:tcPr>
            <w:tcW w:w="3931" w:type="dxa"/>
            <w:tcBorders>
              <w:top w:val="single" w:sz="8" w:space="0" w:color="auto"/>
              <w:bottom w:val="single" w:sz="8" w:space="0" w:color="auto"/>
              <w:right w:val="single" w:sz="8" w:space="0" w:color="auto"/>
            </w:tcBorders>
            <w:shd w:val="clear" w:color="auto" w:fill="E6E6E6"/>
          </w:tcPr>
          <w:p w14:paraId="6CC9298E" w14:textId="77777777" w:rsidR="00D52896" w:rsidRPr="007A4A55" w:rsidRDefault="00D52896" w:rsidP="00D52896">
            <w:pPr>
              <w:spacing w:line="360" w:lineRule="auto"/>
              <w:ind w:right="-142"/>
              <w:jc w:val="both"/>
              <w:rPr>
                <w:rFonts w:ascii="Arial" w:hAnsi="Arial" w:cs="Arial"/>
                <w:b/>
                <w:sz w:val="18"/>
                <w:szCs w:val="18"/>
              </w:rPr>
            </w:pPr>
            <w:r w:rsidRPr="007A4A55">
              <w:rPr>
                <w:rFonts w:ascii="Arial" w:hAnsi="Arial" w:cs="Arial"/>
                <w:b/>
                <w:color w:val="999999"/>
                <w:sz w:val="18"/>
                <w:szCs w:val="18"/>
              </w:rPr>
              <w:tab/>
            </w:r>
          </w:p>
        </w:tc>
        <w:tc>
          <w:tcPr>
            <w:tcW w:w="1924" w:type="dxa"/>
            <w:tcBorders>
              <w:top w:val="single" w:sz="8" w:space="0" w:color="auto"/>
              <w:left w:val="single" w:sz="8" w:space="0" w:color="auto"/>
              <w:bottom w:val="single" w:sz="8" w:space="0" w:color="auto"/>
            </w:tcBorders>
            <w:shd w:val="clear" w:color="auto" w:fill="E6E6E6"/>
          </w:tcPr>
          <w:p w14:paraId="7C4C1302" w14:textId="1210E9D0" w:rsidR="00D52896" w:rsidRPr="007A4A55" w:rsidRDefault="00D52896" w:rsidP="00D52896">
            <w:pPr>
              <w:spacing w:line="360" w:lineRule="auto"/>
              <w:ind w:right="-142"/>
              <w:jc w:val="center"/>
              <w:rPr>
                <w:rFonts w:ascii="Arial" w:hAnsi="Arial" w:cs="Arial"/>
                <w:b/>
                <w:sz w:val="18"/>
                <w:szCs w:val="18"/>
              </w:rPr>
            </w:pPr>
            <w:r w:rsidRPr="007A4A55">
              <w:rPr>
                <w:rFonts w:ascii="Arial" w:hAnsi="Arial" w:cs="Arial"/>
                <w:b/>
                <w:sz w:val="18"/>
                <w:szCs w:val="18"/>
              </w:rPr>
              <w:t xml:space="preserve">Año </w:t>
            </w:r>
            <w:r w:rsidR="00E7292E" w:rsidRPr="007A4A55">
              <w:rPr>
                <w:rFonts w:ascii="Arial" w:hAnsi="Arial" w:cs="Arial"/>
                <w:b/>
                <w:sz w:val="18"/>
                <w:szCs w:val="18"/>
              </w:rPr>
              <w:t>20</w:t>
            </w:r>
            <w:r w:rsidR="00D148D8" w:rsidRPr="007A4A55">
              <w:rPr>
                <w:rFonts w:ascii="Arial" w:hAnsi="Arial" w:cs="Arial"/>
                <w:b/>
                <w:sz w:val="18"/>
                <w:szCs w:val="18"/>
              </w:rPr>
              <w:t>2</w:t>
            </w:r>
            <w:r w:rsidR="0037740D" w:rsidRPr="007A4A55">
              <w:rPr>
                <w:rFonts w:ascii="Arial" w:hAnsi="Arial" w:cs="Arial"/>
                <w:b/>
                <w:sz w:val="18"/>
                <w:szCs w:val="18"/>
              </w:rPr>
              <w:t>4</w:t>
            </w:r>
          </w:p>
        </w:tc>
        <w:tc>
          <w:tcPr>
            <w:tcW w:w="1578" w:type="dxa"/>
            <w:tcBorders>
              <w:top w:val="single" w:sz="8" w:space="0" w:color="auto"/>
              <w:left w:val="single" w:sz="8" w:space="0" w:color="auto"/>
              <w:bottom w:val="single" w:sz="8" w:space="0" w:color="auto"/>
            </w:tcBorders>
            <w:shd w:val="clear" w:color="auto" w:fill="E6E6E6"/>
          </w:tcPr>
          <w:p w14:paraId="1737F89C" w14:textId="0163EE4A" w:rsidR="00D52896" w:rsidRPr="007A4A55" w:rsidRDefault="00D52896" w:rsidP="00D52896">
            <w:pPr>
              <w:spacing w:line="360" w:lineRule="auto"/>
              <w:ind w:right="-142"/>
              <w:jc w:val="center"/>
              <w:rPr>
                <w:rFonts w:ascii="Arial" w:hAnsi="Arial" w:cs="Arial"/>
                <w:b/>
                <w:sz w:val="18"/>
                <w:szCs w:val="18"/>
              </w:rPr>
            </w:pPr>
            <w:r w:rsidRPr="007A4A55">
              <w:rPr>
                <w:rFonts w:ascii="Arial" w:hAnsi="Arial" w:cs="Arial"/>
                <w:b/>
                <w:sz w:val="18"/>
                <w:szCs w:val="18"/>
              </w:rPr>
              <w:t xml:space="preserve">Año </w:t>
            </w:r>
            <w:r w:rsidR="00E7292E" w:rsidRPr="007A4A55">
              <w:rPr>
                <w:rFonts w:ascii="Arial" w:hAnsi="Arial" w:cs="Arial"/>
                <w:b/>
                <w:sz w:val="18"/>
                <w:szCs w:val="18"/>
              </w:rPr>
              <w:t>20</w:t>
            </w:r>
            <w:r w:rsidR="00D148D8" w:rsidRPr="007A4A55">
              <w:rPr>
                <w:rFonts w:ascii="Arial" w:hAnsi="Arial" w:cs="Arial"/>
                <w:b/>
                <w:sz w:val="18"/>
                <w:szCs w:val="18"/>
              </w:rPr>
              <w:t>2</w:t>
            </w:r>
            <w:r w:rsidR="0037740D" w:rsidRPr="007A4A55">
              <w:rPr>
                <w:rFonts w:ascii="Arial" w:hAnsi="Arial" w:cs="Arial"/>
                <w:b/>
                <w:sz w:val="18"/>
                <w:szCs w:val="18"/>
              </w:rPr>
              <w:t>3</w:t>
            </w:r>
          </w:p>
        </w:tc>
      </w:tr>
      <w:tr w:rsidR="00DF4810" w:rsidRPr="007A4A55" w14:paraId="383B78C6" w14:textId="594930DE" w:rsidTr="002A0C6B">
        <w:tc>
          <w:tcPr>
            <w:tcW w:w="3931" w:type="dxa"/>
            <w:tcBorders>
              <w:top w:val="single" w:sz="2" w:space="0" w:color="auto"/>
              <w:bottom w:val="single" w:sz="2" w:space="0" w:color="auto"/>
              <w:right w:val="single" w:sz="8" w:space="0" w:color="auto"/>
            </w:tcBorders>
            <w:shd w:val="clear" w:color="auto" w:fill="auto"/>
          </w:tcPr>
          <w:p w14:paraId="58CF6F08" w14:textId="77777777" w:rsidR="00DF4810" w:rsidRPr="007A4A55" w:rsidRDefault="00DF4810" w:rsidP="00DF4810">
            <w:pPr>
              <w:spacing w:line="360" w:lineRule="auto"/>
              <w:ind w:right="-142"/>
              <w:jc w:val="both"/>
              <w:rPr>
                <w:rFonts w:ascii="Arial" w:hAnsi="Arial" w:cs="Arial"/>
                <w:bCs/>
              </w:rPr>
            </w:pPr>
            <w:r w:rsidRPr="007A4A55">
              <w:rPr>
                <w:rFonts w:ascii="Arial" w:hAnsi="Arial" w:cs="Arial"/>
                <w:bCs/>
              </w:rPr>
              <w:t>Sueldos y salarios</w:t>
            </w:r>
          </w:p>
        </w:tc>
        <w:tc>
          <w:tcPr>
            <w:tcW w:w="1924" w:type="dxa"/>
            <w:tcBorders>
              <w:top w:val="single" w:sz="2" w:space="0" w:color="auto"/>
              <w:left w:val="single" w:sz="8" w:space="0" w:color="auto"/>
              <w:bottom w:val="single" w:sz="2" w:space="0" w:color="auto"/>
            </w:tcBorders>
          </w:tcPr>
          <w:p w14:paraId="28E36F8F" w14:textId="2D2C3C22" w:rsidR="00DF4810" w:rsidRPr="007A4A55" w:rsidRDefault="00BA1519" w:rsidP="00C53314">
            <w:pPr>
              <w:spacing w:line="360" w:lineRule="auto"/>
              <w:ind w:right="10"/>
              <w:jc w:val="right"/>
              <w:rPr>
                <w:rFonts w:ascii="Arial" w:hAnsi="Arial" w:cs="Arial"/>
                <w:bCs/>
              </w:rPr>
            </w:pPr>
            <w:r w:rsidRPr="007A4A55">
              <w:rPr>
                <w:rFonts w:ascii="Arial" w:hAnsi="Arial" w:cs="Arial"/>
                <w:bCs/>
              </w:rPr>
              <w:t>432.404,17</w:t>
            </w:r>
          </w:p>
        </w:tc>
        <w:tc>
          <w:tcPr>
            <w:tcW w:w="1578" w:type="dxa"/>
            <w:tcBorders>
              <w:top w:val="single" w:sz="2" w:space="0" w:color="auto"/>
              <w:left w:val="single" w:sz="8" w:space="0" w:color="auto"/>
              <w:bottom w:val="single" w:sz="2" w:space="0" w:color="auto"/>
            </w:tcBorders>
          </w:tcPr>
          <w:p w14:paraId="67E49754" w14:textId="465CBBB1" w:rsidR="00DF4810" w:rsidRPr="007A4A55" w:rsidRDefault="0037740D" w:rsidP="00DF4810">
            <w:pPr>
              <w:spacing w:line="360" w:lineRule="auto"/>
              <w:ind w:right="10"/>
              <w:jc w:val="right"/>
              <w:rPr>
                <w:rFonts w:ascii="Arial" w:hAnsi="Arial" w:cs="Arial"/>
                <w:bCs/>
              </w:rPr>
            </w:pPr>
            <w:r w:rsidRPr="007A4A55">
              <w:rPr>
                <w:rFonts w:ascii="Arial" w:hAnsi="Arial" w:cs="Arial"/>
                <w:bCs/>
              </w:rPr>
              <w:t>402.054,69</w:t>
            </w:r>
          </w:p>
        </w:tc>
      </w:tr>
      <w:tr w:rsidR="00DF4810" w:rsidRPr="007A4A55" w14:paraId="336CD57E" w14:textId="478E53D2" w:rsidTr="002A0C6B">
        <w:tc>
          <w:tcPr>
            <w:tcW w:w="3931" w:type="dxa"/>
            <w:tcBorders>
              <w:top w:val="single" w:sz="2" w:space="0" w:color="auto"/>
              <w:bottom w:val="single" w:sz="2" w:space="0" w:color="auto"/>
              <w:right w:val="single" w:sz="8" w:space="0" w:color="auto"/>
            </w:tcBorders>
            <w:shd w:val="clear" w:color="auto" w:fill="auto"/>
          </w:tcPr>
          <w:p w14:paraId="5C9503C4" w14:textId="77777777" w:rsidR="00DF4810" w:rsidRPr="007A4A55" w:rsidRDefault="00DF4810" w:rsidP="00DF4810">
            <w:pPr>
              <w:spacing w:line="360" w:lineRule="auto"/>
              <w:ind w:right="-142"/>
              <w:jc w:val="both"/>
              <w:rPr>
                <w:rFonts w:ascii="Arial" w:hAnsi="Arial" w:cs="Arial"/>
                <w:bCs/>
              </w:rPr>
            </w:pPr>
            <w:r w:rsidRPr="007A4A55">
              <w:rPr>
                <w:rFonts w:ascii="Arial" w:hAnsi="Arial" w:cs="Arial"/>
                <w:bCs/>
              </w:rPr>
              <w:t>S.S. a cargo de la empresa</w:t>
            </w:r>
          </w:p>
        </w:tc>
        <w:tc>
          <w:tcPr>
            <w:tcW w:w="1924" w:type="dxa"/>
            <w:tcBorders>
              <w:top w:val="single" w:sz="2" w:space="0" w:color="auto"/>
              <w:left w:val="single" w:sz="8" w:space="0" w:color="auto"/>
              <w:bottom w:val="single" w:sz="2" w:space="0" w:color="auto"/>
            </w:tcBorders>
          </w:tcPr>
          <w:p w14:paraId="5BBE6D1D" w14:textId="3134ACF8" w:rsidR="00DF4810" w:rsidRPr="007A4A55" w:rsidRDefault="00BF28CF" w:rsidP="00DF4810">
            <w:pPr>
              <w:spacing w:line="360" w:lineRule="auto"/>
              <w:ind w:right="10"/>
              <w:jc w:val="right"/>
              <w:rPr>
                <w:rFonts w:ascii="Arial" w:hAnsi="Arial" w:cs="Arial"/>
                <w:bCs/>
              </w:rPr>
            </w:pPr>
            <w:r w:rsidRPr="007A4A55">
              <w:rPr>
                <w:rFonts w:ascii="Arial" w:hAnsi="Arial" w:cs="Arial"/>
                <w:bCs/>
              </w:rPr>
              <w:t>142.315,97</w:t>
            </w:r>
          </w:p>
        </w:tc>
        <w:tc>
          <w:tcPr>
            <w:tcW w:w="1578" w:type="dxa"/>
            <w:tcBorders>
              <w:top w:val="single" w:sz="2" w:space="0" w:color="auto"/>
              <w:left w:val="single" w:sz="8" w:space="0" w:color="auto"/>
              <w:bottom w:val="single" w:sz="2" w:space="0" w:color="auto"/>
            </w:tcBorders>
          </w:tcPr>
          <w:p w14:paraId="3A32851E" w14:textId="605929C6" w:rsidR="00DF4810" w:rsidRPr="007A4A55" w:rsidRDefault="0037740D" w:rsidP="00DF4810">
            <w:pPr>
              <w:spacing w:line="360" w:lineRule="auto"/>
              <w:ind w:right="10"/>
              <w:jc w:val="right"/>
              <w:rPr>
                <w:rFonts w:ascii="Arial" w:hAnsi="Arial" w:cs="Arial"/>
                <w:bCs/>
              </w:rPr>
            </w:pPr>
            <w:r w:rsidRPr="007A4A55">
              <w:rPr>
                <w:rFonts w:ascii="Arial" w:hAnsi="Arial" w:cs="Arial"/>
                <w:bCs/>
              </w:rPr>
              <w:t>130.025,84</w:t>
            </w:r>
          </w:p>
        </w:tc>
      </w:tr>
      <w:tr w:rsidR="00016179" w:rsidRPr="007A4A55" w14:paraId="10E50393" w14:textId="77777777" w:rsidTr="002A0C6B">
        <w:tc>
          <w:tcPr>
            <w:tcW w:w="3931" w:type="dxa"/>
            <w:tcBorders>
              <w:top w:val="single" w:sz="2" w:space="0" w:color="auto"/>
              <w:bottom w:val="single" w:sz="2" w:space="0" w:color="auto"/>
              <w:right w:val="single" w:sz="8" w:space="0" w:color="auto"/>
            </w:tcBorders>
            <w:shd w:val="clear" w:color="auto" w:fill="auto"/>
          </w:tcPr>
          <w:p w14:paraId="0BF7FBB6" w14:textId="11AE9F19" w:rsidR="00016179" w:rsidRPr="007A4A55" w:rsidRDefault="00016179" w:rsidP="00DF4810">
            <w:pPr>
              <w:spacing w:line="360" w:lineRule="auto"/>
              <w:ind w:right="-142"/>
              <w:jc w:val="both"/>
              <w:rPr>
                <w:rFonts w:ascii="Arial" w:hAnsi="Arial" w:cs="Arial"/>
                <w:bCs/>
              </w:rPr>
            </w:pPr>
            <w:r w:rsidRPr="007A4A55">
              <w:rPr>
                <w:rFonts w:ascii="Arial" w:hAnsi="Arial" w:cs="Arial"/>
                <w:bCs/>
              </w:rPr>
              <w:t>Cursos de formación</w:t>
            </w:r>
          </w:p>
        </w:tc>
        <w:tc>
          <w:tcPr>
            <w:tcW w:w="1924" w:type="dxa"/>
            <w:tcBorders>
              <w:top w:val="single" w:sz="2" w:space="0" w:color="auto"/>
              <w:left w:val="single" w:sz="8" w:space="0" w:color="auto"/>
              <w:bottom w:val="single" w:sz="2" w:space="0" w:color="auto"/>
            </w:tcBorders>
          </w:tcPr>
          <w:p w14:paraId="43803C39" w14:textId="69918F1A" w:rsidR="00016179" w:rsidRPr="007A4A55" w:rsidRDefault="00016179" w:rsidP="00DF4810">
            <w:pPr>
              <w:spacing w:line="360" w:lineRule="auto"/>
              <w:ind w:right="10"/>
              <w:jc w:val="right"/>
              <w:rPr>
                <w:rFonts w:ascii="Arial" w:hAnsi="Arial" w:cs="Arial"/>
                <w:bCs/>
              </w:rPr>
            </w:pPr>
            <w:r w:rsidRPr="007A4A55">
              <w:rPr>
                <w:rFonts w:ascii="Arial" w:hAnsi="Arial" w:cs="Arial"/>
                <w:bCs/>
              </w:rPr>
              <w:t>2.117,65</w:t>
            </w:r>
          </w:p>
        </w:tc>
        <w:tc>
          <w:tcPr>
            <w:tcW w:w="1578" w:type="dxa"/>
            <w:tcBorders>
              <w:top w:val="single" w:sz="2" w:space="0" w:color="auto"/>
              <w:left w:val="single" w:sz="8" w:space="0" w:color="auto"/>
              <w:bottom w:val="single" w:sz="2" w:space="0" w:color="auto"/>
            </w:tcBorders>
          </w:tcPr>
          <w:p w14:paraId="29933F02" w14:textId="01D1FB29" w:rsidR="00016179" w:rsidRPr="007A4A55" w:rsidRDefault="00016179" w:rsidP="00DF4810">
            <w:pPr>
              <w:spacing w:line="360" w:lineRule="auto"/>
              <w:ind w:right="10"/>
              <w:jc w:val="right"/>
              <w:rPr>
                <w:rFonts w:ascii="Arial" w:hAnsi="Arial" w:cs="Arial"/>
                <w:bCs/>
              </w:rPr>
            </w:pPr>
            <w:r w:rsidRPr="007A4A55">
              <w:rPr>
                <w:rFonts w:ascii="Arial" w:hAnsi="Arial" w:cs="Arial"/>
                <w:bCs/>
              </w:rPr>
              <w:t>0,00</w:t>
            </w:r>
          </w:p>
        </w:tc>
      </w:tr>
      <w:tr w:rsidR="00DF4810" w:rsidRPr="007A4A55" w14:paraId="37F67AC1" w14:textId="76C15FCE" w:rsidTr="00D148D8">
        <w:tc>
          <w:tcPr>
            <w:tcW w:w="3931" w:type="dxa"/>
            <w:tcBorders>
              <w:top w:val="single" w:sz="8" w:space="0" w:color="auto"/>
              <w:bottom w:val="single" w:sz="8" w:space="0" w:color="auto"/>
              <w:right w:val="single" w:sz="8" w:space="0" w:color="auto"/>
            </w:tcBorders>
            <w:shd w:val="clear" w:color="auto" w:fill="E6E6E6"/>
          </w:tcPr>
          <w:p w14:paraId="4D039C69" w14:textId="77777777" w:rsidR="00DF4810" w:rsidRPr="007A4A55" w:rsidRDefault="00DF4810" w:rsidP="00DF4810">
            <w:pPr>
              <w:spacing w:line="360" w:lineRule="auto"/>
              <w:ind w:right="-142"/>
              <w:jc w:val="center"/>
              <w:rPr>
                <w:rFonts w:ascii="Arial" w:hAnsi="Arial" w:cs="Arial"/>
                <w:b/>
              </w:rPr>
            </w:pPr>
            <w:r w:rsidRPr="007A4A55">
              <w:rPr>
                <w:rFonts w:ascii="Arial" w:hAnsi="Arial" w:cs="Arial"/>
                <w:b/>
              </w:rPr>
              <w:t>TOTAL</w:t>
            </w:r>
          </w:p>
        </w:tc>
        <w:tc>
          <w:tcPr>
            <w:tcW w:w="1924" w:type="dxa"/>
            <w:tcBorders>
              <w:top w:val="single" w:sz="8" w:space="0" w:color="auto"/>
              <w:left w:val="single" w:sz="8" w:space="0" w:color="auto"/>
              <w:bottom w:val="single" w:sz="8" w:space="0" w:color="auto"/>
            </w:tcBorders>
            <w:shd w:val="clear" w:color="auto" w:fill="E6E6E6"/>
          </w:tcPr>
          <w:p w14:paraId="1E943D0A" w14:textId="5397C9C9" w:rsidR="00DF4810" w:rsidRPr="007A4A55" w:rsidRDefault="00871B10" w:rsidP="00DF4810">
            <w:pPr>
              <w:spacing w:line="360" w:lineRule="auto"/>
              <w:ind w:right="10"/>
              <w:jc w:val="right"/>
              <w:rPr>
                <w:rFonts w:ascii="Arial" w:hAnsi="Arial" w:cs="Arial"/>
                <w:b/>
              </w:rPr>
            </w:pPr>
            <w:r w:rsidRPr="007A4A55">
              <w:rPr>
                <w:rFonts w:ascii="Arial" w:hAnsi="Arial" w:cs="Arial"/>
                <w:b/>
              </w:rPr>
              <w:t>576.837,79</w:t>
            </w:r>
          </w:p>
        </w:tc>
        <w:tc>
          <w:tcPr>
            <w:tcW w:w="1578" w:type="dxa"/>
            <w:tcBorders>
              <w:top w:val="single" w:sz="8" w:space="0" w:color="auto"/>
              <w:left w:val="single" w:sz="8" w:space="0" w:color="auto"/>
              <w:bottom w:val="single" w:sz="8" w:space="0" w:color="auto"/>
            </w:tcBorders>
            <w:shd w:val="clear" w:color="auto" w:fill="E6E6E6"/>
          </w:tcPr>
          <w:p w14:paraId="738569D4" w14:textId="6A589C49" w:rsidR="00DF4810" w:rsidRPr="007A4A55" w:rsidRDefault="0037740D" w:rsidP="00DF4810">
            <w:pPr>
              <w:spacing w:line="360" w:lineRule="auto"/>
              <w:ind w:right="10"/>
              <w:jc w:val="right"/>
              <w:rPr>
                <w:rFonts w:ascii="Arial" w:hAnsi="Arial" w:cs="Arial"/>
                <w:b/>
              </w:rPr>
            </w:pPr>
            <w:r w:rsidRPr="007A4A55">
              <w:rPr>
                <w:rFonts w:ascii="Arial" w:hAnsi="Arial" w:cs="Arial"/>
                <w:b/>
              </w:rPr>
              <w:t>532.080,53</w:t>
            </w:r>
          </w:p>
        </w:tc>
      </w:tr>
    </w:tbl>
    <w:p w14:paraId="05D01AF4" w14:textId="77777777" w:rsidR="00C61C1E" w:rsidRPr="007A4A55" w:rsidRDefault="00C61C1E" w:rsidP="00C61C1E">
      <w:pPr>
        <w:spacing w:line="360" w:lineRule="auto"/>
        <w:ind w:right="-142"/>
        <w:jc w:val="both"/>
        <w:rPr>
          <w:rFonts w:ascii="Arial" w:hAnsi="Arial" w:cs="Arial"/>
          <w:b/>
          <w:color w:val="999999"/>
        </w:rPr>
      </w:pPr>
    </w:p>
    <w:p w14:paraId="1BA6B824" w14:textId="198EDF3A" w:rsidR="00C61C1E" w:rsidRPr="007A4A55" w:rsidRDefault="00C61C1E" w:rsidP="00C61C1E">
      <w:pPr>
        <w:pStyle w:val="Ttulo7"/>
        <w:spacing w:line="240" w:lineRule="auto"/>
        <w:rPr>
          <w:sz w:val="18"/>
          <w:szCs w:val="18"/>
        </w:rPr>
      </w:pPr>
      <w:r w:rsidRPr="007A4A55">
        <w:rPr>
          <w:b w:val="0"/>
          <w:bCs/>
        </w:rPr>
        <w:t xml:space="preserve">Detalle de la partida </w:t>
      </w:r>
      <w:r w:rsidR="004B79BB" w:rsidRPr="007A4A55">
        <w:rPr>
          <w:b w:val="0"/>
          <w:bCs/>
        </w:rPr>
        <w:t>7</w:t>
      </w:r>
      <w:r w:rsidRPr="007A4A55">
        <w:rPr>
          <w:b w:val="0"/>
          <w:bCs/>
        </w:rPr>
        <w:t xml:space="preserve"> de la cuenta de resultados “Otros gastos de la actividad”.</w:t>
      </w:r>
    </w:p>
    <w:tbl>
      <w:tblPr>
        <w:tblW w:w="0" w:type="auto"/>
        <w:tblInd w:w="1266"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4253"/>
        <w:gridCol w:w="1701"/>
        <w:gridCol w:w="1559"/>
      </w:tblGrid>
      <w:tr w:rsidR="00D52896" w:rsidRPr="007A4A55" w14:paraId="1C6BC628" w14:textId="17913170" w:rsidTr="00C53314">
        <w:tc>
          <w:tcPr>
            <w:tcW w:w="4253" w:type="dxa"/>
            <w:tcBorders>
              <w:top w:val="single" w:sz="8" w:space="0" w:color="auto"/>
              <w:bottom w:val="single" w:sz="8" w:space="0" w:color="auto"/>
              <w:right w:val="single" w:sz="2" w:space="0" w:color="auto"/>
            </w:tcBorders>
            <w:shd w:val="clear" w:color="auto" w:fill="E6E6E6"/>
          </w:tcPr>
          <w:p w14:paraId="37FCDB7A" w14:textId="77777777" w:rsidR="00D52896" w:rsidRPr="007A4A55" w:rsidRDefault="00D52896" w:rsidP="00D52896">
            <w:pPr>
              <w:spacing w:line="360" w:lineRule="auto"/>
              <w:ind w:right="-142"/>
              <w:jc w:val="both"/>
              <w:rPr>
                <w:rFonts w:ascii="Arial" w:hAnsi="Arial" w:cs="Arial"/>
                <w:b/>
                <w:sz w:val="18"/>
                <w:szCs w:val="18"/>
              </w:rPr>
            </w:pPr>
            <w:r w:rsidRPr="007A4A55">
              <w:rPr>
                <w:rFonts w:ascii="Arial" w:hAnsi="Arial" w:cs="Arial"/>
                <w:b/>
                <w:color w:val="999999"/>
                <w:sz w:val="18"/>
                <w:szCs w:val="18"/>
              </w:rPr>
              <w:tab/>
            </w:r>
            <w:r w:rsidRPr="007A4A55">
              <w:rPr>
                <w:rFonts w:ascii="Arial" w:hAnsi="Arial" w:cs="Arial"/>
                <w:b/>
                <w:color w:val="999999"/>
                <w:sz w:val="18"/>
                <w:szCs w:val="18"/>
              </w:rPr>
              <w:tab/>
            </w:r>
          </w:p>
        </w:tc>
        <w:tc>
          <w:tcPr>
            <w:tcW w:w="1701" w:type="dxa"/>
            <w:tcBorders>
              <w:top w:val="single" w:sz="8" w:space="0" w:color="auto"/>
              <w:left w:val="single" w:sz="2" w:space="0" w:color="auto"/>
              <w:bottom w:val="single" w:sz="8" w:space="0" w:color="auto"/>
            </w:tcBorders>
            <w:shd w:val="clear" w:color="auto" w:fill="E6E6E6"/>
          </w:tcPr>
          <w:p w14:paraId="7A7CAFA8" w14:textId="3705A4DD" w:rsidR="00D52896" w:rsidRPr="007A4A55" w:rsidRDefault="00D52896" w:rsidP="00D52896">
            <w:pPr>
              <w:spacing w:line="360" w:lineRule="auto"/>
              <w:ind w:right="-142"/>
              <w:jc w:val="center"/>
              <w:rPr>
                <w:rFonts w:ascii="Arial" w:hAnsi="Arial" w:cs="Arial"/>
                <w:b/>
                <w:sz w:val="18"/>
                <w:szCs w:val="18"/>
              </w:rPr>
            </w:pPr>
            <w:r w:rsidRPr="007A4A55">
              <w:rPr>
                <w:rFonts w:ascii="Arial" w:hAnsi="Arial" w:cs="Arial"/>
                <w:b/>
                <w:sz w:val="18"/>
                <w:szCs w:val="18"/>
              </w:rPr>
              <w:t xml:space="preserve">Año </w:t>
            </w:r>
            <w:r w:rsidR="00E7292E" w:rsidRPr="007A4A55">
              <w:rPr>
                <w:rFonts w:ascii="Arial" w:hAnsi="Arial" w:cs="Arial"/>
                <w:b/>
                <w:sz w:val="18"/>
                <w:szCs w:val="18"/>
              </w:rPr>
              <w:t>202</w:t>
            </w:r>
            <w:r w:rsidR="00B36388" w:rsidRPr="007A4A55">
              <w:rPr>
                <w:rFonts w:ascii="Arial" w:hAnsi="Arial" w:cs="Arial"/>
                <w:b/>
                <w:sz w:val="18"/>
                <w:szCs w:val="18"/>
              </w:rPr>
              <w:t>4</w:t>
            </w:r>
          </w:p>
        </w:tc>
        <w:tc>
          <w:tcPr>
            <w:tcW w:w="1559" w:type="dxa"/>
            <w:tcBorders>
              <w:top w:val="single" w:sz="8" w:space="0" w:color="auto"/>
              <w:left w:val="single" w:sz="2" w:space="0" w:color="auto"/>
              <w:bottom w:val="single" w:sz="8" w:space="0" w:color="auto"/>
            </w:tcBorders>
            <w:shd w:val="clear" w:color="auto" w:fill="E6E6E6"/>
          </w:tcPr>
          <w:p w14:paraId="382241D2" w14:textId="7483BA52" w:rsidR="00D52896" w:rsidRPr="007A4A55" w:rsidRDefault="00D52896" w:rsidP="00D52896">
            <w:pPr>
              <w:spacing w:line="360" w:lineRule="auto"/>
              <w:ind w:right="-142"/>
              <w:jc w:val="center"/>
              <w:rPr>
                <w:rFonts w:ascii="Arial" w:hAnsi="Arial" w:cs="Arial"/>
                <w:b/>
                <w:sz w:val="18"/>
                <w:szCs w:val="18"/>
              </w:rPr>
            </w:pPr>
            <w:r w:rsidRPr="007A4A55">
              <w:rPr>
                <w:rFonts w:ascii="Arial" w:hAnsi="Arial" w:cs="Arial"/>
                <w:b/>
                <w:sz w:val="18"/>
                <w:szCs w:val="18"/>
              </w:rPr>
              <w:t xml:space="preserve">Año </w:t>
            </w:r>
            <w:r w:rsidR="00E7292E" w:rsidRPr="007A4A55">
              <w:rPr>
                <w:rFonts w:ascii="Arial" w:hAnsi="Arial" w:cs="Arial"/>
                <w:b/>
                <w:sz w:val="18"/>
                <w:szCs w:val="18"/>
              </w:rPr>
              <w:t>20</w:t>
            </w:r>
            <w:r w:rsidR="00AF6967" w:rsidRPr="007A4A55">
              <w:rPr>
                <w:rFonts w:ascii="Arial" w:hAnsi="Arial" w:cs="Arial"/>
                <w:b/>
                <w:sz w:val="18"/>
                <w:szCs w:val="18"/>
              </w:rPr>
              <w:t>2</w:t>
            </w:r>
            <w:r w:rsidR="00B36388" w:rsidRPr="007A4A55">
              <w:rPr>
                <w:rFonts w:ascii="Arial" w:hAnsi="Arial" w:cs="Arial"/>
                <w:b/>
                <w:sz w:val="18"/>
                <w:szCs w:val="18"/>
              </w:rPr>
              <w:t>3</w:t>
            </w:r>
          </w:p>
        </w:tc>
      </w:tr>
      <w:tr w:rsidR="00DF4810" w:rsidRPr="007A4A55" w14:paraId="350470B9" w14:textId="1543EE9B" w:rsidTr="00C53314">
        <w:tc>
          <w:tcPr>
            <w:tcW w:w="4253" w:type="dxa"/>
            <w:tcBorders>
              <w:top w:val="single" w:sz="8" w:space="0" w:color="auto"/>
              <w:bottom w:val="single" w:sz="2" w:space="0" w:color="auto"/>
              <w:right w:val="single" w:sz="2" w:space="0" w:color="auto"/>
            </w:tcBorders>
          </w:tcPr>
          <w:p w14:paraId="6D9DA566" w14:textId="05F0C942" w:rsidR="00DF4810" w:rsidRPr="007A4A55" w:rsidRDefault="00DF4810" w:rsidP="00DF4810">
            <w:pPr>
              <w:spacing w:line="360" w:lineRule="auto"/>
              <w:ind w:right="-142"/>
              <w:jc w:val="both"/>
              <w:rPr>
                <w:rFonts w:ascii="Arial" w:hAnsi="Arial" w:cs="Arial"/>
              </w:rPr>
            </w:pPr>
            <w:r w:rsidRPr="007A4A55">
              <w:rPr>
                <w:rFonts w:ascii="Arial" w:hAnsi="Arial" w:cs="Arial"/>
              </w:rPr>
              <w:t>Servicios exteriores</w:t>
            </w:r>
          </w:p>
        </w:tc>
        <w:tc>
          <w:tcPr>
            <w:tcW w:w="1701" w:type="dxa"/>
            <w:tcBorders>
              <w:top w:val="single" w:sz="8" w:space="0" w:color="auto"/>
              <w:left w:val="single" w:sz="2" w:space="0" w:color="auto"/>
              <w:bottom w:val="single" w:sz="2" w:space="0" w:color="auto"/>
            </w:tcBorders>
          </w:tcPr>
          <w:p w14:paraId="53DF3516" w14:textId="78A6EB42" w:rsidR="00DF4810" w:rsidRPr="007A4A55" w:rsidRDefault="00172FBF" w:rsidP="00DF4810">
            <w:pPr>
              <w:spacing w:line="360" w:lineRule="auto"/>
              <w:jc w:val="right"/>
              <w:rPr>
                <w:rFonts w:ascii="Arial" w:hAnsi="Arial" w:cs="Arial"/>
              </w:rPr>
            </w:pPr>
            <w:r w:rsidRPr="007A4A55">
              <w:rPr>
                <w:rFonts w:ascii="Arial" w:hAnsi="Arial" w:cs="Arial"/>
              </w:rPr>
              <w:t>465.347,91</w:t>
            </w:r>
          </w:p>
        </w:tc>
        <w:tc>
          <w:tcPr>
            <w:tcW w:w="1559" w:type="dxa"/>
            <w:tcBorders>
              <w:top w:val="single" w:sz="8" w:space="0" w:color="auto"/>
              <w:left w:val="single" w:sz="2" w:space="0" w:color="auto"/>
              <w:bottom w:val="single" w:sz="2" w:space="0" w:color="auto"/>
            </w:tcBorders>
          </w:tcPr>
          <w:p w14:paraId="6A257790" w14:textId="4E6EF25A" w:rsidR="00DF4810" w:rsidRPr="007A4A55" w:rsidRDefault="002A0C6B" w:rsidP="00DF4810">
            <w:pPr>
              <w:spacing w:line="360" w:lineRule="auto"/>
              <w:jc w:val="right"/>
              <w:rPr>
                <w:rFonts w:ascii="Arial" w:hAnsi="Arial" w:cs="Arial"/>
              </w:rPr>
            </w:pPr>
            <w:r w:rsidRPr="007A4A55">
              <w:rPr>
                <w:rFonts w:ascii="Arial" w:hAnsi="Arial" w:cs="Arial"/>
              </w:rPr>
              <w:t>518.649,56</w:t>
            </w:r>
          </w:p>
        </w:tc>
      </w:tr>
      <w:tr w:rsidR="00DF4810" w:rsidRPr="007A4A55" w14:paraId="11D5DB54" w14:textId="3A68C58D" w:rsidTr="00C53314">
        <w:tc>
          <w:tcPr>
            <w:tcW w:w="4253" w:type="dxa"/>
            <w:tcBorders>
              <w:top w:val="single" w:sz="2" w:space="0" w:color="auto"/>
              <w:bottom w:val="single" w:sz="2" w:space="0" w:color="auto"/>
              <w:right w:val="single" w:sz="2" w:space="0" w:color="auto"/>
            </w:tcBorders>
          </w:tcPr>
          <w:p w14:paraId="4A9D81CE" w14:textId="70D35C3E" w:rsidR="00DF4810" w:rsidRPr="007A4A55" w:rsidRDefault="00DF4810" w:rsidP="00DF4810">
            <w:pPr>
              <w:spacing w:line="360" w:lineRule="auto"/>
              <w:ind w:right="-142"/>
              <w:jc w:val="both"/>
              <w:rPr>
                <w:rFonts w:ascii="Arial" w:hAnsi="Arial" w:cs="Arial"/>
              </w:rPr>
            </w:pPr>
            <w:r w:rsidRPr="007A4A55">
              <w:rPr>
                <w:rFonts w:ascii="Arial" w:hAnsi="Arial" w:cs="Arial"/>
              </w:rPr>
              <w:t>Otros tributos</w:t>
            </w:r>
          </w:p>
        </w:tc>
        <w:tc>
          <w:tcPr>
            <w:tcW w:w="1701" w:type="dxa"/>
            <w:tcBorders>
              <w:top w:val="single" w:sz="2" w:space="0" w:color="auto"/>
              <w:left w:val="single" w:sz="2" w:space="0" w:color="auto"/>
              <w:bottom w:val="single" w:sz="2" w:space="0" w:color="auto"/>
            </w:tcBorders>
          </w:tcPr>
          <w:p w14:paraId="17898591" w14:textId="2F6D793F" w:rsidR="00DF4810" w:rsidRPr="007A4A55" w:rsidRDefault="00B36388" w:rsidP="00DF4810">
            <w:pPr>
              <w:spacing w:line="360" w:lineRule="auto"/>
              <w:jc w:val="right"/>
              <w:rPr>
                <w:rFonts w:ascii="Arial" w:hAnsi="Arial" w:cs="Arial"/>
              </w:rPr>
            </w:pPr>
            <w:r w:rsidRPr="007A4A55">
              <w:rPr>
                <w:rFonts w:ascii="Arial" w:hAnsi="Arial" w:cs="Arial"/>
              </w:rPr>
              <w:t>8.579,98</w:t>
            </w:r>
          </w:p>
        </w:tc>
        <w:tc>
          <w:tcPr>
            <w:tcW w:w="1559" w:type="dxa"/>
            <w:tcBorders>
              <w:top w:val="single" w:sz="2" w:space="0" w:color="auto"/>
              <w:left w:val="single" w:sz="2" w:space="0" w:color="auto"/>
              <w:bottom w:val="single" w:sz="2" w:space="0" w:color="auto"/>
            </w:tcBorders>
          </w:tcPr>
          <w:p w14:paraId="606F7DD3" w14:textId="47D4097C" w:rsidR="00DF4810" w:rsidRPr="007A4A55" w:rsidRDefault="002A0C6B" w:rsidP="00DF4810">
            <w:pPr>
              <w:spacing w:line="360" w:lineRule="auto"/>
              <w:jc w:val="right"/>
              <w:rPr>
                <w:rFonts w:ascii="Arial" w:hAnsi="Arial" w:cs="Arial"/>
              </w:rPr>
            </w:pPr>
            <w:r w:rsidRPr="007A4A55">
              <w:rPr>
                <w:rFonts w:ascii="Arial" w:hAnsi="Arial" w:cs="Arial"/>
              </w:rPr>
              <w:t>178,61</w:t>
            </w:r>
          </w:p>
        </w:tc>
      </w:tr>
      <w:tr w:rsidR="00DF4810" w:rsidRPr="007A4A55" w14:paraId="20F842E1" w14:textId="303AEC0F" w:rsidTr="00C53314">
        <w:tc>
          <w:tcPr>
            <w:tcW w:w="4253" w:type="dxa"/>
            <w:tcBorders>
              <w:top w:val="single" w:sz="2" w:space="0" w:color="auto"/>
              <w:bottom w:val="single" w:sz="2" w:space="0" w:color="auto"/>
              <w:right w:val="single" w:sz="2" w:space="0" w:color="auto"/>
            </w:tcBorders>
          </w:tcPr>
          <w:p w14:paraId="43C46DA7" w14:textId="56B66B38" w:rsidR="00DF4810" w:rsidRPr="007A4A55" w:rsidRDefault="00A3596F" w:rsidP="00DF4810">
            <w:pPr>
              <w:spacing w:line="360" w:lineRule="auto"/>
              <w:ind w:right="-142"/>
              <w:jc w:val="both"/>
              <w:rPr>
                <w:rFonts w:ascii="Arial" w:hAnsi="Arial" w:cs="Arial"/>
              </w:rPr>
            </w:pPr>
            <w:r w:rsidRPr="007A4A55">
              <w:rPr>
                <w:rFonts w:ascii="Arial" w:hAnsi="Arial" w:cs="Arial"/>
              </w:rPr>
              <w:t>Otros gastos de gestión</w:t>
            </w:r>
          </w:p>
        </w:tc>
        <w:tc>
          <w:tcPr>
            <w:tcW w:w="1701" w:type="dxa"/>
            <w:tcBorders>
              <w:top w:val="single" w:sz="2" w:space="0" w:color="auto"/>
              <w:left w:val="single" w:sz="2" w:space="0" w:color="auto"/>
              <w:bottom w:val="single" w:sz="2" w:space="0" w:color="auto"/>
            </w:tcBorders>
          </w:tcPr>
          <w:p w14:paraId="61AF6666" w14:textId="4C7348B9" w:rsidR="00DF4810" w:rsidRPr="007A4A55" w:rsidRDefault="00767D8B" w:rsidP="00DF4810">
            <w:pPr>
              <w:spacing w:line="360" w:lineRule="auto"/>
              <w:jc w:val="right"/>
              <w:rPr>
                <w:rFonts w:ascii="Arial" w:hAnsi="Arial" w:cs="Arial"/>
              </w:rPr>
            </w:pPr>
            <w:r w:rsidRPr="007A4A55">
              <w:rPr>
                <w:rFonts w:ascii="Arial" w:hAnsi="Arial" w:cs="Arial"/>
              </w:rPr>
              <w:t>585,89</w:t>
            </w:r>
          </w:p>
        </w:tc>
        <w:tc>
          <w:tcPr>
            <w:tcW w:w="1559" w:type="dxa"/>
            <w:tcBorders>
              <w:top w:val="single" w:sz="2" w:space="0" w:color="auto"/>
              <w:left w:val="single" w:sz="2" w:space="0" w:color="auto"/>
              <w:bottom w:val="single" w:sz="2" w:space="0" w:color="auto"/>
            </w:tcBorders>
          </w:tcPr>
          <w:p w14:paraId="5F7EBE35" w14:textId="5891D490" w:rsidR="00DF4810" w:rsidRPr="007A4A55" w:rsidRDefault="002A0C6B" w:rsidP="00DF4810">
            <w:pPr>
              <w:spacing w:line="360" w:lineRule="auto"/>
              <w:jc w:val="right"/>
              <w:rPr>
                <w:rFonts w:ascii="Arial" w:hAnsi="Arial" w:cs="Arial"/>
              </w:rPr>
            </w:pPr>
            <w:r w:rsidRPr="007A4A55">
              <w:rPr>
                <w:rFonts w:ascii="Arial" w:hAnsi="Arial" w:cs="Arial"/>
              </w:rPr>
              <w:t>6.179,16</w:t>
            </w:r>
          </w:p>
        </w:tc>
      </w:tr>
      <w:tr w:rsidR="00DF4810" w:rsidRPr="007A4A55" w14:paraId="55835F62" w14:textId="1C53F164" w:rsidTr="00C53314">
        <w:tc>
          <w:tcPr>
            <w:tcW w:w="4253" w:type="dxa"/>
            <w:tcBorders>
              <w:top w:val="single" w:sz="8" w:space="0" w:color="auto"/>
              <w:bottom w:val="single" w:sz="8" w:space="0" w:color="auto"/>
              <w:right w:val="single" w:sz="2" w:space="0" w:color="auto"/>
            </w:tcBorders>
            <w:shd w:val="clear" w:color="auto" w:fill="E6E6E6"/>
          </w:tcPr>
          <w:p w14:paraId="248D2516" w14:textId="77777777" w:rsidR="00DF4810" w:rsidRPr="007A4A55" w:rsidRDefault="00DF4810" w:rsidP="00DF4810">
            <w:pPr>
              <w:spacing w:line="360" w:lineRule="auto"/>
              <w:ind w:right="-142"/>
              <w:jc w:val="center"/>
              <w:rPr>
                <w:rFonts w:ascii="Arial" w:hAnsi="Arial" w:cs="Arial"/>
                <w:bCs/>
              </w:rPr>
            </w:pPr>
            <w:r w:rsidRPr="007A4A55">
              <w:rPr>
                <w:rFonts w:ascii="Arial" w:hAnsi="Arial" w:cs="Arial"/>
                <w:bCs/>
              </w:rPr>
              <w:t>TOTAL</w:t>
            </w:r>
          </w:p>
        </w:tc>
        <w:tc>
          <w:tcPr>
            <w:tcW w:w="1701" w:type="dxa"/>
            <w:tcBorders>
              <w:top w:val="single" w:sz="8" w:space="0" w:color="auto"/>
              <w:left w:val="single" w:sz="2" w:space="0" w:color="auto"/>
              <w:bottom w:val="single" w:sz="8" w:space="0" w:color="auto"/>
            </w:tcBorders>
            <w:shd w:val="clear" w:color="auto" w:fill="E6E6E6"/>
          </w:tcPr>
          <w:p w14:paraId="55D48872" w14:textId="0A3FE9EA" w:rsidR="00DF4810" w:rsidRPr="007A4A55" w:rsidRDefault="00B36388" w:rsidP="00DF4810">
            <w:pPr>
              <w:spacing w:line="360" w:lineRule="auto"/>
              <w:jc w:val="right"/>
              <w:rPr>
                <w:rFonts w:ascii="Arial" w:hAnsi="Arial" w:cs="Arial"/>
                <w:b/>
              </w:rPr>
            </w:pPr>
            <w:r w:rsidRPr="007A4A55">
              <w:rPr>
                <w:rFonts w:ascii="Arial" w:hAnsi="Arial" w:cs="Arial"/>
                <w:b/>
              </w:rPr>
              <w:t>474.513,78</w:t>
            </w:r>
          </w:p>
        </w:tc>
        <w:tc>
          <w:tcPr>
            <w:tcW w:w="1559" w:type="dxa"/>
            <w:tcBorders>
              <w:top w:val="single" w:sz="8" w:space="0" w:color="auto"/>
              <w:left w:val="single" w:sz="2" w:space="0" w:color="auto"/>
              <w:bottom w:val="single" w:sz="8" w:space="0" w:color="auto"/>
            </w:tcBorders>
            <w:shd w:val="clear" w:color="auto" w:fill="E6E6E6"/>
          </w:tcPr>
          <w:p w14:paraId="5B603FA6" w14:textId="0D773C1F" w:rsidR="00DF4810" w:rsidRPr="007A4A55" w:rsidRDefault="00B24586" w:rsidP="00DF4810">
            <w:pPr>
              <w:spacing w:line="360" w:lineRule="auto"/>
              <w:jc w:val="right"/>
              <w:rPr>
                <w:rFonts w:ascii="Arial" w:hAnsi="Arial" w:cs="Arial"/>
                <w:b/>
              </w:rPr>
            </w:pPr>
            <w:r>
              <w:rPr>
                <w:rFonts w:ascii="Arial" w:hAnsi="Arial" w:cs="Arial"/>
                <w:b/>
              </w:rPr>
              <w:t>525</w:t>
            </w:r>
            <w:r w:rsidR="002D0AE6" w:rsidRPr="007A4A55">
              <w:rPr>
                <w:rFonts w:ascii="Arial" w:hAnsi="Arial" w:cs="Arial"/>
                <w:b/>
              </w:rPr>
              <w:t>.</w:t>
            </w:r>
            <w:r>
              <w:rPr>
                <w:rFonts w:ascii="Arial" w:hAnsi="Arial" w:cs="Arial"/>
                <w:b/>
              </w:rPr>
              <w:t>007</w:t>
            </w:r>
            <w:r w:rsidR="002D0AE6" w:rsidRPr="007A4A55">
              <w:rPr>
                <w:rFonts w:ascii="Arial" w:hAnsi="Arial" w:cs="Arial"/>
                <w:b/>
              </w:rPr>
              <w:t>,</w:t>
            </w:r>
            <w:r>
              <w:rPr>
                <w:rFonts w:ascii="Arial" w:hAnsi="Arial" w:cs="Arial"/>
                <w:b/>
              </w:rPr>
              <w:t>33</w:t>
            </w:r>
          </w:p>
        </w:tc>
      </w:tr>
    </w:tbl>
    <w:p w14:paraId="1CC36830" w14:textId="77777777" w:rsidR="00C53314" w:rsidRPr="007A4A55" w:rsidRDefault="00C53314" w:rsidP="00907C79">
      <w:pPr>
        <w:spacing w:line="360" w:lineRule="auto"/>
        <w:ind w:right="-142"/>
        <w:jc w:val="both"/>
        <w:rPr>
          <w:rFonts w:ascii="Arial" w:hAnsi="Arial" w:cs="Arial"/>
          <w:b/>
        </w:rPr>
      </w:pPr>
    </w:p>
    <w:p w14:paraId="05527CEA" w14:textId="77777777" w:rsidR="00C53314" w:rsidRPr="007A4A55" w:rsidRDefault="00C53314" w:rsidP="00907C79">
      <w:pPr>
        <w:spacing w:line="360" w:lineRule="auto"/>
        <w:ind w:right="-142"/>
        <w:jc w:val="both"/>
        <w:rPr>
          <w:rFonts w:ascii="Arial" w:hAnsi="Arial" w:cs="Arial"/>
          <w:b/>
        </w:rPr>
      </w:pPr>
    </w:p>
    <w:p w14:paraId="1983B136" w14:textId="4671F4A6" w:rsidR="00DF3178" w:rsidRPr="007A4A55" w:rsidRDefault="00C815D4" w:rsidP="00907C79">
      <w:pPr>
        <w:spacing w:line="360" w:lineRule="auto"/>
        <w:ind w:right="-142"/>
        <w:jc w:val="both"/>
        <w:rPr>
          <w:rFonts w:ascii="Arial" w:hAnsi="Arial" w:cs="Arial"/>
          <w:bCs/>
        </w:rPr>
      </w:pPr>
      <w:r w:rsidRPr="007A4A55">
        <w:rPr>
          <w:rFonts w:ascii="Arial" w:hAnsi="Arial" w:cs="Arial"/>
          <w:b/>
        </w:rPr>
        <w:t>1</w:t>
      </w:r>
      <w:r w:rsidR="00561DED" w:rsidRPr="007A4A55">
        <w:rPr>
          <w:rFonts w:ascii="Arial" w:hAnsi="Arial" w:cs="Arial"/>
          <w:b/>
        </w:rPr>
        <w:t>1</w:t>
      </w:r>
      <w:r w:rsidR="00E95524" w:rsidRPr="007A4A55">
        <w:rPr>
          <w:rFonts w:ascii="Arial" w:hAnsi="Arial" w:cs="Arial"/>
          <w:b/>
        </w:rPr>
        <w:t>. SUBVENCIONES, DONACIONES Y LEGADOS</w:t>
      </w:r>
    </w:p>
    <w:p w14:paraId="6C323683" w14:textId="77777777" w:rsidR="00E95524" w:rsidRPr="007A4A55" w:rsidRDefault="00E95524" w:rsidP="00DF3178">
      <w:pPr>
        <w:ind w:right="-142"/>
        <w:jc w:val="both"/>
        <w:rPr>
          <w:rFonts w:ascii="Arial" w:hAnsi="Arial" w:cs="Arial"/>
          <w:bCs/>
        </w:rPr>
      </w:pPr>
      <w:r w:rsidRPr="007A4A55">
        <w:rPr>
          <w:rFonts w:ascii="Arial" w:hAnsi="Arial" w:cs="Arial"/>
          <w:bCs/>
        </w:rPr>
        <w:t>Detalle de las subvenciones, donaciones y legados recibidas en el ejercicio y de las recibidas en ejercicios anteriores que no fueron totalmente imputadas a resultados:</w:t>
      </w:r>
    </w:p>
    <w:p w14:paraId="5D622DE2" w14:textId="77777777" w:rsidR="00DF3178" w:rsidRPr="007A4A55" w:rsidRDefault="00DF3178" w:rsidP="00DF3178">
      <w:pPr>
        <w:ind w:right="-142"/>
        <w:jc w:val="both"/>
        <w:rPr>
          <w:rFonts w:ascii="Arial" w:hAnsi="Arial" w:cs="Arial"/>
          <w:bCs/>
        </w:rPr>
      </w:pPr>
    </w:p>
    <w:tbl>
      <w:tblPr>
        <w:tblW w:w="9103" w:type="dxa"/>
        <w:tblInd w:w="-3" w:type="dxa"/>
        <w:tblCellMar>
          <w:left w:w="70" w:type="dxa"/>
          <w:right w:w="70" w:type="dxa"/>
        </w:tblCellMar>
        <w:tblLook w:val="04A0" w:firstRow="1" w:lastRow="0" w:firstColumn="1" w:lastColumn="0" w:noHBand="0" w:noVBand="1"/>
      </w:tblPr>
      <w:tblGrid>
        <w:gridCol w:w="1041"/>
        <w:gridCol w:w="1544"/>
        <w:gridCol w:w="1786"/>
        <w:gridCol w:w="1308"/>
        <w:gridCol w:w="1141"/>
        <w:gridCol w:w="1141"/>
        <w:gridCol w:w="1142"/>
      </w:tblGrid>
      <w:tr w:rsidR="009E409B" w:rsidRPr="007A4A55" w14:paraId="265C8757" w14:textId="77777777" w:rsidTr="00177D64">
        <w:trPr>
          <w:trHeight w:val="300"/>
        </w:trPr>
        <w:tc>
          <w:tcPr>
            <w:tcW w:w="1041" w:type="dxa"/>
            <w:vMerge w:val="restart"/>
            <w:tcBorders>
              <w:top w:val="single" w:sz="8" w:space="0" w:color="auto"/>
              <w:left w:val="single" w:sz="8" w:space="0" w:color="auto"/>
              <w:bottom w:val="nil"/>
              <w:right w:val="single" w:sz="8" w:space="0" w:color="auto"/>
            </w:tcBorders>
            <w:shd w:val="clear" w:color="000000" w:fill="E6E6E6"/>
            <w:vAlign w:val="center"/>
            <w:hideMark/>
          </w:tcPr>
          <w:p w14:paraId="3B55BB27" w14:textId="77777777" w:rsidR="009E409B" w:rsidRPr="007A4A55" w:rsidRDefault="009E409B">
            <w:pPr>
              <w:autoSpaceDE/>
              <w:autoSpaceDN/>
              <w:jc w:val="center"/>
              <w:rPr>
                <w:rFonts w:ascii="Arial" w:hAnsi="Arial" w:cs="Arial"/>
                <w:color w:val="000000"/>
              </w:rPr>
            </w:pPr>
            <w:r w:rsidRPr="007A4A55">
              <w:rPr>
                <w:rFonts w:ascii="Arial" w:hAnsi="Arial" w:cs="Arial"/>
                <w:color w:val="000000"/>
              </w:rPr>
              <w:t xml:space="preserve">Año </w:t>
            </w:r>
          </w:p>
        </w:tc>
        <w:tc>
          <w:tcPr>
            <w:tcW w:w="1544" w:type="dxa"/>
            <w:vMerge w:val="restart"/>
            <w:tcBorders>
              <w:top w:val="single" w:sz="8" w:space="0" w:color="auto"/>
              <w:left w:val="single" w:sz="8" w:space="0" w:color="auto"/>
              <w:bottom w:val="nil"/>
              <w:right w:val="single" w:sz="8" w:space="0" w:color="auto"/>
            </w:tcBorders>
            <w:shd w:val="clear" w:color="000000" w:fill="E6E6E6"/>
            <w:vAlign w:val="center"/>
            <w:hideMark/>
          </w:tcPr>
          <w:p w14:paraId="62F99458" w14:textId="77777777" w:rsidR="009E409B" w:rsidRPr="007A4A55" w:rsidRDefault="009E409B">
            <w:pPr>
              <w:jc w:val="center"/>
              <w:rPr>
                <w:rFonts w:ascii="Arial" w:hAnsi="Arial" w:cs="Arial"/>
                <w:color w:val="000000"/>
              </w:rPr>
            </w:pPr>
            <w:r w:rsidRPr="007A4A55">
              <w:rPr>
                <w:rFonts w:ascii="Arial" w:hAnsi="Arial" w:cs="Arial"/>
                <w:color w:val="000000"/>
              </w:rPr>
              <w:t xml:space="preserve">Órgano/Entidad </w:t>
            </w:r>
          </w:p>
        </w:tc>
        <w:tc>
          <w:tcPr>
            <w:tcW w:w="1786" w:type="dxa"/>
            <w:vMerge w:val="restart"/>
            <w:tcBorders>
              <w:top w:val="single" w:sz="8" w:space="0" w:color="auto"/>
              <w:left w:val="single" w:sz="8" w:space="0" w:color="auto"/>
              <w:bottom w:val="nil"/>
              <w:right w:val="single" w:sz="8" w:space="0" w:color="auto"/>
            </w:tcBorders>
            <w:shd w:val="clear" w:color="000000" w:fill="E6E6E6"/>
            <w:vAlign w:val="center"/>
            <w:hideMark/>
          </w:tcPr>
          <w:p w14:paraId="1BBCD142" w14:textId="77777777" w:rsidR="009E409B" w:rsidRPr="007A4A55" w:rsidRDefault="009E409B">
            <w:pPr>
              <w:jc w:val="center"/>
              <w:rPr>
                <w:rFonts w:ascii="Arial" w:hAnsi="Arial" w:cs="Arial"/>
                <w:color w:val="000000"/>
              </w:rPr>
            </w:pPr>
            <w:r w:rsidRPr="007A4A55">
              <w:rPr>
                <w:rFonts w:ascii="Arial" w:hAnsi="Arial" w:cs="Arial"/>
                <w:color w:val="000000"/>
              </w:rPr>
              <w:t>Finalidad</w:t>
            </w:r>
          </w:p>
        </w:tc>
        <w:tc>
          <w:tcPr>
            <w:tcW w:w="1308" w:type="dxa"/>
            <w:vMerge w:val="restart"/>
            <w:tcBorders>
              <w:top w:val="single" w:sz="8" w:space="0" w:color="auto"/>
              <w:left w:val="single" w:sz="8" w:space="0" w:color="auto"/>
              <w:bottom w:val="nil"/>
              <w:right w:val="single" w:sz="8" w:space="0" w:color="auto"/>
            </w:tcBorders>
            <w:shd w:val="clear" w:color="000000" w:fill="E6E6E6"/>
            <w:vAlign w:val="center"/>
            <w:hideMark/>
          </w:tcPr>
          <w:p w14:paraId="35B489EC" w14:textId="77777777" w:rsidR="009E409B" w:rsidRPr="007A4A55" w:rsidRDefault="009E409B">
            <w:pPr>
              <w:jc w:val="center"/>
              <w:rPr>
                <w:rFonts w:ascii="Arial" w:hAnsi="Arial" w:cs="Arial"/>
                <w:color w:val="000000"/>
              </w:rPr>
            </w:pPr>
            <w:r w:rsidRPr="007A4A55">
              <w:rPr>
                <w:rFonts w:ascii="Arial" w:hAnsi="Arial" w:cs="Arial"/>
                <w:color w:val="000000"/>
              </w:rPr>
              <w:t>Importe</w:t>
            </w:r>
          </w:p>
        </w:tc>
        <w:tc>
          <w:tcPr>
            <w:tcW w:w="1141" w:type="dxa"/>
            <w:tcBorders>
              <w:top w:val="single" w:sz="8" w:space="0" w:color="auto"/>
              <w:left w:val="nil"/>
              <w:bottom w:val="nil"/>
              <w:right w:val="single" w:sz="8" w:space="0" w:color="auto"/>
            </w:tcBorders>
            <w:shd w:val="clear" w:color="000000" w:fill="E6E6E6"/>
            <w:vAlign w:val="center"/>
            <w:hideMark/>
          </w:tcPr>
          <w:p w14:paraId="6A1BFE5F" w14:textId="77777777" w:rsidR="009E409B" w:rsidRPr="007A4A55" w:rsidRDefault="009E409B">
            <w:pPr>
              <w:jc w:val="center"/>
              <w:rPr>
                <w:rFonts w:ascii="Arial" w:hAnsi="Arial" w:cs="Arial"/>
                <w:color w:val="000000"/>
              </w:rPr>
            </w:pPr>
            <w:r w:rsidRPr="007A4A55">
              <w:rPr>
                <w:rFonts w:ascii="Arial" w:hAnsi="Arial" w:cs="Arial"/>
                <w:color w:val="000000"/>
              </w:rPr>
              <w:t> </w:t>
            </w:r>
          </w:p>
        </w:tc>
        <w:tc>
          <w:tcPr>
            <w:tcW w:w="1141" w:type="dxa"/>
            <w:vMerge w:val="restart"/>
            <w:tcBorders>
              <w:top w:val="single" w:sz="8" w:space="0" w:color="auto"/>
              <w:left w:val="single" w:sz="8" w:space="0" w:color="auto"/>
              <w:bottom w:val="nil"/>
              <w:right w:val="single" w:sz="8" w:space="0" w:color="auto"/>
            </w:tcBorders>
            <w:shd w:val="clear" w:color="000000" w:fill="E6E6E6"/>
            <w:vAlign w:val="center"/>
            <w:hideMark/>
          </w:tcPr>
          <w:p w14:paraId="4EFA61F8" w14:textId="77777777" w:rsidR="009E409B" w:rsidRPr="007A4A55" w:rsidRDefault="009E409B">
            <w:pPr>
              <w:jc w:val="center"/>
              <w:rPr>
                <w:rFonts w:ascii="Arial" w:hAnsi="Arial" w:cs="Arial"/>
                <w:color w:val="000000"/>
              </w:rPr>
            </w:pPr>
            <w:r w:rsidRPr="007A4A55">
              <w:rPr>
                <w:rFonts w:ascii="Arial" w:hAnsi="Arial" w:cs="Arial"/>
                <w:color w:val="000000"/>
              </w:rPr>
              <w:t>Imputado a resultados del ejercicio</w:t>
            </w:r>
          </w:p>
        </w:tc>
        <w:tc>
          <w:tcPr>
            <w:tcW w:w="1142" w:type="dxa"/>
            <w:vMerge w:val="restart"/>
            <w:tcBorders>
              <w:top w:val="single" w:sz="8" w:space="0" w:color="auto"/>
              <w:left w:val="single" w:sz="8" w:space="0" w:color="auto"/>
              <w:bottom w:val="nil"/>
              <w:right w:val="single" w:sz="8" w:space="0" w:color="auto"/>
            </w:tcBorders>
            <w:shd w:val="clear" w:color="000000" w:fill="E6E6E6"/>
            <w:vAlign w:val="center"/>
            <w:hideMark/>
          </w:tcPr>
          <w:p w14:paraId="768D50AA" w14:textId="77777777" w:rsidR="009E409B" w:rsidRPr="007A4A55" w:rsidRDefault="009E409B">
            <w:pPr>
              <w:jc w:val="center"/>
              <w:rPr>
                <w:rFonts w:ascii="Arial" w:hAnsi="Arial" w:cs="Arial"/>
                <w:color w:val="000000"/>
              </w:rPr>
            </w:pPr>
            <w:r w:rsidRPr="007A4A55">
              <w:rPr>
                <w:rFonts w:ascii="Arial" w:hAnsi="Arial" w:cs="Arial"/>
                <w:color w:val="000000"/>
              </w:rPr>
              <w:t>Pendiente de imputar</w:t>
            </w:r>
          </w:p>
        </w:tc>
      </w:tr>
      <w:tr w:rsidR="009E409B" w:rsidRPr="007A4A55" w14:paraId="15188495" w14:textId="77777777" w:rsidTr="00177D64">
        <w:trPr>
          <w:trHeight w:val="1020"/>
        </w:trPr>
        <w:tc>
          <w:tcPr>
            <w:tcW w:w="1041" w:type="dxa"/>
            <w:vMerge/>
            <w:tcBorders>
              <w:top w:val="single" w:sz="8" w:space="0" w:color="auto"/>
              <w:left w:val="single" w:sz="8" w:space="0" w:color="auto"/>
              <w:bottom w:val="nil"/>
              <w:right w:val="single" w:sz="8" w:space="0" w:color="auto"/>
            </w:tcBorders>
            <w:vAlign w:val="center"/>
            <w:hideMark/>
          </w:tcPr>
          <w:p w14:paraId="46C0D891" w14:textId="77777777" w:rsidR="009E409B" w:rsidRPr="007A4A55" w:rsidRDefault="009E409B">
            <w:pPr>
              <w:rPr>
                <w:rFonts w:ascii="Arial" w:hAnsi="Arial" w:cs="Arial"/>
                <w:color w:val="000000"/>
              </w:rPr>
            </w:pPr>
          </w:p>
        </w:tc>
        <w:tc>
          <w:tcPr>
            <w:tcW w:w="1544" w:type="dxa"/>
            <w:vMerge/>
            <w:tcBorders>
              <w:top w:val="single" w:sz="8" w:space="0" w:color="auto"/>
              <w:left w:val="single" w:sz="8" w:space="0" w:color="auto"/>
              <w:bottom w:val="nil"/>
              <w:right w:val="single" w:sz="8" w:space="0" w:color="auto"/>
            </w:tcBorders>
            <w:vAlign w:val="center"/>
            <w:hideMark/>
          </w:tcPr>
          <w:p w14:paraId="6F4102D9" w14:textId="77777777" w:rsidR="009E409B" w:rsidRPr="007A4A55" w:rsidRDefault="009E409B">
            <w:pPr>
              <w:rPr>
                <w:rFonts w:ascii="Arial" w:hAnsi="Arial" w:cs="Arial"/>
                <w:color w:val="000000"/>
              </w:rPr>
            </w:pPr>
          </w:p>
        </w:tc>
        <w:tc>
          <w:tcPr>
            <w:tcW w:w="1786" w:type="dxa"/>
            <w:vMerge/>
            <w:tcBorders>
              <w:top w:val="single" w:sz="8" w:space="0" w:color="auto"/>
              <w:left w:val="single" w:sz="8" w:space="0" w:color="auto"/>
              <w:bottom w:val="nil"/>
              <w:right w:val="single" w:sz="8" w:space="0" w:color="auto"/>
            </w:tcBorders>
            <w:vAlign w:val="center"/>
            <w:hideMark/>
          </w:tcPr>
          <w:p w14:paraId="2C17264F" w14:textId="77777777" w:rsidR="009E409B" w:rsidRPr="007A4A55" w:rsidRDefault="009E409B">
            <w:pPr>
              <w:rPr>
                <w:rFonts w:ascii="Arial" w:hAnsi="Arial" w:cs="Arial"/>
                <w:color w:val="000000"/>
              </w:rPr>
            </w:pPr>
          </w:p>
        </w:tc>
        <w:tc>
          <w:tcPr>
            <w:tcW w:w="1308" w:type="dxa"/>
            <w:vMerge/>
            <w:tcBorders>
              <w:top w:val="single" w:sz="8" w:space="0" w:color="auto"/>
              <w:left w:val="single" w:sz="8" w:space="0" w:color="auto"/>
              <w:bottom w:val="nil"/>
              <w:right w:val="single" w:sz="8" w:space="0" w:color="auto"/>
            </w:tcBorders>
            <w:vAlign w:val="center"/>
            <w:hideMark/>
          </w:tcPr>
          <w:p w14:paraId="0F2578B2" w14:textId="77777777" w:rsidR="009E409B" w:rsidRPr="007A4A55" w:rsidRDefault="009E409B">
            <w:pPr>
              <w:rPr>
                <w:rFonts w:ascii="Arial" w:hAnsi="Arial" w:cs="Arial"/>
                <w:color w:val="000000"/>
              </w:rPr>
            </w:pPr>
          </w:p>
        </w:tc>
        <w:tc>
          <w:tcPr>
            <w:tcW w:w="1141" w:type="dxa"/>
            <w:tcBorders>
              <w:top w:val="nil"/>
              <w:left w:val="nil"/>
              <w:bottom w:val="nil"/>
              <w:right w:val="single" w:sz="8" w:space="0" w:color="auto"/>
            </w:tcBorders>
            <w:shd w:val="clear" w:color="000000" w:fill="E6E6E6"/>
            <w:vAlign w:val="center"/>
            <w:hideMark/>
          </w:tcPr>
          <w:p w14:paraId="2B940FE5" w14:textId="77777777" w:rsidR="009E409B" w:rsidRPr="007A4A55" w:rsidRDefault="009E409B">
            <w:pPr>
              <w:jc w:val="center"/>
              <w:rPr>
                <w:rFonts w:ascii="Arial" w:hAnsi="Arial" w:cs="Arial"/>
                <w:color w:val="000000"/>
              </w:rPr>
            </w:pPr>
            <w:r w:rsidRPr="007A4A55">
              <w:rPr>
                <w:rFonts w:ascii="Arial" w:hAnsi="Arial" w:cs="Arial"/>
                <w:color w:val="000000"/>
              </w:rPr>
              <w:t>Imputado a resultados ejercicios anteriores</w:t>
            </w:r>
          </w:p>
        </w:tc>
        <w:tc>
          <w:tcPr>
            <w:tcW w:w="1141" w:type="dxa"/>
            <w:vMerge/>
            <w:tcBorders>
              <w:top w:val="single" w:sz="8" w:space="0" w:color="auto"/>
              <w:left w:val="single" w:sz="8" w:space="0" w:color="auto"/>
              <w:bottom w:val="nil"/>
              <w:right w:val="single" w:sz="8" w:space="0" w:color="auto"/>
            </w:tcBorders>
            <w:vAlign w:val="center"/>
            <w:hideMark/>
          </w:tcPr>
          <w:p w14:paraId="6A3285C0" w14:textId="77777777" w:rsidR="009E409B" w:rsidRPr="007A4A55" w:rsidRDefault="009E409B">
            <w:pPr>
              <w:rPr>
                <w:rFonts w:ascii="Arial" w:hAnsi="Arial" w:cs="Arial"/>
                <w:color w:val="000000"/>
              </w:rPr>
            </w:pPr>
          </w:p>
        </w:tc>
        <w:tc>
          <w:tcPr>
            <w:tcW w:w="1142" w:type="dxa"/>
            <w:vMerge/>
            <w:tcBorders>
              <w:top w:val="single" w:sz="8" w:space="0" w:color="auto"/>
              <w:left w:val="single" w:sz="8" w:space="0" w:color="auto"/>
              <w:bottom w:val="nil"/>
              <w:right w:val="single" w:sz="8" w:space="0" w:color="auto"/>
            </w:tcBorders>
            <w:vAlign w:val="center"/>
            <w:hideMark/>
          </w:tcPr>
          <w:p w14:paraId="2F42147B" w14:textId="77777777" w:rsidR="009E409B" w:rsidRPr="007A4A55" w:rsidRDefault="009E409B">
            <w:pPr>
              <w:rPr>
                <w:rFonts w:ascii="Arial" w:hAnsi="Arial" w:cs="Arial"/>
                <w:color w:val="000000"/>
              </w:rPr>
            </w:pPr>
          </w:p>
        </w:tc>
      </w:tr>
      <w:tr w:rsidR="009E409B" w:rsidRPr="007A4A55" w14:paraId="672DEDFF" w14:textId="77777777" w:rsidTr="00177D64">
        <w:trPr>
          <w:trHeight w:val="300"/>
        </w:trPr>
        <w:tc>
          <w:tcPr>
            <w:tcW w:w="1041" w:type="dxa"/>
            <w:tcBorders>
              <w:top w:val="nil"/>
              <w:left w:val="single" w:sz="8" w:space="0" w:color="auto"/>
              <w:bottom w:val="nil"/>
              <w:right w:val="single" w:sz="8" w:space="0" w:color="auto"/>
            </w:tcBorders>
            <w:shd w:val="clear" w:color="000000" w:fill="E6E6E6"/>
            <w:vAlign w:val="center"/>
            <w:hideMark/>
          </w:tcPr>
          <w:p w14:paraId="68A3100F" w14:textId="77777777" w:rsidR="009E409B" w:rsidRPr="007A4A55" w:rsidRDefault="009E409B">
            <w:pPr>
              <w:jc w:val="center"/>
              <w:rPr>
                <w:rFonts w:ascii="Arial" w:hAnsi="Arial" w:cs="Arial"/>
                <w:color w:val="000000"/>
              </w:rPr>
            </w:pPr>
            <w:r w:rsidRPr="007A4A55">
              <w:rPr>
                <w:rFonts w:ascii="Arial" w:hAnsi="Arial" w:cs="Arial"/>
                <w:color w:val="000000"/>
              </w:rPr>
              <w:t>concesión</w:t>
            </w:r>
          </w:p>
        </w:tc>
        <w:tc>
          <w:tcPr>
            <w:tcW w:w="1544" w:type="dxa"/>
            <w:tcBorders>
              <w:top w:val="nil"/>
              <w:left w:val="nil"/>
              <w:bottom w:val="nil"/>
              <w:right w:val="single" w:sz="8" w:space="0" w:color="auto"/>
            </w:tcBorders>
            <w:shd w:val="clear" w:color="000000" w:fill="E6E6E6"/>
            <w:vAlign w:val="center"/>
            <w:hideMark/>
          </w:tcPr>
          <w:p w14:paraId="52ABF7AC" w14:textId="77777777" w:rsidR="009E409B" w:rsidRPr="007A4A55" w:rsidRDefault="009E409B">
            <w:pPr>
              <w:jc w:val="center"/>
              <w:rPr>
                <w:rFonts w:ascii="Arial" w:hAnsi="Arial" w:cs="Arial"/>
                <w:color w:val="000000"/>
              </w:rPr>
            </w:pPr>
            <w:r w:rsidRPr="007A4A55">
              <w:rPr>
                <w:rFonts w:ascii="Arial" w:hAnsi="Arial" w:cs="Arial"/>
                <w:color w:val="000000"/>
              </w:rPr>
              <w:t>concedente</w:t>
            </w:r>
          </w:p>
        </w:tc>
        <w:tc>
          <w:tcPr>
            <w:tcW w:w="1786" w:type="dxa"/>
            <w:tcBorders>
              <w:top w:val="nil"/>
              <w:left w:val="nil"/>
              <w:bottom w:val="nil"/>
              <w:right w:val="single" w:sz="8" w:space="0" w:color="auto"/>
            </w:tcBorders>
            <w:shd w:val="clear" w:color="000000" w:fill="E6E6E6"/>
            <w:vAlign w:val="center"/>
            <w:hideMark/>
          </w:tcPr>
          <w:p w14:paraId="2A4974BA" w14:textId="77777777" w:rsidR="009E409B" w:rsidRPr="007A4A55" w:rsidRDefault="009E409B">
            <w:pPr>
              <w:rPr>
                <w:rFonts w:ascii="Arial" w:hAnsi="Arial" w:cs="Arial"/>
                <w:color w:val="000000"/>
                <w:sz w:val="22"/>
                <w:szCs w:val="22"/>
              </w:rPr>
            </w:pPr>
            <w:r w:rsidRPr="007A4A55">
              <w:rPr>
                <w:rFonts w:ascii="Arial" w:hAnsi="Arial" w:cs="Arial"/>
                <w:color w:val="000000"/>
                <w:sz w:val="22"/>
                <w:szCs w:val="22"/>
              </w:rPr>
              <w:t> </w:t>
            </w:r>
          </w:p>
        </w:tc>
        <w:tc>
          <w:tcPr>
            <w:tcW w:w="1308" w:type="dxa"/>
            <w:tcBorders>
              <w:top w:val="nil"/>
              <w:left w:val="nil"/>
              <w:bottom w:val="nil"/>
              <w:right w:val="single" w:sz="8" w:space="0" w:color="auto"/>
            </w:tcBorders>
            <w:shd w:val="clear" w:color="000000" w:fill="E6E6E6"/>
            <w:vAlign w:val="center"/>
            <w:hideMark/>
          </w:tcPr>
          <w:p w14:paraId="5F0FC4FB" w14:textId="77777777" w:rsidR="009E409B" w:rsidRPr="007A4A55" w:rsidRDefault="009E409B">
            <w:pPr>
              <w:jc w:val="center"/>
              <w:rPr>
                <w:rFonts w:ascii="Arial" w:hAnsi="Arial" w:cs="Arial"/>
                <w:color w:val="000000"/>
              </w:rPr>
            </w:pPr>
            <w:r w:rsidRPr="007A4A55">
              <w:rPr>
                <w:rFonts w:ascii="Arial" w:hAnsi="Arial" w:cs="Arial"/>
                <w:color w:val="000000"/>
              </w:rPr>
              <w:t>Total</w:t>
            </w:r>
          </w:p>
        </w:tc>
        <w:tc>
          <w:tcPr>
            <w:tcW w:w="1141" w:type="dxa"/>
            <w:tcBorders>
              <w:top w:val="nil"/>
              <w:left w:val="nil"/>
              <w:bottom w:val="nil"/>
              <w:right w:val="single" w:sz="8" w:space="0" w:color="auto"/>
            </w:tcBorders>
            <w:shd w:val="clear" w:color="000000" w:fill="E6E6E6"/>
            <w:vAlign w:val="center"/>
            <w:hideMark/>
          </w:tcPr>
          <w:p w14:paraId="7B04C0F9" w14:textId="77777777" w:rsidR="009E409B" w:rsidRPr="007A4A55" w:rsidRDefault="009E409B">
            <w:pPr>
              <w:rPr>
                <w:rFonts w:ascii="Arial" w:hAnsi="Arial" w:cs="Arial"/>
                <w:color w:val="000000"/>
                <w:sz w:val="22"/>
                <w:szCs w:val="22"/>
              </w:rPr>
            </w:pPr>
            <w:r w:rsidRPr="007A4A55">
              <w:rPr>
                <w:rFonts w:ascii="Arial" w:hAnsi="Arial" w:cs="Arial"/>
                <w:color w:val="000000"/>
                <w:sz w:val="22"/>
                <w:szCs w:val="22"/>
              </w:rPr>
              <w:t> </w:t>
            </w:r>
          </w:p>
        </w:tc>
        <w:tc>
          <w:tcPr>
            <w:tcW w:w="1141" w:type="dxa"/>
            <w:tcBorders>
              <w:top w:val="nil"/>
              <w:left w:val="nil"/>
              <w:bottom w:val="nil"/>
              <w:right w:val="single" w:sz="8" w:space="0" w:color="auto"/>
            </w:tcBorders>
            <w:shd w:val="clear" w:color="000000" w:fill="E6E6E6"/>
            <w:vAlign w:val="center"/>
            <w:hideMark/>
          </w:tcPr>
          <w:p w14:paraId="006C10F7" w14:textId="77777777" w:rsidR="009E409B" w:rsidRPr="007A4A55" w:rsidRDefault="009E409B">
            <w:pPr>
              <w:rPr>
                <w:rFonts w:ascii="Arial" w:hAnsi="Arial" w:cs="Arial"/>
                <w:color w:val="000000"/>
                <w:sz w:val="22"/>
                <w:szCs w:val="22"/>
              </w:rPr>
            </w:pPr>
            <w:r w:rsidRPr="007A4A55">
              <w:rPr>
                <w:rFonts w:ascii="Arial" w:hAnsi="Arial" w:cs="Arial"/>
                <w:color w:val="000000"/>
                <w:sz w:val="22"/>
                <w:szCs w:val="22"/>
              </w:rPr>
              <w:t> </w:t>
            </w:r>
          </w:p>
        </w:tc>
        <w:tc>
          <w:tcPr>
            <w:tcW w:w="1142" w:type="dxa"/>
            <w:tcBorders>
              <w:top w:val="nil"/>
              <w:left w:val="nil"/>
              <w:bottom w:val="nil"/>
              <w:right w:val="single" w:sz="8" w:space="0" w:color="auto"/>
            </w:tcBorders>
            <w:shd w:val="clear" w:color="000000" w:fill="E6E6E6"/>
            <w:vAlign w:val="center"/>
            <w:hideMark/>
          </w:tcPr>
          <w:p w14:paraId="4CD374A0" w14:textId="77777777" w:rsidR="009E409B" w:rsidRPr="007A4A55" w:rsidRDefault="009E409B">
            <w:pPr>
              <w:rPr>
                <w:rFonts w:ascii="Arial" w:hAnsi="Arial" w:cs="Arial"/>
                <w:color w:val="000000"/>
                <w:sz w:val="22"/>
                <w:szCs w:val="22"/>
              </w:rPr>
            </w:pPr>
            <w:r w:rsidRPr="007A4A55">
              <w:rPr>
                <w:rFonts w:ascii="Arial" w:hAnsi="Arial" w:cs="Arial"/>
                <w:color w:val="000000"/>
                <w:sz w:val="22"/>
                <w:szCs w:val="22"/>
              </w:rPr>
              <w:t> </w:t>
            </w:r>
          </w:p>
        </w:tc>
      </w:tr>
      <w:tr w:rsidR="009E409B" w:rsidRPr="007A4A55" w14:paraId="6D2614E3" w14:textId="77777777" w:rsidTr="00177D64">
        <w:trPr>
          <w:trHeight w:val="341"/>
        </w:trPr>
        <w:tc>
          <w:tcPr>
            <w:tcW w:w="1041" w:type="dxa"/>
            <w:tcBorders>
              <w:top w:val="nil"/>
              <w:left w:val="single" w:sz="8" w:space="0" w:color="auto"/>
              <w:bottom w:val="single" w:sz="8" w:space="0" w:color="auto"/>
              <w:right w:val="single" w:sz="8" w:space="0" w:color="auto"/>
            </w:tcBorders>
            <w:shd w:val="clear" w:color="000000" w:fill="E6E6E6"/>
            <w:vAlign w:val="center"/>
            <w:hideMark/>
          </w:tcPr>
          <w:p w14:paraId="68104D11" w14:textId="77777777" w:rsidR="009E409B" w:rsidRPr="007A4A55" w:rsidRDefault="009E409B">
            <w:pPr>
              <w:rPr>
                <w:rFonts w:ascii="Arial" w:hAnsi="Arial" w:cs="Arial"/>
                <w:color w:val="000000"/>
                <w:sz w:val="22"/>
                <w:szCs w:val="22"/>
              </w:rPr>
            </w:pPr>
            <w:r w:rsidRPr="007A4A55">
              <w:rPr>
                <w:rFonts w:ascii="Arial" w:hAnsi="Arial" w:cs="Arial"/>
                <w:color w:val="000000"/>
                <w:sz w:val="22"/>
                <w:szCs w:val="22"/>
              </w:rPr>
              <w:t> </w:t>
            </w:r>
          </w:p>
        </w:tc>
        <w:tc>
          <w:tcPr>
            <w:tcW w:w="1544" w:type="dxa"/>
            <w:tcBorders>
              <w:top w:val="nil"/>
              <w:left w:val="nil"/>
              <w:bottom w:val="single" w:sz="8" w:space="0" w:color="auto"/>
              <w:right w:val="single" w:sz="8" w:space="0" w:color="auto"/>
            </w:tcBorders>
            <w:shd w:val="clear" w:color="000000" w:fill="E6E6E6"/>
            <w:vAlign w:val="center"/>
            <w:hideMark/>
          </w:tcPr>
          <w:p w14:paraId="54696190" w14:textId="77777777" w:rsidR="009E409B" w:rsidRPr="007A4A55" w:rsidRDefault="009E409B">
            <w:pPr>
              <w:rPr>
                <w:rFonts w:ascii="Arial" w:hAnsi="Arial" w:cs="Arial"/>
                <w:color w:val="000000"/>
                <w:sz w:val="22"/>
                <w:szCs w:val="22"/>
              </w:rPr>
            </w:pPr>
            <w:r w:rsidRPr="007A4A55">
              <w:rPr>
                <w:rFonts w:ascii="Arial" w:hAnsi="Arial" w:cs="Arial"/>
                <w:color w:val="000000"/>
                <w:sz w:val="22"/>
                <w:szCs w:val="22"/>
              </w:rPr>
              <w:t> </w:t>
            </w:r>
          </w:p>
        </w:tc>
        <w:tc>
          <w:tcPr>
            <w:tcW w:w="1786" w:type="dxa"/>
            <w:tcBorders>
              <w:top w:val="nil"/>
              <w:left w:val="nil"/>
              <w:bottom w:val="single" w:sz="8" w:space="0" w:color="auto"/>
              <w:right w:val="single" w:sz="8" w:space="0" w:color="auto"/>
            </w:tcBorders>
            <w:shd w:val="clear" w:color="000000" w:fill="E6E6E6"/>
            <w:vAlign w:val="center"/>
            <w:hideMark/>
          </w:tcPr>
          <w:p w14:paraId="69D0A9BA" w14:textId="77777777" w:rsidR="009E409B" w:rsidRPr="007A4A55" w:rsidRDefault="009E409B">
            <w:pPr>
              <w:rPr>
                <w:rFonts w:ascii="Arial" w:hAnsi="Arial" w:cs="Arial"/>
                <w:color w:val="000000"/>
                <w:sz w:val="22"/>
                <w:szCs w:val="22"/>
              </w:rPr>
            </w:pPr>
            <w:r w:rsidRPr="007A4A55">
              <w:rPr>
                <w:rFonts w:ascii="Arial" w:hAnsi="Arial" w:cs="Arial"/>
                <w:color w:val="000000"/>
                <w:sz w:val="22"/>
                <w:szCs w:val="22"/>
              </w:rPr>
              <w:t> </w:t>
            </w:r>
          </w:p>
        </w:tc>
        <w:tc>
          <w:tcPr>
            <w:tcW w:w="1308" w:type="dxa"/>
            <w:tcBorders>
              <w:top w:val="nil"/>
              <w:left w:val="nil"/>
              <w:bottom w:val="single" w:sz="8" w:space="0" w:color="auto"/>
              <w:right w:val="single" w:sz="8" w:space="0" w:color="auto"/>
            </w:tcBorders>
            <w:shd w:val="clear" w:color="000000" w:fill="E6E6E6"/>
            <w:vAlign w:val="center"/>
            <w:hideMark/>
          </w:tcPr>
          <w:p w14:paraId="050C2B4D" w14:textId="77777777" w:rsidR="009E409B" w:rsidRPr="007A4A55" w:rsidRDefault="009E409B">
            <w:pPr>
              <w:jc w:val="center"/>
              <w:rPr>
                <w:rFonts w:ascii="Arial" w:hAnsi="Arial" w:cs="Arial"/>
                <w:color w:val="000000"/>
              </w:rPr>
            </w:pPr>
            <w:r w:rsidRPr="007A4A55">
              <w:rPr>
                <w:rFonts w:ascii="Arial" w:hAnsi="Arial" w:cs="Arial"/>
                <w:color w:val="000000"/>
              </w:rPr>
              <w:t>concedido</w:t>
            </w:r>
          </w:p>
        </w:tc>
        <w:tc>
          <w:tcPr>
            <w:tcW w:w="1141" w:type="dxa"/>
            <w:tcBorders>
              <w:top w:val="nil"/>
              <w:left w:val="nil"/>
              <w:bottom w:val="single" w:sz="8" w:space="0" w:color="auto"/>
              <w:right w:val="single" w:sz="8" w:space="0" w:color="auto"/>
            </w:tcBorders>
            <w:shd w:val="clear" w:color="000000" w:fill="E6E6E6"/>
            <w:vAlign w:val="center"/>
            <w:hideMark/>
          </w:tcPr>
          <w:p w14:paraId="3EE5DD93" w14:textId="77777777" w:rsidR="009E409B" w:rsidRPr="007A4A55" w:rsidRDefault="009E409B">
            <w:pPr>
              <w:rPr>
                <w:rFonts w:ascii="Arial" w:hAnsi="Arial" w:cs="Arial"/>
                <w:color w:val="000000"/>
                <w:sz w:val="22"/>
                <w:szCs w:val="22"/>
              </w:rPr>
            </w:pPr>
            <w:r w:rsidRPr="007A4A55">
              <w:rPr>
                <w:rFonts w:ascii="Arial" w:hAnsi="Arial" w:cs="Arial"/>
                <w:color w:val="000000"/>
                <w:sz w:val="22"/>
                <w:szCs w:val="22"/>
              </w:rPr>
              <w:t> </w:t>
            </w:r>
          </w:p>
        </w:tc>
        <w:tc>
          <w:tcPr>
            <w:tcW w:w="1141" w:type="dxa"/>
            <w:tcBorders>
              <w:top w:val="nil"/>
              <w:left w:val="nil"/>
              <w:bottom w:val="single" w:sz="8" w:space="0" w:color="auto"/>
              <w:right w:val="single" w:sz="8" w:space="0" w:color="auto"/>
            </w:tcBorders>
            <w:shd w:val="clear" w:color="000000" w:fill="E6E6E6"/>
            <w:vAlign w:val="center"/>
            <w:hideMark/>
          </w:tcPr>
          <w:p w14:paraId="13721783" w14:textId="77777777" w:rsidR="009E409B" w:rsidRPr="007A4A55" w:rsidRDefault="009E409B">
            <w:pPr>
              <w:rPr>
                <w:rFonts w:ascii="Arial" w:hAnsi="Arial" w:cs="Arial"/>
                <w:color w:val="000000"/>
                <w:sz w:val="22"/>
                <w:szCs w:val="22"/>
              </w:rPr>
            </w:pPr>
            <w:r w:rsidRPr="007A4A55">
              <w:rPr>
                <w:rFonts w:ascii="Arial" w:hAnsi="Arial" w:cs="Arial"/>
                <w:color w:val="000000"/>
                <w:sz w:val="22"/>
                <w:szCs w:val="22"/>
              </w:rPr>
              <w:t> </w:t>
            </w:r>
          </w:p>
        </w:tc>
        <w:tc>
          <w:tcPr>
            <w:tcW w:w="1142" w:type="dxa"/>
            <w:tcBorders>
              <w:top w:val="nil"/>
              <w:left w:val="nil"/>
              <w:bottom w:val="single" w:sz="8" w:space="0" w:color="auto"/>
              <w:right w:val="single" w:sz="8" w:space="0" w:color="auto"/>
            </w:tcBorders>
            <w:shd w:val="clear" w:color="000000" w:fill="E6E6E6"/>
            <w:vAlign w:val="center"/>
            <w:hideMark/>
          </w:tcPr>
          <w:p w14:paraId="1AFCBE88" w14:textId="77777777" w:rsidR="009E409B" w:rsidRPr="007A4A55" w:rsidRDefault="009E409B">
            <w:pPr>
              <w:rPr>
                <w:rFonts w:ascii="Arial" w:hAnsi="Arial" w:cs="Arial"/>
                <w:color w:val="000000"/>
                <w:sz w:val="22"/>
                <w:szCs w:val="22"/>
              </w:rPr>
            </w:pPr>
            <w:r w:rsidRPr="007A4A55">
              <w:rPr>
                <w:rFonts w:ascii="Arial" w:hAnsi="Arial" w:cs="Arial"/>
                <w:color w:val="000000"/>
                <w:sz w:val="22"/>
                <w:szCs w:val="22"/>
              </w:rPr>
              <w:t> </w:t>
            </w:r>
          </w:p>
        </w:tc>
      </w:tr>
      <w:tr w:rsidR="001B196F" w:rsidRPr="007A4A55" w14:paraId="4CB05D51"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vAlign w:val="center"/>
            <w:hideMark/>
          </w:tcPr>
          <w:p w14:paraId="68FC2C1E" w14:textId="77F38E80" w:rsidR="001B196F" w:rsidRPr="007A4A55" w:rsidRDefault="001B196F" w:rsidP="001B196F">
            <w:pPr>
              <w:jc w:val="both"/>
              <w:rPr>
                <w:rFonts w:ascii="Arial" w:hAnsi="Arial" w:cs="Arial"/>
                <w:color w:val="000000"/>
              </w:rPr>
            </w:pPr>
            <w:r w:rsidRPr="007A4A55">
              <w:rPr>
                <w:rFonts w:ascii="Arial" w:hAnsi="Arial" w:cs="Arial"/>
                <w:color w:val="000000"/>
              </w:rPr>
              <w:t>2023-24</w:t>
            </w:r>
          </w:p>
        </w:tc>
        <w:tc>
          <w:tcPr>
            <w:tcW w:w="1544" w:type="dxa"/>
            <w:tcBorders>
              <w:top w:val="nil"/>
              <w:left w:val="nil"/>
              <w:bottom w:val="single" w:sz="8" w:space="0" w:color="auto"/>
              <w:right w:val="single" w:sz="8" w:space="0" w:color="auto"/>
            </w:tcBorders>
            <w:shd w:val="clear" w:color="auto" w:fill="auto"/>
            <w:vAlign w:val="center"/>
            <w:hideMark/>
          </w:tcPr>
          <w:p w14:paraId="2D356B38" w14:textId="0B391BC2" w:rsidR="001B196F" w:rsidRPr="007A4A55" w:rsidRDefault="001B196F" w:rsidP="001B196F">
            <w:pPr>
              <w:jc w:val="both"/>
              <w:rPr>
                <w:rFonts w:ascii="Arial" w:hAnsi="Arial" w:cs="Arial"/>
                <w:color w:val="000000"/>
              </w:rPr>
            </w:pPr>
            <w:r w:rsidRPr="007A4A55">
              <w:rPr>
                <w:rFonts w:ascii="Arial" w:hAnsi="Arial" w:cs="Arial"/>
                <w:color w:val="000000"/>
              </w:rPr>
              <w:t>I.I. Deportes</w:t>
            </w:r>
          </w:p>
        </w:tc>
        <w:tc>
          <w:tcPr>
            <w:tcW w:w="1786" w:type="dxa"/>
            <w:tcBorders>
              <w:top w:val="nil"/>
              <w:left w:val="nil"/>
              <w:bottom w:val="single" w:sz="8" w:space="0" w:color="auto"/>
              <w:right w:val="single" w:sz="8" w:space="0" w:color="auto"/>
            </w:tcBorders>
            <w:shd w:val="clear" w:color="auto" w:fill="auto"/>
            <w:vAlign w:val="center"/>
            <w:hideMark/>
          </w:tcPr>
          <w:p w14:paraId="755F0188" w14:textId="3E3F77C6" w:rsidR="001B196F" w:rsidRPr="007A4A55" w:rsidRDefault="001B196F" w:rsidP="001B196F">
            <w:pPr>
              <w:jc w:val="both"/>
              <w:rPr>
                <w:rFonts w:ascii="Arial" w:hAnsi="Arial" w:cs="Arial"/>
                <w:color w:val="000000"/>
              </w:rPr>
            </w:pPr>
            <w:proofErr w:type="spellStart"/>
            <w:r w:rsidRPr="007A4A55">
              <w:rPr>
                <w:rFonts w:ascii="Arial" w:hAnsi="Arial" w:cs="Arial"/>
                <w:color w:val="000000"/>
              </w:rPr>
              <w:t>Nóminada</w:t>
            </w:r>
            <w:proofErr w:type="spellEnd"/>
          </w:p>
        </w:tc>
        <w:tc>
          <w:tcPr>
            <w:tcW w:w="1308" w:type="dxa"/>
            <w:tcBorders>
              <w:top w:val="nil"/>
              <w:left w:val="nil"/>
              <w:bottom w:val="single" w:sz="8" w:space="0" w:color="auto"/>
              <w:right w:val="single" w:sz="8" w:space="0" w:color="auto"/>
            </w:tcBorders>
            <w:shd w:val="clear" w:color="auto" w:fill="auto"/>
            <w:vAlign w:val="center"/>
            <w:hideMark/>
          </w:tcPr>
          <w:p w14:paraId="58CAB577" w14:textId="4A4F96AA" w:rsidR="001B196F" w:rsidRPr="007A4A55" w:rsidRDefault="001B196F" w:rsidP="001B196F">
            <w:pPr>
              <w:jc w:val="right"/>
              <w:rPr>
                <w:rFonts w:ascii="Arial" w:hAnsi="Arial" w:cs="Arial"/>
                <w:color w:val="000000"/>
              </w:rPr>
            </w:pPr>
            <w:r w:rsidRPr="007A4A55">
              <w:rPr>
                <w:rFonts w:ascii="Arial" w:hAnsi="Arial" w:cs="Arial"/>
                <w:color w:val="000000"/>
              </w:rPr>
              <w:t>200.000,00</w:t>
            </w:r>
          </w:p>
        </w:tc>
        <w:tc>
          <w:tcPr>
            <w:tcW w:w="1141" w:type="dxa"/>
            <w:tcBorders>
              <w:top w:val="nil"/>
              <w:left w:val="nil"/>
              <w:bottom w:val="single" w:sz="8" w:space="0" w:color="auto"/>
              <w:right w:val="single" w:sz="8" w:space="0" w:color="auto"/>
            </w:tcBorders>
            <w:shd w:val="clear" w:color="auto" w:fill="auto"/>
            <w:vAlign w:val="center"/>
            <w:hideMark/>
          </w:tcPr>
          <w:p w14:paraId="73A08832" w14:textId="628573D6" w:rsidR="001B196F" w:rsidRPr="007A4A55" w:rsidRDefault="001B196F" w:rsidP="001B196F">
            <w:pPr>
              <w:jc w:val="right"/>
              <w:rPr>
                <w:rFonts w:ascii="Arial" w:hAnsi="Arial" w:cs="Arial"/>
                <w:color w:val="000000"/>
              </w:rPr>
            </w:pPr>
            <w:r w:rsidRPr="007A4A55">
              <w:rPr>
                <w:rFonts w:ascii="Arial" w:hAnsi="Arial" w:cs="Arial"/>
                <w:color w:val="000000"/>
              </w:rPr>
              <w:t>150.558,45</w:t>
            </w:r>
          </w:p>
        </w:tc>
        <w:tc>
          <w:tcPr>
            <w:tcW w:w="1141" w:type="dxa"/>
            <w:tcBorders>
              <w:top w:val="nil"/>
              <w:left w:val="nil"/>
              <w:bottom w:val="single" w:sz="8" w:space="0" w:color="auto"/>
              <w:right w:val="single" w:sz="8" w:space="0" w:color="auto"/>
            </w:tcBorders>
            <w:shd w:val="clear" w:color="auto" w:fill="auto"/>
            <w:vAlign w:val="center"/>
            <w:hideMark/>
          </w:tcPr>
          <w:p w14:paraId="7095CA91" w14:textId="4EC2BE4C" w:rsidR="001B196F" w:rsidRPr="007A4A55" w:rsidRDefault="001B196F" w:rsidP="001B196F">
            <w:pPr>
              <w:jc w:val="right"/>
              <w:rPr>
                <w:rFonts w:ascii="Arial" w:hAnsi="Arial" w:cs="Arial"/>
                <w:color w:val="000000"/>
              </w:rPr>
            </w:pPr>
            <w:r w:rsidRPr="007A4A55">
              <w:rPr>
                <w:rFonts w:ascii="Arial" w:hAnsi="Arial" w:cs="Arial"/>
                <w:color w:val="000000"/>
              </w:rPr>
              <w:t>49.441,55</w:t>
            </w:r>
          </w:p>
        </w:tc>
        <w:tc>
          <w:tcPr>
            <w:tcW w:w="1142" w:type="dxa"/>
            <w:tcBorders>
              <w:top w:val="nil"/>
              <w:left w:val="nil"/>
              <w:bottom w:val="single" w:sz="8" w:space="0" w:color="auto"/>
              <w:right w:val="single" w:sz="8" w:space="0" w:color="auto"/>
            </w:tcBorders>
            <w:shd w:val="clear" w:color="auto" w:fill="auto"/>
            <w:vAlign w:val="center"/>
          </w:tcPr>
          <w:p w14:paraId="3D8905CD" w14:textId="521A9839" w:rsidR="001B196F" w:rsidRPr="007A4A55" w:rsidRDefault="001B196F" w:rsidP="001B196F">
            <w:pPr>
              <w:jc w:val="right"/>
              <w:rPr>
                <w:rFonts w:ascii="Arial" w:hAnsi="Arial" w:cs="Arial"/>
                <w:color w:val="000000"/>
              </w:rPr>
            </w:pPr>
            <w:r w:rsidRPr="007A4A55">
              <w:rPr>
                <w:rFonts w:ascii="Arial" w:hAnsi="Arial" w:cs="Arial"/>
                <w:color w:val="000000"/>
              </w:rPr>
              <w:t>0,00</w:t>
            </w:r>
          </w:p>
        </w:tc>
      </w:tr>
      <w:tr w:rsidR="001B196F" w:rsidRPr="007A4A55" w14:paraId="168CE9EA"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hideMark/>
          </w:tcPr>
          <w:p w14:paraId="24F8D015" w14:textId="626C2946" w:rsidR="001B196F" w:rsidRPr="007A4A55" w:rsidRDefault="001B196F" w:rsidP="001B196F">
            <w:pPr>
              <w:jc w:val="both"/>
              <w:rPr>
                <w:rFonts w:ascii="Arial" w:hAnsi="Arial" w:cs="Arial"/>
                <w:color w:val="000000"/>
              </w:rPr>
            </w:pPr>
            <w:r w:rsidRPr="007A4A55">
              <w:rPr>
                <w:rFonts w:ascii="Arial" w:hAnsi="Arial" w:cs="Arial"/>
                <w:color w:val="000000"/>
              </w:rPr>
              <w:t>2023-24</w:t>
            </w:r>
          </w:p>
        </w:tc>
        <w:tc>
          <w:tcPr>
            <w:tcW w:w="1544" w:type="dxa"/>
            <w:tcBorders>
              <w:top w:val="nil"/>
              <w:left w:val="nil"/>
              <w:bottom w:val="single" w:sz="8" w:space="0" w:color="auto"/>
              <w:right w:val="single" w:sz="8" w:space="0" w:color="auto"/>
            </w:tcBorders>
            <w:shd w:val="clear" w:color="auto" w:fill="auto"/>
            <w:vAlign w:val="center"/>
            <w:hideMark/>
          </w:tcPr>
          <w:p w14:paraId="78537F6E" w14:textId="28EA9B3F" w:rsidR="001B196F" w:rsidRPr="007A4A55" w:rsidRDefault="001B196F" w:rsidP="001B196F">
            <w:pPr>
              <w:jc w:val="both"/>
              <w:rPr>
                <w:rFonts w:ascii="Arial" w:hAnsi="Arial" w:cs="Arial"/>
                <w:color w:val="000000"/>
              </w:rPr>
            </w:pPr>
            <w:r w:rsidRPr="007A4A55">
              <w:rPr>
                <w:rFonts w:ascii="Arial" w:hAnsi="Arial" w:cs="Arial"/>
                <w:color w:val="000000"/>
              </w:rPr>
              <w:t>I.M. Deportes</w:t>
            </w:r>
          </w:p>
        </w:tc>
        <w:tc>
          <w:tcPr>
            <w:tcW w:w="1786" w:type="dxa"/>
            <w:tcBorders>
              <w:top w:val="nil"/>
              <w:left w:val="nil"/>
              <w:bottom w:val="single" w:sz="8" w:space="0" w:color="auto"/>
              <w:right w:val="single" w:sz="8" w:space="0" w:color="auto"/>
            </w:tcBorders>
            <w:shd w:val="clear" w:color="auto" w:fill="auto"/>
            <w:vAlign w:val="center"/>
            <w:hideMark/>
          </w:tcPr>
          <w:p w14:paraId="364C9BF1" w14:textId="1B87C66D" w:rsidR="001B196F" w:rsidRPr="007A4A55" w:rsidRDefault="001B196F" w:rsidP="001B196F">
            <w:pPr>
              <w:jc w:val="both"/>
              <w:rPr>
                <w:rFonts w:ascii="Arial" w:hAnsi="Arial" w:cs="Arial"/>
                <w:color w:val="000000"/>
              </w:rPr>
            </w:pPr>
            <w:proofErr w:type="spellStart"/>
            <w:r w:rsidRPr="007A4A55">
              <w:rPr>
                <w:rFonts w:ascii="Arial" w:hAnsi="Arial" w:cs="Arial"/>
                <w:color w:val="000000"/>
              </w:rPr>
              <w:t>Nóminada</w:t>
            </w:r>
            <w:proofErr w:type="spellEnd"/>
          </w:p>
        </w:tc>
        <w:tc>
          <w:tcPr>
            <w:tcW w:w="1308" w:type="dxa"/>
            <w:tcBorders>
              <w:top w:val="nil"/>
              <w:left w:val="nil"/>
              <w:bottom w:val="single" w:sz="8" w:space="0" w:color="auto"/>
              <w:right w:val="single" w:sz="8" w:space="0" w:color="auto"/>
            </w:tcBorders>
            <w:shd w:val="clear" w:color="auto" w:fill="auto"/>
            <w:vAlign w:val="center"/>
            <w:hideMark/>
          </w:tcPr>
          <w:p w14:paraId="3407457E" w14:textId="599D7B5B" w:rsidR="001B196F" w:rsidRPr="007A4A55" w:rsidRDefault="001B196F" w:rsidP="001B196F">
            <w:pPr>
              <w:jc w:val="right"/>
              <w:rPr>
                <w:rFonts w:ascii="Arial" w:hAnsi="Arial" w:cs="Arial"/>
                <w:color w:val="000000"/>
              </w:rPr>
            </w:pPr>
            <w:r w:rsidRPr="007A4A55">
              <w:rPr>
                <w:rFonts w:ascii="Arial" w:hAnsi="Arial" w:cs="Arial"/>
                <w:color w:val="000000"/>
              </w:rPr>
              <w:t>50.000,00</w:t>
            </w:r>
          </w:p>
        </w:tc>
        <w:tc>
          <w:tcPr>
            <w:tcW w:w="1141" w:type="dxa"/>
            <w:tcBorders>
              <w:top w:val="nil"/>
              <w:left w:val="nil"/>
              <w:bottom w:val="single" w:sz="8" w:space="0" w:color="auto"/>
              <w:right w:val="single" w:sz="8" w:space="0" w:color="auto"/>
            </w:tcBorders>
            <w:shd w:val="clear" w:color="auto" w:fill="auto"/>
            <w:vAlign w:val="center"/>
            <w:hideMark/>
          </w:tcPr>
          <w:p w14:paraId="1601BD8E" w14:textId="57CD58B5" w:rsidR="001B196F" w:rsidRPr="007A4A55" w:rsidRDefault="001B196F" w:rsidP="001B196F">
            <w:pPr>
              <w:jc w:val="right"/>
              <w:rPr>
                <w:rFonts w:ascii="Arial" w:hAnsi="Arial" w:cs="Arial"/>
                <w:color w:val="000000"/>
              </w:rPr>
            </w:pPr>
            <w:r w:rsidRPr="007A4A55">
              <w:rPr>
                <w:rFonts w:ascii="Arial" w:hAnsi="Arial" w:cs="Arial"/>
                <w:color w:val="000000"/>
              </w:rPr>
              <w:t>34.931,34</w:t>
            </w:r>
          </w:p>
        </w:tc>
        <w:tc>
          <w:tcPr>
            <w:tcW w:w="1141" w:type="dxa"/>
            <w:tcBorders>
              <w:top w:val="nil"/>
              <w:left w:val="nil"/>
              <w:bottom w:val="single" w:sz="8" w:space="0" w:color="auto"/>
              <w:right w:val="single" w:sz="8" w:space="0" w:color="auto"/>
            </w:tcBorders>
            <w:shd w:val="clear" w:color="auto" w:fill="auto"/>
            <w:vAlign w:val="center"/>
            <w:hideMark/>
          </w:tcPr>
          <w:p w14:paraId="5BD1AEB3" w14:textId="6B04E600" w:rsidR="001B196F" w:rsidRPr="007A4A55" w:rsidRDefault="001B196F" w:rsidP="001B196F">
            <w:pPr>
              <w:jc w:val="right"/>
              <w:rPr>
                <w:rFonts w:ascii="Arial" w:hAnsi="Arial" w:cs="Arial"/>
                <w:color w:val="000000"/>
              </w:rPr>
            </w:pPr>
            <w:r w:rsidRPr="007A4A55">
              <w:rPr>
                <w:rFonts w:ascii="Arial" w:hAnsi="Arial" w:cs="Arial"/>
                <w:color w:val="000000"/>
              </w:rPr>
              <w:t>15.068,66</w:t>
            </w:r>
          </w:p>
        </w:tc>
        <w:tc>
          <w:tcPr>
            <w:tcW w:w="1142" w:type="dxa"/>
            <w:tcBorders>
              <w:top w:val="nil"/>
              <w:left w:val="nil"/>
              <w:bottom w:val="single" w:sz="8" w:space="0" w:color="auto"/>
              <w:right w:val="single" w:sz="8" w:space="0" w:color="auto"/>
            </w:tcBorders>
            <w:shd w:val="clear" w:color="auto" w:fill="auto"/>
          </w:tcPr>
          <w:p w14:paraId="1627F91F" w14:textId="2E883CE1" w:rsidR="001B196F" w:rsidRPr="007A4A55" w:rsidRDefault="001B196F" w:rsidP="001B196F">
            <w:pPr>
              <w:jc w:val="right"/>
              <w:rPr>
                <w:rFonts w:ascii="Arial" w:hAnsi="Arial" w:cs="Arial"/>
                <w:color w:val="000000"/>
              </w:rPr>
            </w:pPr>
            <w:r w:rsidRPr="007A4A55">
              <w:rPr>
                <w:rFonts w:ascii="Arial" w:hAnsi="Arial" w:cs="Arial"/>
                <w:color w:val="000000"/>
              </w:rPr>
              <w:t>0,00</w:t>
            </w:r>
          </w:p>
        </w:tc>
      </w:tr>
      <w:tr w:rsidR="001B196F" w:rsidRPr="007A4A55" w14:paraId="1C562446"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hideMark/>
          </w:tcPr>
          <w:p w14:paraId="36F66CB5" w14:textId="62365AA9" w:rsidR="001B196F" w:rsidRPr="007A4A55" w:rsidRDefault="001B196F" w:rsidP="001B196F">
            <w:pPr>
              <w:jc w:val="both"/>
              <w:rPr>
                <w:rFonts w:ascii="Arial" w:hAnsi="Arial" w:cs="Arial"/>
                <w:color w:val="000000"/>
              </w:rPr>
            </w:pPr>
            <w:r w:rsidRPr="007A4A55">
              <w:rPr>
                <w:rFonts w:ascii="Arial" w:hAnsi="Arial" w:cs="Arial"/>
                <w:color w:val="000000"/>
              </w:rPr>
              <w:t>2023-24</w:t>
            </w:r>
          </w:p>
        </w:tc>
        <w:tc>
          <w:tcPr>
            <w:tcW w:w="1544" w:type="dxa"/>
            <w:tcBorders>
              <w:top w:val="nil"/>
              <w:left w:val="nil"/>
              <w:bottom w:val="single" w:sz="8" w:space="0" w:color="auto"/>
              <w:right w:val="single" w:sz="8" w:space="0" w:color="auto"/>
            </w:tcBorders>
            <w:shd w:val="clear" w:color="auto" w:fill="auto"/>
            <w:vAlign w:val="center"/>
            <w:hideMark/>
          </w:tcPr>
          <w:p w14:paraId="26B52629" w14:textId="4B529B73" w:rsidR="001B196F" w:rsidRPr="007A4A55" w:rsidRDefault="001B196F" w:rsidP="001B196F">
            <w:pPr>
              <w:jc w:val="both"/>
              <w:rPr>
                <w:rFonts w:ascii="Arial" w:hAnsi="Arial" w:cs="Arial"/>
                <w:color w:val="000000"/>
              </w:rPr>
            </w:pPr>
            <w:r w:rsidRPr="007A4A55">
              <w:rPr>
                <w:rFonts w:ascii="Arial" w:hAnsi="Arial" w:cs="Arial"/>
                <w:color w:val="000000"/>
              </w:rPr>
              <w:t>I.M. Deportes</w:t>
            </w:r>
          </w:p>
        </w:tc>
        <w:tc>
          <w:tcPr>
            <w:tcW w:w="1786" w:type="dxa"/>
            <w:tcBorders>
              <w:top w:val="nil"/>
              <w:left w:val="nil"/>
              <w:bottom w:val="single" w:sz="8" w:space="0" w:color="auto"/>
              <w:right w:val="single" w:sz="8" w:space="0" w:color="auto"/>
            </w:tcBorders>
            <w:shd w:val="clear" w:color="auto" w:fill="auto"/>
            <w:vAlign w:val="center"/>
            <w:hideMark/>
          </w:tcPr>
          <w:p w14:paraId="0E85B489" w14:textId="09BB6EDF" w:rsidR="001B196F" w:rsidRPr="007A4A55" w:rsidRDefault="001B196F" w:rsidP="001B196F">
            <w:pPr>
              <w:jc w:val="both"/>
              <w:rPr>
                <w:rFonts w:ascii="Arial" w:hAnsi="Arial" w:cs="Arial"/>
                <w:color w:val="000000"/>
              </w:rPr>
            </w:pPr>
            <w:r w:rsidRPr="007A4A55">
              <w:rPr>
                <w:rFonts w:ascii="Arial" w:hAnsi="Arial" w:cs="Arial"/>
                <w:color w:val="000000"/>
              </w:rPr>
              <w:t>Promoción DXT</w:t>
            </w:r>
          </w:p>
        </w:tc>
        <w:tc>
          <w:tcPr>
            <w:tcW w:w="1308" w:type="dxa"/>
            <w:tcBorders>
              <w:top w:val="nil"/>
              <w:left w:val="nil"/>
              <w:bottom w:val="single" w:sz="8" w:space="0" w:color="auto"/>
              <w:right w:val="single" w:sz="8" w:space="0" w:color="auto"/>
            </w:tcBorders>
            <w:shd w:val="clear" w:color="auto" w:fill="auto"/>
            <w:vAlign w:val="center"/>
            <w:hideMark/>
          </w:tcPr>
          <w:p w14:paraId="3A6BA3BE" w14:textId="6C1DD546" w:rsidR="001B196F" w:rsidRPr="007A4A55" w:rsidRDefault="001B196F" w:rsidP="001B196F">
            <w:pPr>
              <w:jc w:val="right"/>
              <w:rPr>
                <w:rFonts w:ascii="Arial" w:hAnsi="Arial" w:cs="Arial"/>
                <w:color w:val="000000"/>
              </w:rPr>
            </w:pPr>
            <w:r w:rsidRPr="007A4A55">
              <w:rPr>
                <w:rFonts w:ascii="Arial" w:hAnsi="Arial" w:cs="Arial"/>
                <w:color w:val="000000"/>
              </w:rPr>
              <w:t>20.000,00</w:t>
            </w:r>
          </w:p>
        </w:tc>
        <w:tc>
          <w:tcPr>
            <w:tcW w:w="1141" w:type="dxa"/>
            <w:tcBorders>
              <w:top w:val="nil"/>
              <w:left w:val="nil"/>
              <w:bottom w:val="single" w:sz="8" w:space="0" w:color="auto"/>
              <w:right w:val="single" w:sz="8" w:space="0" w:color="auto"/>
            </w:tcBorders>
            <w:shd w:val="clear" w:color="auto" w:fill="auto"/>
            <w:vAlign w:val="center"/>
            <w:hideMark/>
          </w:tcPr>
          <w:p w14:paraId="4E757DCC" w14:textId="1B1E96E4" w:rsidR="001B196F" w:rsidRPr="007A4A55" w:rsidRDefault="001B196F" w:rsidP="001B196F">
            <w:pPr>
              <w:jc w:val="right"/>
              <w:rPr>
                <w:rFonts w:ascii="Arial" w:hAnsi="Arial" w:cs="Arial"/>
                <w:color w:val="000000"/>
              </w:rPr>
            </w:pPr>
            <w:r w:rsidRPr="007A4A55">
              <w:rPr>
                <w:rFonts w:ascii="Arial" w:hAnsi="Arial" w:cs="Arial"/>
                <w:color w:val="000000"/>
              </w:rPr>
              <w:t>13.972,53</w:t>
            </w:r>
          </w:p>
        </w:tc>
        <w:tc>
          <w:tcPr>
            <w:tcW w:w="1141" w:type="dxa"/>
            <w:tcBorders>
              <w:top w:val="nil"/>
              <w:left w:val="nil"/>
              <w:bottom w:val="single" w:sz="8" w:space="0" w:color="auto"/>
              <w:right w:val="single" w:sz="8" w:space="0" w:color="auto"/>
            </w:tcBorders>
            <w:shd w:val="clear" w:color="auto" w:fill="auto"/>
            <w:vAlign w:val="center"/>
            <w:hideMark/>
          </w:tcPr>
          <w:p w14:paraId="0C67E9C8" w14:textId="174CA27E" w:rsidR="001B196F" w:rsidRPr="007A4A55" w:rsidRDefault="001B196F" w:rsidP="001B196F">
            <w:pPr>
              <w:jc w:val="right"/>
              <w:rPr>
                <w:rFonts w:ascii="Arial" w:hAnsi="Arial" w:cs="Arial"/>
                <w:color w:val="000000"/>
              </w:rPr>
            </w:pPr>
            <w:r w:rsidRPr="007A4A55">
              <w:rPr>
                <w:rFonts w:ascii="Arial" w:hAnsi="Arial" w:cs="Arial"/>
                <w:color w:val="000000"/>
              </w:rPr>
              <w:t>6.027,47</w:t>
            </w:r>
          </w:p>
        </w:tc>
        <w:tc>
          <w:tcPr>
            <w:tcW w:w="1142" w:type="dxa"/>
            <w:tcBorders>
              <w:top w:val="nil"/>
              <w:left w:val="nil"/>
              <w:bottom w:val="single" w:sz="8" w:space="0" w:color="auto"/>
              <w:right w:val="single" w:sz="8" w:space="0" w:color="auto"/>
            </w:tcBorders>
            <w:shd w:val="clear" w:color="auto" w:fill="auto"/>
          </w:tcPr>
          <w:p w14:paraId="09805C00" w14:textId="3B9455A3" w:rsidR="001B196F" w:rsidRPr="007A4A55" w:rsidRDefault="001B196F" w:rsidP="001B196F">
            <w:pPr>
              <w:jc w:val="right"/>
              <w:rPr>
                <w:rFonts w:ascii="Arial" w:hAnsi="Arial" w:cs="Arial"/>
                <w:color w:val="000000"/>
              </w:rPr>
            </w:pPr>
            <w:r w:rsidRPr="007A4A55">
              <w:rPr>
                <w:rFonts w:ascii="Arial" w:hAnsi="Arial" w:cs="Arial"/>
                <w:color w:val="000000"/>
              </w:rPr>
              <w:t>0,00</w:t>
            </w:r>
          </w:p>
        </w:tc>
      </w:tr>
      <w:tr w:rsidR="001B196F" w:rsidRPr="007A4A55" w14:paraId="3966F336"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hideMark/>
          </w:tcPr>
          <w:p w14:paraId="2FBA54B7" w14:textId="4F7088EF" w:rsidR="001B196F" w:rsidRPr="007A4A55" w:rsidRDefault="001B196F" w:rsidP="001B196F">
            <w:pPr>
              <w:jc w:val="both"/>
              <w:rPr>
                <w:rFonts w:ascii="Arial" w:hAnsi="Arial" w:cs="Arial"/>
                <w:color w:val="000000"/>
              </w:rPr>
            </w:pPr>
            <w:r w:rsidRPr="007A4A55">
              <w:rPr>
                <w:rFonts w:ascii="Arial" w:hAnsi="Arial" w:cs="Arial"/>
                <w:color w:val="000000"/>
              </w:rPr>
              <w:t>2023-24</w:t>
            </w:r>
          </w:p>
        </w:tc>
        <w:tc>
          <w:tcPr>
            <w:tcW w:w="1544" w:type="dxa"/>
            <w:tcBorders>
              <w:top w:val="nil"/>
              <w:left w:val="nil"/>
              <w:bottom w:val="single" w:sz="8" w:space="0" w:color="auto"/>
              <w:right w:val="single" w:sz="8" w:space="0" w:color="auto"/>
            </w:tcBorders>
            <w:shd w:val="clear" w:color="auto" w:fill="auto"/>
            <w:vAlign w:val="center"/>
            <w:hideMark/>
          </w:tcPr>
          <w:p w14:paraId="1A50CEAB" w14:textId="0F0CC0E6" w:rsidR="001B196F" w:rsidRPr="007A4A55" w:rsidRDefault="001B196F" w:rsidP="001B196F">
            <w:pPr>
              <w:jc w:val="both"/>
              <w:rPr>
                <w:rFonts w:ascii="Arial" w:hAnsi="Arial" w:cs="Arial"/>
                <w:color w:val="000000"/>
              </w:rPr>
            </w:pPr>
            <w:proofErr w:type="spellStart"/>
            <w:r w:rsidRPr="007A4A55">
              <w:rPr>
                <w:rFonts w:ascii="Arial" w:hAnsi="Arial" w:cs="Arial"/>
                <w:color w:val="000000"/>
              </w:rPr>
              <w:t>D.Gral</w:t>
            </w:r>
            <w:proofErr w:type="spellEnd"/>
            <w:r w:rsidRPr="007A4A55">
              <w:rPr>
                <w:rFonts w:ascii="Arial" w:hAnsi="Arial" w:cs="Arial"/>
                <w:color w:val="000000"/>
              </w:rPr>
              <w:t xml:space="preserve"> Deportes</w:t>
            </w:r>
          </w:p>
        </w:tc>
        <w:tc>
          <w:tcPr>
            <w:tcW w:w="1786" w:type="dxa"/>
            <w:tcBorders>
              <w:top w:val="nil"/>
              <w:left w:val="nil"/>
              <w:bottom w:val="single" w:sz="8" w:space="0" w:color="auto"/>
              <w:right w:val="single" w:sz="8" w:space="0" w:color="auto"/>
            </w:tcBorders>
            <w:shd w:val="clear" w:color="auto" w:fill="auto"/>
            <w:vAlign w:val="center"/>
            <w:hideMark/>
          </w:tcPr>
          <w:p w14:paraId="291535F6" w14:textId="0ED3C7B0" w:rsidR="001B196F" w:rsidRPr="007A4A55" w:rsidRDefault="001B196F" w:rsidP="001B196F">
            <w:pPr>
              <w:jc w:val="both"/>
              <w:rPr>
                <w:rFonts w:ascii="Arial" w:hAnsi="Arial" w:cs="Arial"/>
                <w:color w:val="000000"/>
              </w:rPr>
            </w:pPr>
            <w:r w:rsidRPr="007A4A55">
              <w:rPr>
                <w:rFonts w:ascii="Arial" w:hAnsi="Arial" w:cs="Arial"/>
                <w:color w:val="000000"/>
              </w:rPr>
              <w:t>Línea 1</w:t>
            </w:r>
          </w:p>
        </w:tc>
        <w:tc>
          <w:tcPr>
            <w:tcW w:w="1308" w:type="dxa"/>
            <w:tcBorders>
              <w:top w:val="nil"/>
              <w:left w:val="nil"/>
              <w:bottom w:val="single" w:sz="8" w:space="0" w:color="auto"/>
              <w:right w:val="single" w:sz="8" w:space="0" w:color="auto"/>
            </w:tcBorders>
            <w:shd w:val="clear" w:color="auto" w:fill="auto"/>
            <w:vAlign w:val="center"/>
            <w:hideMark/>
          </w:tcPr>
          <w:p w14:paraId="2DC3EEEB" w14:textId="3ED3DD57" w:rsidR="001B196F" w:rsidRPr="007A4A55" w:rsidRDefault="001B196F" w:rsidP="001B196F">
            <w:pPr>
              <w:jc w:val="right"/>
              <w:rPr>
                <w:rFonts w:ascii="Arial" w:hAnsi="Arial" w:cs="Arial"/>
                <w:color w:val="000000"/>
              </w:rPr>
            </w:pPr>
            <w:r w:rsidRPr="007A4A55">
              <w:rPr>
                <w:rFonts w:ascii="Arial" w:hAnsi="Arial" w:cs="Arial"/>
                <w:color w:val="000000"/>
              </w:rPr>
              <w:t>85.000,00</w:t>
            </w:r>
          </w:p>
        </w:tc>
        <w:tc>
          <w:tcPr>
            <w:tcW w:w="1141" w:type="dxa"/>
            <w:tcBorders>
              <w:top w:val="nil"/>
              <w:left w:val="nil"/>
              <w:bottom w:val="single" w:sz="8" w:space="0" w:color="auto"/>
              <w:right w:val="single" w:sz="8" w:space="0" w:color="auto"/>
            </w:tcBorders>
            <w:shd w:val="clear" w:color="auto" w:fill="auto"/>
            <w:vAlign w:val="center"/>
            <w:hideMark/>
          </w:tcPr>
          <w:p w14:paraId="50B16AF6" w14:textId="3CE2CAD5" w:rsidR="001B196F" w:rsidRPr="007A4A55" w:rsidRDefault="001B196F" w:rsidP="001B196F">
            <w:pPr>
              <w:jc w:val="right"/>
              <w:rPr>
                <w:rFonts w:ascii="Arial" w:hAnsi="Arial" w:cs="Arial"/>
                <w:color w:val="000000"/>
              </w:rPr>
            </w:pPr>
            <w:r w:rsidRPr="007A4A55">
              <w:rPr>
                <w:rFonts w:ascii="Arial" w:hAnsi="Arial" w:cs="Arial"/>
                <w:color w:val="000000"/>
              </w:rPr>
              <w:t>59.383,27</w:t>
            </w:r>
          </w:p>
        </w:tc>
        <w:tc>
          <w:tcPr>
            <w:tcW w:w="1141" w:type="dxa"/>
            <w:tcBorders>
              <w:top w:val="nil"/>
              <w:left w:val="nil"/>
              <w:bottom w:val="single" w:sz="8" w:space="0" w:color="auto"/>
              <w:right w:val="single" w:sz="8" w:space="0" w:color="auto"/>
            </w:tcBorders>
            <w:shd w:val="clear" w:color="auto" w:fill="auto"/>
            <w:vAlign w:val="center"/>
            <w:hideMark/>
          </w:tcPr>
          <w:p w14:paraId="4161450C" w14:textId="61F7217B" w:rsidR="001B196F" w:rsidRPr="007A4A55" w:rsidRDefault="001B196F" w:rsidP="001B196F">
            <w:pPr>
              <w:jc w:val="right"/>
              <w:rPr>
                <w:rFonts w:ascii="Arial" w:hAnsi="Arial" w:cs="Arial"/>
                <w:color w:val="000000"/>
              </w:rPr>
            </w:pPr>
            <w:r w:rsidRPr="007A4A55">
              <w:rPr>
                <w:rFonts w:ascii="Arial" w:hAnsi="Arial" w:cs="Arial"/>
                <w:color w:val="000000"/>
              </w:rPr>
              <w:t>25.616,73</w:t>
            </w:r>
          </w:p>
        </w:tc>
        <w:tc>
          <w:tcPr>
            <w:tcW w:w="1142" w:type="dxa"/>
            <w:tcBorders>
              <w:top w:val="nil"/>
              <w:left w:val="nil"/>
              <w:bottom w:val="single" w:sz="8" w:space="0" w:color="auto"/>
              <w:right w:val="single" w:sz="8" w:space="0" w:color="auto"/>
            </w:tcBorders>
            <w:shd w:val="clear" w:color="auto" w:fill="auto"/>
          </w:tcPr>
          <w:p w14:paraId="4BA2A37E" w14:textId="44A61625" w:rsidR="001B196F" w:rsidRPr="007A4A55" w:rsidRDefault="001B196F" w:rsidP="001B196F">
            <w:pPr>
              <w:jc w:val="right"/>
              <w:rPr>
                <w:rFonts w:ascii="Arial" w:hAnsi="Arial" w:cs="Arial"/>
                <w:color w:val="000000"/>
              </w:rPr>
            </w:pPr>
            <w:r w:rsidRPr="007A4A55">
              <w:rPr>
                <w:rFonts w:ascii="Arial" w:hAnsi="Arial" w:cs="Arial"/>
                <w:color w:val="000000"/>
              </w:rPr>
              <w:t>0,00</w:t>
            </w:r>
          </w:p>
        </w:tc>
      </w:tr>
      <w:tr w:rsidR="001B196F" w:rsidRPr="007A4A55" w14:paraId="5F86D37A"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hideMark/>
          </w:tcPr>
          <w:p w14:paraId="3D8D41AC" w14:textId="73B3E09C" w:rsidR="001B196F" w:rsidRPr="007A4A55" w:rsidRDefault="001B196F" w:rsidP="001B196F">
            <w:pPr>
              <w:jc w:val="both"/>
              <w:rPr>
                <w:rFonts w:ascii="Arial" w:hAnsi="Arial" w:cs="Arial"/>
                <w:color w:val="000000"/>
              </w:rPr>
            </w:pPr>
            <w:r w:rsidRPr="007A4A55">
              <w:rPr>
                <w:rFonts w:ascii="Arial" w:hAnsi="Arial" w:cs="Arial"/>
                <w:color w:val="000000"/>
              </w:rPr>
              <w:t>2023-24</w:t>
            </w:r>
          </w:p>
        </w:tc>
        <w:tc>
          <w:tcPr>
            <w:tcW w:w="1544" w:type="dxa"/>
            <w:tcBorders>
              <w:top w:val="nil"/>
              <w:left w:val="nil"/>
              <w:bottom w:val="single" w:sz="8" w:space="0" w:color="auto"/>
              <w:right w:val="single" w:sz="8" w:space="0" w:color="auto"/>
            </w:tcBorders>
            <w:shd w:val="clear" w:color="auto" w:fill="auto"/>
            <w:vAlign w:val="center"/>
            <w:hideMark/>
          </w:tcPr>
          <w:p w14:paraId="6F1D4244" w14:textId="44332A70" w:rsidR="001B196F" w:rsidRPr="007A4A55" w:rsidRDefault="001B196F" w:rsidP="001B196F">
            <w:pPr>
              <w:jc w:val="both"/>
              <w:rPr>
                <w:rFonts w:ascii="Arial" w:hAnsi="Arial" w:cs="Arial"/>
                <w:color w:val="000000"/>
              </w:rPr>
            </w:pPr>
            <w:proofErr w:type="spellStart"/>
            <w:r w:rsidRPr="007A4A55">
              <w:rPr>
                <w:rFonts w:ascii="Arial" w:hAnsi="Arial" w:cs="Arial"/>
                <w:color w:val="000000"/>
              </w:rPr>
              <w:t>D.Gral</w:t>
            </w:r>
            <w:proofErr w:type="spellEnd"/>
            <w:r w:rsidRPr="007A4A55">
              <w:rPr>
                <w:rFonts w:ascii="Arial" w:hAnsi="Arial" w:cs="Arial"/>
                <w:color w:val="000000"/>
              </w:rPr>
              <w:t xml:space="preserve"> Deportes</w:t>
            </w:r>
          </w:p>
        </w:tc>
        <w:tc>
          <w:tcPr>
            <w:tcW w:w="1786" w:type="dxa"/>
            <w:tcBorders>
              <w:top w:val="nil"/>
              <w:left w:val="nil"/>
              <w:bottom w:val="single" w:sz="8" w:space="0" w:color="auto"/>
              <w:right w:val="single" w:sz="8" w:space="0" w:color="auto"/>
            </w:tcBorders>
            <w:shd w:val="clear" w:color="auto" w:fill="auto"/>
            <w:vAlign w:val="center"/>
            <w:hideMark/>
          </w:tcPr>
          <w:p w14:paraId="5084224A" w14:textId="47236022" w:rsidR="001B196F" w:rsidRPr="007A4A55" w:rsidRDefault="001B196F" w:rsidP="001B196F">
            <w:pPr>
              <w:jc w:val="both"/>
              <w:rPr>
                <w:rFonts w:ascii="Arial" w:hAnsi="Arial" w:cs="Arial"/>
                <w:color w:val="000000"/>
              </w:rPr>
            </w:pPr>
            <w:r w:rsidRPr="007A4A55">
              <w:rPr>
                <w:rFonts w:ascii="Arial" w:hAnsi="Arial" w:cs="Arial"/>
                <w:color w:val="000000"/>
              </w:rPr>
              <w:t>Línea 2</w:t>
            </w:r>
          </w:p>
        </w:tc>
        <w:tc>
          <w:tcPr>
            <w:tcW w:w="1308" w:type="dxa"/>
            <w:tcBorders>
              <w:top w:val="nil"/>
              <w:left w:val="nil"/>
              <w:bottom w:val="single" w:sz="8" w:space="0" w:color="auto"/>
              <w:right w:val="single" w:sz="8" w:space="0" w:color="auto"/>
            </w:tcBorders>
            <w:shd w:val="clear" w:color="auto" w:fill="auto"/>
            <w:vAlign w:val="center"/>
            <w:hideMark/>
          </w:tcPr>
          <w:p w14:paraId="782446D3" w14:textId="3373503E" w:rsidR="001B196F" w:rsidRPr="007A4A55" w:rsidRDefault="001B196F" w:rsidP="001B196F">
            <w:pPr>
              <w:jc w:val="right"/>
              <w:rPr>
                <w:rFonts w:ascii="Arial" w:hAnsi="Arial" w:cs="Arial"/>
                <w:color w:val="000000"/>
              </w:rPr>
            </w:pPr>
            <w:r w:rsidRPr="007A4A55">
              <w:rPr>
                <w:rFonts w:ascii="Arial" w:hAnsi="Arial" w:cs="Arial"/>
                <w:color w:val="000000"/>
              </w:rPr>
              <w:t>12.000,00</w:t>
            </w:r>
          </w:p>
        </w:tc>
        <w:tc>
          <w:tcPr>
            <w:tcW w:w="1141" w:type="dxa"/>
            <w:tcBorders>
              <w:top w:val="nil"/>
              <w:left w:val="nil"/>
              <w:bottom w:val="single" w:sz="8" w:space="0" w:color="auto"/>
              <w:right w:val="single" w:sz="8" w:space="0" w:color="auto"/>
            </w:tcBorders>
            <w:shd w:val="clear" w:color="auto" w:fill="auto"/>
            <w:vAlign w:val="center"/>
            <w:hideMark/>
          </w:tcPr>
          <w:p w14:paraId="22BDF39B" w14:textId="117BF005" w:rsidR="001B196F" w:rsidRPr="007A4A55" w:rsidRDefault="001B196F" w:rsidP="001B196F">
            <w:pPr>
              <w:jc w:val="right"/>
              <w:rPr>
                <w:rFonts w:ascii="Arial" w:hAnsi="Arial" w:cs="Arial"/>
                <w:color w:val="000000"/>
              </w:rPr>
            </w:pPr>
            <w:r w:rsidRPr="007A4A55">
              <w:rPr>
                <w:rFonts w:ascii="Arial" w:hAnsi="Arial" w:cs="Arial"/>
                <w:color w:val="000000"/>
              </w:rPr>
              <w:t>8.383,52</w:t>
            </w:r>
          </w:p>
        </w:tc>
        <w:tc>
          <w:tcPr>
            <w:tcW w:w="1141" w:type="dxa"/>
            <w:tcBorders>
              <w:top w:val="nil"/>
              <w:left w:val="nil"/>
              <w:bottom w:val="single" w:sz="8" w:space="0" w:color="auto"/>
              <w:right w:val="single" w:sz="8" w:space="0" w:color="auto"/>
            </w:tcBorders>
            <w:shd w:val="clear" w:color="auto" w:fill="auto"/>
            <w:vAlign w:val="center"/>
            <w:hideMark/>
          </w:tcPr>
          <w:p w14:paraId="6C374AF6" w14:textId="1B14CF01" w:rsidR="001B196F" w:rsidRPr="007A4A55" w:rsidRDefault="001B196F" w:rsidP="001B196F">
            <w:pPr>
              <w:jc w:val="right"/>
              <w:rPr>
                <w:rFonts w:ascii="Arial" w:hAnsi="Arial" w:cs="Arial"/>
                <w:color w:val="000000"/>
              </w:rPr>
            </w:pPr>
            <w:r w:rsidRPr="007A4A55">
              <w:rPr>
                <w:rFonts w:ascii="Arial" w:hAnsi="Arial" w:cs="Arial"/>
                <w:color w:val="000000"/>
              </w:rPr>
              <w:t>3.616,48</w:t>
            </w:r>
          </w:p>
        </w:tc>
        <w:tc>
          <w:tcPr>
            <w:tcW w:w="1142" w:type="dxa"/>
            <w:tcBorders>
              <w:top w:val="nil"/>
              <w:left w:val="nil"/>
              <w:bottom w:val="single" w:sz="8" w:space="0" w:color="auto"/>
              <w:right w:val="single" w:sz="8" w:space="0" w:color="auto"/>
            </w:tcBorders>
            <w:shd w:val="clear" w:color="auto" w:fill="auto"/>
          </w:tcPr>
          <w:p w14:paraId="2043AE6A" w14:textId="32AC71AB" w:rsidR="001B196F" w:rsidRPr="007A4A55" w:rsidRDefault="001B196F" w:rsidP="001B196F">
            <w:pPr>
              <w:jc w:val="right"/>
              <w:rPr>
                <w:rFonts w:ascii="Arial" w:hAnsi="Arial" w:cs="Arial"/>
                <w:color w:val="000000"/>
              </w:rPr>
            </w:pPr>
            <w:r w:rsidRPr="007A4A55">
              <w:rPr>
                <w:rFonts w:ascii="Arial" w:hAnsi="Arial" w:cs="Arial"/>
                <w:color w:val="000000"/>
              </w:rPr>
              <w:t>0,00</w:t>
            </w:r>
          </w:p>
        </w:tc>
      </w:tr>
      <w:tr w:rsidR="001B196F" w:rsidRPr="007A4A55" w14:paraId="30D371B1"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hideMark/>
          </w:tcPr>
          <w:p w14:paraId="526BC749" w14:textId="45A3067D" w:rsidR="001B196F" w:rsidRPr="007A4A55" w:rsidRDefault="001B196F" w:rsidP="001B196F">
            <w:pPr>
              <w:jc w:val="both"/>
              <w:rPr>
                <w:rFonts w:ascii="Arial" w:hAnsi="Arial" w:cs="Arial"/>
                <w:color w:val="000000"/>
              </w:rPr>
            </w:pPr>
            <w:r w:rsidRPr="007A4A55">
              <w:rPr>
                <w:rFonts w:ascii="Arial" w:hAnsi="Arial" w:cs="Arial"/>
                <w:color w:val="000000"/>
              </w:rPr>
              <w:t>2023-24</w:t>
            </w:r>
          </w:p>
        </w:tc>
        <w:tc>
          <w:tcPr>
            <w:tcW w:w="1544" w:type="dxa"/>
            <w:tcBorders>
              <w:top w:val="nil"/>
              <w:left w:val="nil"/>
              <w:bottom w:val="single" w:sz="8" w:space="0" w:color="auto"/>
              <w:right w:val="single" w:sz="8" w:space="0" w:color="auto"/>
            </w:tcBorders>
            <w:shd w:val="clear" w:color="auto" w:fill="auto"/>
            <w:vAlign w:val="center"/>
            <w:hideMark/>
          </w:tcPr>
          <w:p w14:paraId="0BC91ECE" w14:textId="01A651A9" w:rsidR="001B196F" w:rsidRPr="007A4A55" w:rsidRDefault="001B196F" w:rsidP="001B196F">
            <w:pPr>
              <w:jc w:val="both"/>
              <w:rPr>
                <w:rFonts w:ascii="Arial" w:hAnsi="Arial" w:cs="Arial"/>
                <w:color w:val="000000"/>
              </w:rPr>
            </w:pPr>
            <w:proofErr w:type="spellStart"/>
            <w:r w:rsidRPr="007A4A55">
              <w:rPr>
                <w:rFonts w:ascii="Arial" w:hAnsi="Arial" w:cs="Arial"/>
                <w:color w:val="000000"/>
              </w:rPr>
              <w:t>D.Gral</w:t>
            </w:r>
            <w:proofErr w:type="spellEnd"/>
            <w:r w:rsidRPr="007A4A55">
              <w:rPr>
                <w:rFonts w:ascii="Arial" w:hAnsi="Arial" w:cs="Arial"/>
                <w:color w:val="000000"/>
              </w:rPr>
              <w:t xml:space="preserve"> Deportes</w:t>
            </w:r>
          </w:p>
        </w:tc>
        <w:tc>
          <w:tcPr>
            <w:tcW w:w="1786" w:type="dxa"/>
            <w:tcBorders>
              <w:top w:val="nil"/>
              <w:left w:val="nil"/>
              <w:bottom w:val="single" w:sz="8" w:space="0" w:color="auto"/>
              <w:right w:val="single" w:sz="8" w:space="0" w:color="auto"/>
            </w:tcBorders>
            <w:shd w:val="clear" w:color="auto" w:fill="auto"/>
            <w:vAlign w:val="center"/>
            <w:hideMark/>
          </w:tcPr>
          <w:p w14:paraId="3DAF6BCD" w14:textId="539C25BB" w:rsidR="001B196F" w:rsidRPr="007A4A55" w:rsidRDefault="001B196F" w:rsidP="001B196F">
            <w:pPr>
              <w:jc w:val="both"/>
              <w:rPr>
                <w:rFonts w:ascii="Arial" w:hAnsi="Arial" w:cs="Arial"/>
                <w:color w:val="000000"/>
              </w:rPr>
            </w:pPr>
            <w:r w:rsidRPr="007A4A55">
              <w:rPr>
                <w:rFonts w:ascii="Arial" w:hAnsi="Arial" w:cs="Arial"/>
                <w:color w:val="000000"/>
              </w:rPr>
              <w:t>Desplazamiento</w:t>
            </w:r>
          </w:p>
        </w:tc>
        <w:tc>
          <w:tcPr>
            <w:tcW w:w="1308" w:type="dxa"/>
            <w:tcBorders>
              <w:top w:val="nil"/>
              <w:left w:val="nil"/>
              <w:bottom w:val="single" w:sz="8" w:space="0" w:color="auto"/>
              <w:right w:val="single" w:sz="8" w:space="0" w:color="auto"/>
            </w:tcBorders>
            <w:shd w:val="clear" w:color="auto" w:fill="auto"/>
            <w:vAlign w:val="center"/>
            <w:hideMark/>
          </w:tcPr>
          <w:p w14:paraId="0DC75C56" w14:textId="116694D9" w:rsidR="001B196F" w:rsidRPr="007A4A55" w:rsidRDefault="001B196F" w:rsidP="001B196F">
            <w:pPr>
              <w:jc w:val="right"/>
              <w:rPr>
                <w:rFonts w:ascii="Arial" w:hAnsi="Arial" w:cs="Arial"/>
                <w:color w:val="000000"/>
              </w:rPr>
            </w:pPr>
            <w:r w:rsidRPr="007A4A55">
              <w:rPr>
                <w:rFonts w:ascii="Arial" w:hAnsi="Arial" w:cs="Arial"/>
                <w:color w:val="000000"/>
              </w:rPr>
              <w:t>30.000,00</w:t>
            </w:r>
          </w:p>
        </w:tc>
        <w:tc>
          <w:tcPr>
            <w:tcW w:w="1141" w:type="dxa"/>
            <w:tcBorders>
              <w:top w:val="nil"/>
              <w:left w:val="nil"/>
              <w:bottom w:val="single" w:sz="8" w:space="0" w:color="auto"/>
              <w:right w:val="single" w:sz="8" w:space="0" w:color="auto"/>
            </w:tcBorders>
            <w:shd w:val="clear" w:color="auto" w:fill="auto"/>
            <w:vAlign w:val="center"/>
            <w:hideMark/>
          </w:tcPr>
          <w:p w14:paraId="342DFFF2" w14:textId="3B21682C" w:rsidR="001B196F" w:rsidRPr="007A4A55" w:rsidRDefault="001B196F" w:rsidP="001B196F">
            <w:pPr>
              <w:jc w:val="right"/>
              <w:rPr>
                <w:rFonts w:ascii="Arial" w:hAnsi="Arial" w:cs="Arial"/>
                <w:color w:val="000000"/>
              </w:rPr>
            </w:pPr>
            <w:r w:rsidRPr="007A4A55">
              <w:rPr>
                <w:rFonts w:ascii="Arial" w:hAnsi="Arial" w:cs="Arial"/>
                <w:color w:val="000000"/>
              </w:rPr>
              <w:t>20.958,80</w:t>
            </w:r>
          </w:p>
        </w:tc>
        <w:tc>
          <w:tcPr>
            <w:tcW w:w="1141" w:type="dxa"/>
            <w:tcBorders>
              <w:top w:val="nil"/>
              <w:left w:val="nil"/>
              <w:bottom w:val="single" w:sz="8" w:space="0" w:color="auto"/>
              <w:right w:val="single" w:sz="8" w:space="0" w:color="auto"/>
            </w:tcBorders>
            <w:shd w:val="clear" w:color="auto" w:fill="auto"/>
            <w:vAlign w:val="center"/>
            <w:hideMark/>
          </w:tcPr>
          <w:p w14:paraId="63C0C34C" w14:textId="6AEF067A" w:rsidR="001B196F" w:rsidRPr="007A4A55" w:rsidRDefault="001B196F" w:rsidP="001B196F">
            <w:pPr>
              <w:jc w:val="right"/>
              <w:rPr>
                <w:rFonts w:ascii="Arial" w:hAnsi="Arial" w:cs="Arial"/>
                <w:color w:val="000000"/>
              </w:rPr>
            </w:pPr>
            <w:r w:rsidRPr="007A4A55">
              <w:rPr>
                <w:rFonts w:ascii="Arial" w:hAnsi="Arial" w:cs="Arial"/>
                <w:color w:val="000000"/>
              </w:rPr>
              <w:t>9.041,20</w:t>
            </w:r>
          </w:p>
        </w:tc>
        <w:tc>
          <w:tcPr>
            <w:tcW w:w="1142" w:type="dxa"/>
            <w:tcBorders>
              <w:top w:val="nil"/>
              <w:left w:val="nil"/>
              <w:bottom w:val="single" w:sz="8" w:space="0" w:color="auto"/>
              <w:right w:val="single" w:sz="8" w:space="0" w:color="auto"/>
            </w:tcBorders>
            <w:shd w:val="clear" w:color="auto" w:fill="auto"/>
          </w:tcPr>
          <w:p w14:paraId="75113963" w14:textId="1C917A00" w:rsidR="001B196F" w:rsidRPr="007A4A55" w:rsidRDefault="001B196F" w:rsidP="001B196F">
            <w:pPr>
              <w:jc w:val="right"/>
              <w:rPr>
                <w:rFonts w:ascii="Arial" w:hAnsi="Arial" w:cs="Arial"/>
                <w:color w:val="000000"/>
              </w:rPr>
            </w:pPr>
            <w:r w:rsidRPr="007A4A55">
              <w:rPr>
                <w:rFonts w:ascii="Arial" w:hAnsi="Arial" w:cs="Arial"/>
                <w:color w:val="000000"/>
              </w:rPr>
              <w:t>0,00</w:t>
            </w:r>
          </w:p>
        </w:tc>
      </w:tr>
      <w:tr w:rsidR="001B196F" w:rsidRPr="007A4A55" w14:paraId="27230C21" w14:textId="77777777" w:rsidTr="00177D64">
        <w:trPr>
          <w:trHeight w:val="386"/>
        </w:trPr>
        <w:tc>
          <w:tcPr>
            <w:tcW w:w="1041" w:type="dxa"/>
            <w:tcBorders>
              <w:top w:val="nil"/>
              <w:left w:val="single" w:sz="8" w:space="0" w:color="auto"/>
              <w:bottom w:val="single" w:sz="8" w:space="0" w:color="auto"/>
              <w:right w:val="single" w:sz="8" w:space="0" w:color="auto"/>
            </w:tcBorders>
            <w:shd w:val="clear" w:color="auto" w:fill="auto"/>
            <w:hideMark/>
          </w:tcPr>
          <w:p w14:paraId="3ABD6E57" w14:textId="5BF0D9F5" w:rsidR="001B196F" w:rsidRPr="007A4A55" w:rsidRDefault="001B196F" w:rsidP="001B196F">
            <w:pPr>
              <w:jc w:val="both"/>
              <w:rPr>
                <w:rFonts w:ascii="Arial" w:hAnsi="Arial" w:cs="Arial"/>
                <w:color w:val="000000"/>
              </w:rPr>
            </w:pPr>
            <w:r w:rsidRPr="007A4A55">
              <w:rPr>
                <w:rFonts w:ascii="Arial" w:hAnsi="Arial" w:cs="Arial"/>
                <w:color w:val="000000"/>
              </w:rPr>
              <w:t>2023-24</w:t>
            </w:r>
          </w:p>
        </w:tc>
        <w:tc>
          <w:tcPr>
            <w:tcW w:w="1544" w:type="dxa"/>
            <w:tcBorders>
              <w:top w:val="nil"/>
              <w:left w:val="nil"/>
              <w:bottom w:val="single" w:sz="8" w:space="0" w:color="auto"/>
              <w:right w:val="single" w:sz="8" w:space="0" w:color="auto"/>
            </w:tcBorders>
            <w:shd w:val="clear" w:color="auto" w:fill="auto"/>
            <w:vAlign w:val="center"/>
            <w:hideMark/>
          </w:tcPr>
          <w:p w14:paraId="103ECDAF" w14:textId="411147CB" w:rsidR="001B196F" w:rsidRPr="007A4A55" w:rsidRDefault="001B196F" w:rsidP="001B196F">
            <w:pPr>
              <w:jc w:val="both"/>
              <w:rPr>
                <w:rFonts w:ascii="Arial" w:hAnsi="Arial" w:cs="Arial"/>
                <w:color w:val="000000"/>
              </w:rPr>
            </w:pPr>
            <w:proofErr w:type="spellStart"/>
            <w:r w:rsidRPr="007A4A55">
              <w:rPr>
                <w:rFonts w:ascii="Arial" w:hAnsi="Arial" w:cs="Arial"/>
                <w:color w:val="000000"/>
              </w:rPr>
              <w:t>C,S.Deportes</w:t>
            </w:r>
            <w:proofErr w:type="spellEnd"/>
          </w:p>
        </w:tc>
        <w:tc>
          <w:tcPr>
            <w:tcW w:w="1786" w:type="dxa"/>
            <w:tcBorders>
              <w:top w:val="nil"/>
              <w:left w:val="nil"/>
              <w:bottom w:val="single" w:sz="8" w:space="0" w:color="auto"/>
              <w:right w:val="single" w:sz="8" w:space="0" w:color="auto"/>
            </w:tcBorders>
            <w:shd w:val="clear" w:color="auto" w:fill="auto"/>
            <w:vAlign w:val="center"/>
            <w:hideMark/>
          </w:tcPr>
          <w:p w14:paraId="54657064" w14:textId="36B36090" w:rsidR="001B196F" w:rsidRPr="007A4A55" w:rsidRDefault="001B196F" w:rsidP="001B196F">
            <w:pPr>
              <w:jc w:val="both"/>
              <w:rPr>
                <w:rFonts w:ascii="Arial" w:hAnsi="Arial" w:cs="Arial"/>
                <w:color w:val="000000"/>
              </w:rPr>
            </w:pPr>
            <w:r w:rsidRPr="007A4A55">
              <w:rPr>
                <w:rFonts w:ascii="Arial" w:hAnsi="Arial" w:cs="Arial"/>
                <w:color w:val="000000"/>
              </w:rPr>
              <w:t>Desplazamiento</w:t>
            </w:r>
          </w:p>
        </w:tc>
        <w:tc>
          <w:tcPr>
            <w:tcW w:w="1308" w:type="dxa"/>
            <w:tcBorders>
              <w:top w:val="nil"/>
              <w:left w:val="nil"/>
              <w:bottom w:val="single" w:sz="8" w:space="0" w:color="auto"/>
              <w:right w:val="single" w:sz="8" w:space="0" w:color="auto"/>
            </w:tcBorders>
            <w:shd w:val="clear" w:color="auto" w:fill="auto"/>
            <w:vAlign w:val="center"/>
            <w:hideMark/>
          </w:tcPr>
          <w:p w14:paraId="5295808C" w14:textId="118E17A4" w:rsidR="001B196F" w:rsidRPr="007A4A55" w:rsidRDefault="001B196F" w:rsidP="001B196F">
            <w:pPr>
              <w:jc w:val="right"/>
              <w:rPr>
                <w:rFonts w:ascii="Arial" w:hAnsi="Arial" w:cs="Arial"/>
                <w:color w:val="000000"/>
              </w:rPr>
            </w:pPr>
            <w:r w:rsidRPr="007A4A55">
              <w:rPr>
                <w:rFonts w:ascii="Arial" w:hAnsi="Arial" w:cs="Arial"/>
                <w:color w:val="000000"/>
              </w:rPr>
              <w:t>3.000,00</w:t>
            </w:r>
          </w:p>
        </w:tc>
        <w:tc>
          <w:tcPr>
            <w:tcW w:w="1141" w:type="dxa"/>
            <w:tcBorders>
              <w:top w:val="nil"/>
              <w:left w:val="nil"/>
              <w:bottom w:val="single" w:sz="8" w:space="0" w:color="auto"/>
              <w:right w:val="single" w:sz="8" w:space="0" w:color="auto"/>
            </w:tcBorders>
            <w:shd w:val="clear" w:color="auto" w:fill="auto"/>
            <w:vAlign w:val="center"/>
            <w:hideMark/>
          </w:tcPr>
          <w:p w14:paraId="4C715AFE" w14:textId="04A312B5" w:rsidR="001B196F" w:rsidRPr="007A4A55" w:rsidRDefault="001B196F" w:rsidP="001B196F">
            <w:pPr>
              <w:jc w:val="right"/>
              <w:rPr>
                <w:rFonts w:ascii="Arial" w:hAnsi="Arial" w:cs="Arial"/>
                <w:color w:val="000000"/>
              </w:rPr>
            </w:pPr>
            <w:r w:rsidRPr="007A4A55">
              <w:rPr>
                <w:rFonts w:ascii="Arial" w:hAnsi="Arial" w:cs="Arial"/>
                <w:color w:val="000000"/>
              </w:rPr>
              <w:t>2.095,88</w:t>
            </w:r>
          </w:p>
        </w:tc>
        <w:tc>
          <w:tcPr>
            <w:tcW w:w="1141" w:type="dxa"/>
            <w:tcBorders>
              <w:top w:val="nil"/>
              <w:left w:val="nil"/>
              <w:bottom w:val="single" w:sz="8" w:space="0" w:color="auto"/>
              <w:right w:val="single" w:sz="8" w:space="0" w:color="auto"/>
            </w:tcBorders>
            <w:shd w:val="clear" w:color="auto" w:fill="auto"/>
            <w:vAlign w:val="center"/>
            <w:hideMark/>
          </w:tcPr>
          <w:p w14:paraId="33BC9DD6" w14:textId="013C44F3" w:rsidR="001B196F" w:rsidRPr="007A4A55" w:rsidRDefault="001B196F" w:rsidP="001B196F">
            <w:pPr>
              <w:jc w:val="right"/>
              <w:rPr>
                <w:rFonts w:ascii="Arial" w:hAnsi="Arial" w:cs="Arial"/>
                <w:color w:val="000000"/>
              </w:rPr>
            </w:pPr>
            <w:r w:rsidRPr="007A4A55">
              <w:rPr>
                <w:rFonts w:ascii="Arial" w:hAnsi="Arial" w:cs="Arial"/>
                <w:color w:val="000000"/>
              </w:rPr>
              <w:t>904,12</w:t>
            </w:r>
          </w:p>
        </w:tc>
        <w:tc>
          <w:tcPr>
            <w:tcW w:w="1142" w:type="dxa"/>
            <w:tcBorders>
              <w:top w:val="nil"/>
              <w:left w:val="nil"/>
              <w:bottom w:val="single" w:sz="8" w:space="0" w:color="auto"/>
              <w:right w:val="single" w:sz="8" w:space="0" w:color="auto"/>
            </w:tcBorders>
            <w:shd w:val="clear" w:color="auto" w:fill="auto"/>
          </w:tcPr>
          <w:p w14:paraId="65FFF33B" w14:textId="1402136A" w:rsidR="001B196F" w:rsidRPr="007A4A55" w:rsidRDefault="001B196F" w:rsidP="001B196F">
            <w:pPr>
              <w:jc w:val="right"/>
              <w:rPr>
                <w:rFonts w:ascii="Arial" w:hAnsi="Arial" w:cs="Arial"/>
                <w:color w:val="000000"/>
              </w:rPr>
            </w:pPr>
            <w:r w:rsidRPr="007A4A55">
              <w:rPr>
                <w:rFonts w:ascii="Arial" w:hAnsi="Arial" w:cs="Arial"/>
                <w:color w:val="000000"/>
              </w:rPr>
              <w:t>0,00</w:t>
            </w:r>
          </w:p>
        </w:tc>
      </w:tr>
      <w:tr w:rsidR="001B196F" w:rsidRPr="007A4A55" w14:paraId="0F03D8E0"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vAlign w:val="center"/>
            <w:hideMark/>
          </w:tcPr>
          <w:p w14:paraId="069524D6" w14:textId="49DB9869" w:rsidR="001B196F" w:rsidRPr="007A4A55" w:rsidRDefault="001B196F" w:rsidP="001B196F">
            <w:pPr>
              <w:jc w:val="both"/>
              <w:rPr>
                <w:rFonts w:ascii="Arial" w:hAnsi="Arial" w:cs="Arial"/>
                <w:color w:val="000000"/>
              </w:rPr>
            </w:pPr>
            <w:r w:rsidRPr="007A4A55">
              <w:rPr>
                <w:rFonts w:ascii="Arial" w:hAnsi="Arial" w:cs="Arial"/>
                <w:color w:val="000000"/>
              </w:rPr>
              <w:t>2024</w:t>
            </w:r>
          </w:p>
        </w:tc>
        <w:tc>
          <w:tcPr>
            <w:tcW w:w="1544" w:type="dxa"/>
            <w:tcBorders>
              <w:top w:val="nil"/>
              <w:left w:val="nil"/>
              <w:bottom w:val="single" w:sz="8" w:space="0" w:color="auto"/>
              <w:right w:val="single" w:sz="8" w:space="0" w:color="auto"/>
            </w:tcBorders>
            <w:shd w:val="clear" w:color="auto" w:fill="auto"/>
            <w:vAlign w:val="center"/>
            <w:hideMark/>
          </w:tcPr>
          <w:p w14:paraId="22B2C6DD" w14:textId="201C4BCA" w:rsidR="001B196F" w:rsidRPr="007A4A55" w:rsidRDefault="001B196F" w:rsidP="001B196F">
            <w:pPr>
              <w:jc w:val="both"/>
              <w:rPr>
                <w:rFonts w:ascii="Arial" w:hAnsi="Arial" w:cs="Arial"/>
                <w:color w:val="000000"/>
              </w:rPr>
            </w:pPr>
            <w:r w:rsidRPr="007A4A55">
              <w:rPr>
                <w:rFonts w:ascii="Arial" w:hAnsi="Arial" w:cs="Arial"/>
                <w:color w:val="000000"/>
              </w:rPr>
              <w:t>I.I. Deportes</w:t>
            </w:r>
          </w:p>
        </w:tc>
        <w:tc>
          <w:tcPr>
            <w:tcW w:w="1786" w:type="dxa"/>
            <w:tcBorders>
              <w:top w:val="nil"/>
              <w:left w:val="nil"/>
              <w:bottom w:val="single" w:sz="8" w:space="0" w:color="auto"/>
              <w:right w:val="single" w:sz="8" w:space="0" w:color="auto"/>
            </w:tcBorders>
            <w:shd w:val="clear" w:color="auto" w:fill="auto"/>
            <w:vAlign w:val="center"/>
            <w:hideMark/>
          </w:tcPr>
          <w:p w14:paraId="3F83CAB3" w14:textId="3442404E" w:rsidR="001B196F" w:rsidRPr="007A4A55" w:rsidRDefault="001B196F" w:rsidP="001B196F">
            <w:pPr>
              <w:jc w:val="both"/>
              <w:rPr>
                <w:rFonts w:ascii="Arial" w:hAnsi="Arial" w:cs="Arial"/>
                <w:color w:val="000000"/>
              </w:rPr>
            </w:pPr>
            <w:r w:rsidRPr="007A4A55">
              <w:rPr>
                <w:rFonts w:ascii="Arial" w:hAnsi="Arial" w:cs="Arial"/>
                <w:color w:val="000000"/>
              </w:rPr>
              <w:t xml:space="preserve">Licencias </w:t>
            </w:r>
          </w:p>
        </w:tc>
        <w:tc>
          <w:tcPr>
            <w:tcW w:w="1308" w:type="dxa"/>
            <w:tcBorders>
              <w:top w:val="nil"/>
              <w:left w:val="nil"/>
              <w:bottom w:val="single" w:sz="8" w:space="0" w:color="auto"/>
              <w:right w:val="single" w:sz="8" w:space="0" w:color="auto"/>
            </w:tcBorders>
            <w:shd w:val="clear" w:color="auto" w:fill="auto"/>
            <w:vAlign w:val="center"/>
            <w:hideMark/>
          </w:tcPr>
          <w:p w14:paraId="3E041AA1" w14:textId="49CC25DD" w:rsidR="001B196F" w:rsidRPr="007A4A55" w:rsidRDefault="001B196F" w:rsidP="001B196F">
            <w:pPr>
              <w:jc w:val="right"/>
              <w:rPr>
                <w:rFonts w:ascii="Arial" w:hAnsi="Arial" w:cs="Arial"/>
                <w:color w:val="000000"/>
              </w:rPr>
            </w:pPr>
            <w:r w:rsidRPr="007A4A55">
              <w:rPr>
                <w:rFonts w:ascii="Arial" w:hAnsi="Arial" w:cs="Arial"/>
                <w:color w:val="000000"/>
              </w:rPr>
              <w:t>60.700,00</w:t>
            </w:r>
          </w:p>
        </w:tc>
        <w:tc>
          <w:tcPr>
            <w:tcW w:w="1141" w:type="dxa"/>
            <w:tcBorders>
              <w:top w:val="nil"/>
              <w:left w:val="nil"/>
              <w:bottom w:val="single" w:sz="8" w:space="0" w:color="auto"/>
              <w:right w:val="single" w:sz="8" w:space="0" w:color="auto"/>
            </w:tcBorders>
            <w:shd w:val="clear" w:color="auto" w:fill="auto"/>
            <w:vAlign w:val="center"/>
            <w:hideMark/>
          </w:tcPr>
          <w:p w14:paraId="3E7E7804" w14:textId="556F51EB" w:rsidR="001B196F" w:rsidRPr="007A4A55" w:rsidRDefault="001B196F" w:rsidP="001B196F">
            <w:pPr>
              <w:jc w:val="right"/>
              <w:rPr>
                <w:rFonts w:ascii="Arial" w:hAnsi="Arial" w:cs="Arial"/>
                <w:color w:val="000000"/>
              </w:rPr>
            </w:pPr>
            <w:r w:rsidRPr="007A4A55">
              <w:rPr>
                <w:rFonts w:ascii="Arial" w:hAnsi="Arial" w:cs="Arial"/>
                <w:color w:val="000000"/>
              </w:rPr>
              <w:t>53.433,10</w:t>
            </w:r>
          </w:p>
        </w:tc>
        <w:tc>
          <w:tcPr>
            <w:tcW w:w="1141" w:type="dxa"/>
            <w:tcBorders>
              <w:top w:val="nil"/>
              <w:left w:val="nil"/>
              <w:bottom w:val="single" w:sz="8" w:space="0" w:color="auto"/>
              <w:right w:val="single" w:sz="8" w:space="0" w:color="auto"/>
            </w:tcBorders>
            <w:shd w:val="clear" w:color="auto" w:fill="auto"/>
            <w:vAlign w:val="center"/>
            <w:hideMark/>
          </w:tcPr>
          <w:p w14:paraId="14CF1004" w14:textId="768A452A" w:rsidR="001B196F" w:rsidRPr="007A4A55" w:rsidRDefault="001B196F" w:rsidP="001B196F">
            <w:pPr>
              <w:jc w:val="right"/>
              <w:rPr>
                <w:rFonts w:ascii="Arial" w:hAnsi="Arial" w:cs="Arial"/>
                <w:color w:val="000000"/>
              </w:rPr>
            </w:pPr>
            <w:r w:rsidRPr="007A4A55">
              <w:rPr>
                <w:rFonts w:ascii="Arial" w:hAnsi="Arial" w:cs="Arial"/>
                <w:color w:val="000000"/>
              </w:rPr>
              <w:t>7.266,90</w:t>
            </w:r>
          </w:p>
        </w:tc>
        <w:tc>
          <w:tcPr>
            <w:tcW w:w="1142" w:type="dxa"/>
            <w:tcBorders>
              <w:top w:val="nil"/>
              <w:left w:val="nil"/>
              <w:bottom w:val="single" w:sz="8" w:space="0" w:color="auto"/>
              <w:right w:val="single" w:sz="8" w:space="0" w:color="auto"/>
            </w:tcBorders>
            <w:shd w:val="clear" w:color="auto" w:fill="auto"/>
          </w:tcPr>
          <w:p w14:paraId="66A625C5" w14:textId="2EAF92F0" w:rsidR="001B196F" w:rsidRPr="007A4A55" w:rsidRDefault="001B196F" w:rsidP="001B196F">
            <w:pPr>
              <w:jc w:val="right"/>
              <w:rPr>
                <w:rFonts w:ascii="Arial" w:hAnsi="Arial" w:cs="Arial"/>
                <w:color w:val="000000"/>
              </w:rPr>
            </w:pPr>
            <w:r w:rsidRPr="007A4A55">
              <w:rPr>
                <w:rFonts w:ascii="Arial" w:hAnsi="Arial" w:cs="Arial"/>
                <w:color w:val="000000"/>
              </w:rPr>
              <w:t>0,00</w:t>
            </w:r>
          </w:p>
        </w:tc>
      </w:tr>
      <w:tr w:rsidR="001B196F" w:rsidRPr="007A4A55" w14:paraId="3DFBFCCC"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vAlign w:val="center"/>
            <w:hideMark/>
          </w:tcPr>
          <w:p w14:paraId="121A2F13" w14:textId="0E74D957" w:rsidR="001B196F" w:rsidRPr="007A4A55" w:rsidRDefault="001B196F" w:rsidP="001B196F">
            <w:pPr>
              <w:jc w:val="both"/>
              <w:rPr>
                <w:rFonts w:ascii="Arial" w:hAnsi="Arial" w:cs="Arial"/>
                <w:color w:val="000000"/>
              </w:rPr>
            </w:pPr>
            <w:r w:rsidRPr="007A4A55">
              <w:rPr>
                <w:rFonts w:ascii="Arial" w:hAnsi="Arial" w:cs="Arial"/>
                <w:color w:val="000000"/>
              </w:rPr>
              <w:t>2024</w:t>
            </w:r>
          </w:p>
        </w:tc>
        <w:tc>
          <w:tcPr>
            <w:tcW w:w="1544" w:type="dxa"/>
            <w:tcBorders>
              <w:top w:val="nil"/>
              <w:left w:val="nil"/>
              <w:bottom w:val="single" w:sz="8" w:space="0" w:color="auto"/>
              <w:right w:val="single" w:sz="8" w:space="0" w:color="auto"/>
            </w:tcBorders>
            <w:shd w:val="clear" w:color="auto" w:fill="auto"/>
            <w:vAlign w:val="center"/>
            <w:hideMark/>
          </w:tcPr>
          <w:p w14:paraId="118CA91F" w14:textId="78944904" w:rsidR="001B196F" w:rsidRPr="007A4A55" w:rsidRDefault="001B196F" w:rsidP="001B196F">
            <w:pPr>
              <w:jc w:val="both"/>
              <w:rPr>
                <w:rFonts w:ascii="Arial" w:hAnsi="Arial" w:cs="Arial"/>
                <w:color w:val="000000"/>
              </w:rPr>
            </w:pPr>
            <w:r w:rsidRPr="007A4A55">
              <w:rPr>
                <w:rFonts w:ascii="Arial" w:hAnsi="Arial" w:cs="Arial"/>
                <w:color w:val="000000"/>
              </w:rPr>
              <w:t>I.M. Deportes</w:t>
            </w:r>
          </w:p>
        </w:tc>
        <w:tc>
          <w:tcPr>
            <w:tcW w:w="1786" w:type="dxa"/>
            <w:tcBorders>
              <w:top w:val="nil"/>
              <w:left w:val="nil"/>
              <w:bottom w:val="single" w:sz="8" w:space="0" w:color="auto"/>
              <w:right w:val="single" w:sz="8" w:space="0" w:color="auto"/>
            </w:tcBorders>
            <w:shd w:val="clear" w:color="auto" w:fill="auto"/>
            <w:vAlign w:val="center"/>
            <w:hideMark/>
          </w:tcPr>
          <w:p w14:paraId="5C40CD19" w14:textId="19569B36" w:rsidR="001B196F" w:rsidRPr="007A4A55" w:rsidRDefault="001B196F" w:rsidP="001B196F">
            <w:pPr>
              <w:jc w:val="both"/>
              <w:rPr>
                <w:rFonts w:ascii="Arial" w:hAnsi="Arial" w:cs="Arial"/>
                <w:color w:val="000000"/>
              </w:rPr>
            </w:pPr>
            <w:r w:rsidRPr="007A4A55">
              <w:rPr>
                <w:rFonts w:ascii="Arial" w:hAnsi="Arial" w:cs="Arial"/>
                <w:color w:val="000000"/>
              </w:rPr>
              <w:t xml:space="preserve">Licencias </w:t>
            </w:r>
          </w:p>
        </w:tc>
        <w:tc>
          <w:tcPr>
            <w:tcW w:w="1308" w:type="dxa"/>
            <w:tcBorders>
              <w:top w:val="nil"/>
              <w:left w:val="nil"/>
              <w:bottom w:val="single" w:sz="8" w:space="0" w:color="auto"/>
              <w:right w:val="single" w:sz="8" w:space="0" w:color="auto"/>
            </w:tcBorders>
            <w:shd w:val="clear" w:color="auto" w:fill="auto"/>
            <w:vAlign w:val="center"/>
          </w:tcPr>
          <w:p w14:paraId="3D0912D2" w14:textId="049040FA" w:rsidR="001B196F" w:rsidRPr="007A4A55" w:rsidRDefault="001B196F" w:rsidP="001B196F">
            <w:pPr>
              <w:jc w:val="right"/>
              <w:rPr>
                <w:rFonts w:ascii="Arial" w:hAnsi="Arial" w:cs="Arial"/>
                <w:color w:val="000000"/>
              </w:rPr>
            </w:pPr>
            <w:r w:rsidRPr="007A4A55">
              <w:rPr>
                <w:rFonts w:ascii="Arial" w:hAnsi="Arial" w:cs="Arial"/>
                <w:color w:val="000000"/>
              </w:rPr>
              <w:t>24.500,00</w:t>
            </w:r>
          </w:p>
        </w:tc>
        <w:tc>
          <w:tcPr>
            <w:tcW w:w="1141" w:type="dxa"/>
            <w:tcBorders>
              <w:top w:val="nil"/>
              <w:left w:val="nil"/>
              <w:bottom w:val="single" w:sz="8" w:space="0" w:color="auto"/>
              <w:right w:val="single" w:sz="8" w:space="0" w:color="auto"/>
            </w:tcBorders>
            <w:shd w:val="clear" w:color="auto" w:fill="auto"/>
            <w:vAlign w:val="center"/>
          </w:tcPr>
          <w:p w14:paraId="2023DADB" w14:textId="52A613DF" w:rsidR="001B196F" w:rsidRPr="007A4A55" w:rsidRDefault="001B196F" w:rsidP="001B196F">
            <w:pPr>
              <w:jc w:val="right"/>
              <w:rPr>
                <w:rFonts w:ascii="Arial" w:hAnsi="Arial" w:cs="Arial"/>
                <w:color w:val="000000"/>
              </w:rPr>
            </w:pPr>
            <w:r w:rsidRPr="007A4A55">
              <w:rPr>
                <w:rFonts w:ascii="Arial" w:hAnsi="Arial" w:cs="Arial"/>
                <w:color w:val="000000"/>
              </w:rPr>
              <w:t>15.566,90</w:t>
            </w:r>
          </w:p>
        </w:tc>
        <w:tc>
          <w:tcPr>
            <w:tcW w:w="1141" w:type="dxa"/>
            <w:tcBorders>
              <w:top w:val="nil"/>
              <w:left w:val="nil"/>
              <w:bottom w:val="single" w:sz="8" w:space="0" w:color="auto"/>
              <w:right w:val="single" w:sz="8" w:space="0" w:color="auto"/>
            </w:tcBorders>
            <w:shd w:val="clear" w:color="auto" w:fill="auto"/>
            <w:vAlign w:val="center"/>
          </w:tcPr>
          <w:p w14:paraId="1A8FD1DC" w14:textId="71ED5B08" w:rsidR="001B196F" w:rsidRPr="007A4A55" w:rsidRDefault="001B196F" w:rsidP="001B196F">
            <w:pPr>
              <w:jc w:val="right"/>
              <w:rPr>
                <w:rFonts w:ascii="Arial" w:hAnsi="Arial" w:cs="Arial"/>
                <w:color w:val="000000"/>
              </w:rPr>
            </w:pPr>
            <w:r w:rsidRPr="007A4A55">
              <w:rPr>
                <w:rFonts w:ascii="Arial" w:hAnsi="Arial" w:cs="Arial"/>
                <w:color w:val="000000"/>
              </w:rPr>
              <w:t>8.933,10</w:t>
            </w:r>
          </w:p>
        </w:tc>
        <w:tc>
          <w:tcPr>
            <w:tcW w:w="1142" w:type="dxa"/>
            <w:tcBorders>
              <w:top w:val="nil"/>
              <w:left w:val="nil"/>
              <w:bottom w:val="single" w:sz="8" w:space="0" w:color="auto"/>
              <w:right w:val="single" w:sz="8" w:space="0" w:color="auto"/>
            </w:tcBorders>
            <w:shd w:val="clear" w:color="auto" w:fill="auto"/>
          </w:tcPr>
          <w:p w14:paraId="1A72B7A5" w14:textId="20A4DB54" w:rsidR="001B196F" w:rsidRPr="007A4A55" w:rsidRDefault="001B196F" w:rsidP="001B196F">
            <w:pPr>
              <w:jc w:val="right"/>
              <w:rPr>
                <w:rFonts w:ascii="Arial" w:hAnsi="Arial" w:cs="Arial"/>
                <w:color w:val="000000"/>
              </w:rPr>
            </w:pPr>
            <w:r w:rsidRPr="007A4A55">
              <w:rPr>
                <w:rFonts w:ascii="Arial" w:hAnsi="Arial" w:cs="Arial"/>
                <w:color w:val="000000"/>
              </w:rPr>
              <w:t>0,00</w:t>
            </w:r>
          </w:p>
        </w:tc>
      </w:tr>
      <w:tr w:rsidR="009B1E9B" w:rsidRPr="007A4A55" w14:paraId="0C0C1AD3"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hideMark/>
          </w:tcPr>
          <w:p w14:paraId="071DFF5F" w14:textId="0C3071A4" w:rsidR="009B1E9B" w:rsidRPr="007A4A55" w:rsidRDefault="009B1E9B" w:rsidP="009B1E9B">
            <w:pPr>
              <w:jc w:val="both"/>
              <w:rPr>
                <w:rFonts w:ascii="Arial" w:hAnsi="Arial" w:cs="Arial"/>
                <w:color w:val="000000"/>
              </w:rPr>
            </w:pPr>
            <w:r w:rsidRPr="007A4A55">
              <w:rPr>
                <w:rFonts w:ascii="Arial" w:hAnsi="Arial" w:cs="Arial"/>
                <w:color w:val="000000"/>
              </w:rPr>
              <w:t>2024-25</w:t>
            </w:r>
          </w:p>
        </w:tc>
        <w:tc>
          <w:tcPr>
            <w:tcW w:w="1544" w:type="dxa"/>
            <w:tcBorders>
              <w:top w:val="nil"/>
              <w:left w:val="nil"/>
              <w:bottom w:val="single" w:sz="8" w:space="0" w:color="auto"/>
              <w:right w:val="single" w:sz="8" w:space="0" w:color="auto"/>
            </w:tcBorders>
            <w:shd w:val="clear" w:color="auto" w:fill="auto"/>
            <w:vAlign w:val="center"/>
            <w:hideMark/>
          </w:tcPr>
          <w:p w14:paraId="24DA8A26" w14:textId="6BC206FA" w:rsidR="009B1E9B" w:rsidRPr="007A4A55" w:rsidRDefault="009B1E9B" w:rsidP="009B1E9B">
            <w:pPr>
              <w:jc w:val="both"/>
              <w:rPr>
                <w:rFonts w:ascii="Arial" w:hAnsi="Arial" w:cs="Arial"/>
                <w:color w:val="000000"/>
              </w:rPr>
            </w:pPr>
            <w:r w:rsidRPr="007A4A55">
              <w:rPr>
                <w:rFonts w:ascii="Arial" w:hAnsi="Arial" w:cs="Arial"/>
                <w:color w:val="000000"/>
              </w:rPr>
              <w:t>I.M. Deportes</w:t>
            </w:r>
          </w:p>
        </w:tc>
        <w:tc>
          <w:tcPr>
            <w:tcW w:w="1786" w:type="dxa"/>
            <w:tcBorders>
              <w:top w:val="nil"/>
              <w:left w:val="nil"/>
              <w:bottom w:val="single" w:sz="8" w:space="0" w:color="auto"/>
              <w:right w:val="single" w:sz="8" w:space="0" w:color="auto"/>
            </w:tcBorders>
            <w:shd w:val="clear" w:color="auto" w:fill="auto"/>
            <w:vAlign w:val="center"/>
            <w:hideMark/>
          </w:tcPr>
          <w:p w14:paraId="6EF294D7" w14:textId="77777777" w:rsidR="009B1E9B" w:rsidRPr="007A4A55" w:rsidRDefault="009B1E9B" w:rsidP="009B1E9B">
            <w:pPr>
              <w:jc w:val="both"/>
              <w:rPr>
                <w:rFonts w:ascii="Arial" w:hAnsi="Arial" w:cs="Arial"/>
                <w:color w:val="000000"/>
              </w:rPr>
            </w:pPr>
            <w:proofErr w:type="spellStart"/>
            <w:r w:rsidRPr="007A4A55">
              <w:rPr>
                <w:rFonts w:ascii="Arial" w:hAnsi="Arial" w:cs="Arial"/>
                <w:color w:val="000000"/>
              </w:rPr>
              <w:t>Nóminada</w:t>
            </w:r>
            <w:proofErr w:type="spellEnd"/>
          </w:p>
        </w:tc>
        <w:tc>
          <w:tcPr>
            <w:tcW w:w="1308" w:type="dxa"/>
            <w:tcBorders>
              <w:top w:val="nil"/>
              <w:left w:val="nil"/>
              <w:bottom w:val="single" w:sz="8" w:space="0" w:color="auto"/>
              <w:right w:val="single" w:sz="8" w:space="0" w:color="auto"/>
            </w:tcBorders>
            <w:shd w:val="clear" w:color="auto" w:fill="auto"/>
            <w:vAlign w:val="center"/>
          </w:tcPr>
          <w:p w14:paraId="6B44EF6B" w14:textId="21F67402" w:rsidR="009B1E9B" w:rsidRPr="007A4A55" w:rsidRDefault="009B1E9B" w:rsidP="009B1E9B">
            <w:pPr>
              <w:jc w:val="right"/>
              <w:rPr>
                <w:rFonts w:ascii="Arial" w:hAnsi="Arial" w:cs="Arial"/>
                <w:color w:val="000000"/>
              </w:rPr>
            </w:pPr>
            <w:r w:rsidRPr="007A4A55">
              <w:rPr>
                <w:rFonts w:ascii="Arial" w:hAnsi="Arial" w:cs="Arial"/>
                <w:color w:val="000000"/>
              </w:rPr>
              <w:t>200.000,00</w:t>
            </w:r>
          </w:p>
        </w:tc>
        <w:tc>
          <w:tcPr>
            <w:tcW w:w="1141" w:type="dxa"/>
            <w:tcBorders>
              <w:top w:val="nil"/>
              <w:left w:val="nil"/>
              <w:bottom w:val="single" w:sz="8" w:space="0" w:color="auto"/>
              <w:right w:val="single" w:sz="8" w:space="0" w:color="auto"/>
            </w:tcBorders>
            <w:shd w:val="clear" w:color="auto" w:fill="auto"/>
            <w:vAlign w:val="center"/>
          </w:tcPr>
          <w:p w14:paraId="4EA1CAB1" w14:textId="075FEBA7"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1" w:type="dxa"/>
            <w:tcBorders>
              <w:top w:val="nil"/>
              <w:left w:val="nil"/>
              <w:bottom w:val="single" w:sz="8" w:space="0" w:color="auto"/>
              <w:right w:val="single" w:sz="8" w:space="0" w:color="auto"/>
            </w:tcBorders>
            <w:shd w:val="clear" w:color="auto" w:fill="auto"/>
            <w:vAlign w:val="center"/>
          </w:tcPr>
          <w:p w14:paraId="2FE9B4A7" w14:textId="00A77853" w:rsidR="009B1E9B" w:rsidRPr="007A4A55" w:rsidRDefault="009B1E9B" w:rsidP="009B1E9B">
            <w:pPr>
              <w:jc w:val="right"/>
              <w:rPr>
                <w:rFonts w:ascii="Arial" w:hAnsi="Arial" w:cs="Arial"/>
                <w:color w:val="000000"/>
              </w:rPr>
            </w:pPr>
            <w:r w:rsidRPr="007A4A55">
              <w:rPr>
                <w:rFonts w:ascii="Arial" w:hAnsi="Arial" w:cs="Arial"/>
                <w:color w:val="000000"/>
              </w:rPr>
              <w:t>183.137,38</w:t>
            </w:r>
          </w:p>
        </w:tc>
        <w:tc>
          <w:tcPr>
            <w:tcW w:w="1142" w:type="dxa"/>
            <w:tcBorders>
              <w:top w:val="nil"/>
              <w:left w:val="nil"/>
              <w:bottom w:val="single" w:sz="8" w:space="0" w:color="auto"/>
              <w:right w:val="single" w:sz="8" w:space="0" w:color="auto"/>
            </w:tcBorders>
            <w:shd w:val="clear" w:color="auto" w:fill="auto"/>
            <w:vAlign w:val="center"/>
          </w:tcPr>
          <w:p w14:paraId="33C44808" w14:textId="5E629797" w:rsidR="009B1E9B" w:rsidRPr="007A4A55" w:rsidRDefault="009B1E9B" w:rsidP="009B1E9B">
            <w:pPr>
              <w:jc w:val="right"/>
              <w:rPr>
                <w:rFonts w:ascii="Arial" w:hAnsi="Arial" w:cs="Arial"/>
                <w:color w:val="000000"/>
              </w:rPr>
            </w:pPr>
            <w:r w:rsidRPr="007A4A55">
              <w:rPr>
                <w:rFonts w:ascii="Arial" w:hAnsi="Arial" w:cs="Arial"/>
                <w:color w:val="000000"/>
              </w:rPr>
              <w:t>16.862,62</w:t>
            </w:r>
          </w:p>
        </w:tc>
      </w:tr>
      <w:tr w:rsidR="009B1E9B" w:rsidRPr="007A4A55" w14:paraId="5814625E"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hideMark/>
          </w:tcPr>
          <w:p w14:paraId="476DC1CE" w14:textId="6F31EDAC" w:rsidR="009B1E9B" w:rsidRPr="007A4A55" w:rsidRDefault="009B1E9B" w:rsidP="009B1E9B">
            <w:pPr>
              <w:jc w:val="both"/>
              <w:rPr>
                <w:rFonts w:ascii="Arial" w:hAnsi="Arial" w:cs="Arial"/>
                <w:color w:val="000000"/>
              </w:rPr>
            </w:pPr>
            <w:r w:rsidRPr="007A4A55">
              <w:rPr>
                <w:rFonts w:ascii="Arial" w:hAnsi="Arial" w:cs="Arial"/>
                <w:color w:val="000000"/>
              </w:rPr>
              <w:t>2024-25</w:t>
            </w:r>
          </w:p>
        </w:tc>
        <w:tc>
          <w:tcPr>
            <w:tcW w:w="1544" w:type="dxa"/>
            <w:tcBorders>
              <w:top w:val="nil"/>
              <w:left w:val="nil"/>
              <w:bottom w:val="single" w:sz="8" w:space="0" w:color="auto"/>
              <w:right w:val="single" w:sz="8" w:space="0" w:color="auto"/>
            </w:tcBorders>
            <w:shd w:val="clear" w:color="auto" w:fill="auto"/>
            <w:vAlign w:val="center"/>
            <w:hideMark/>
          </w:tcPr>
          <w:p w14:paraId="58B0DBAB" w14:textId="0D928DA6" w:rsidR="009B1E9B" w:rsidRPr="007A4A55" w:rsidRDefault="009B1E9B" w:rsidP="009B1E9B">
            <w:pPr>
              <w:jc w:val="both"/>
              <w:rPr>
                <w:rFonts w:ascii="Arial" w:hAnsi="Arial" w:cs="Arial"/>
                <w:color w:val="000000"/>
              </w:rPr>
            </w:pPr>
            <w:r w:rsidRPr="007A4A55">
              <w:rPr>
                <w:rFonts w:ascii="Arial" w:hAnsi="Arial" w:cs="Arial"/>
                <w:color w:val="000000"/>
              </w:rPr>
              <w:t>I.M. Deportes</w:t>
            </w:r>
          </w:p>
        </w:tc>
        <w:tc>
          <w:tcPr>
            <w:tcW w:w="1786" w:type="dxa"/>
            <w:tcBorders>
              <w:top w:val="nil"/>
              <w:left w:val="nil"/>
              <w:bottom w:val="single" w:sz="8" w:space="0" w:color="auto"/>
              <w:right w:val="single" w:sz="8" w:space="0" w:color="auto"/>
            </w:tcBorders>
            <w:shd w:val="clear" w:color="auto" w:fill="auto"/>
            <w:vAlign w:val="center"/>
            <w:hideMark/>
          </w:tcPr>
          <w:p w14:paraId="13E8152D" w14:textId="77777777" w:rsidR="009B1E9B" w:rsidRPr="007A4A55" w:rsidRDefault="009B1E9B" w:rsidP="009B1E9B">
            <w:pPr>
              <w:jc w:val="both"/>
              <w:rPr>
                <w:rFonts w:ascii="Arial" w:hAnsi="Arial" w:cs="Arial"/>
                <w:color w:val="000000"/>
              </w:rPr>
            </w:pPr>
            <w:r w:rsidRPr="007A4A55">
              <w:rPr>
                <w:rFonts w:ascii="Arial" w:hAnsi="Arial" w:cs="Arial"/>
                <w:color w:val="000000"/>
              </w:rPr>
              <w:t>Promoción DXT</w:t>
            </w:r>
          </w:p>
        </w:tc>
        <w:tc>
          <w:tcPr>
            <w:tcW w:w="1308" w:type="dxa"/>
            <w:tcBorders>
              <w:top w:val="nil"/>
              <w:left w:val="nil"/>
              <w:bottom w:val="single" w:sz="8" w:space="0" w:color="auto"/>
              <w:right w:val="single" w:sz="8" w:space="0" w:color="auto"/>
            </w:tcBorders>
            <w:shd w:val="clear" w:color="auto" w:fill="auto"/>
            <w:vAlign w:val="center"/>
          </w:tcPr>
          <w:p w14:paraId="498121F5" w14:textId="4AFD18EF" w:rsidR="009B1E9B" w:rsidRPr="007A4A55" w:rsidRDefault="009B1E9B" w:rsidP="009B1E9B">
            <w:pPr>
              <w:jc w:val="right"/>
              <w:rPr>
                <w:rFonts w:ascii="Arial" w:hAnsi="Arial" w:cs="Arial"/>
                <w:color w:val="000000"/>
              </w:rPr>
            </w:pPr>
            <w:r w:rsidRPr="007A4A55">
              <w:rPr>
                <w:rFonts w:ascii="Arial" w:hAnsi="Arial" w:cs="Arial"/>
                <w:color w:val="000000"/>
              </w:rPr>
              <w:t>20.000,00</w:t>
            </w:r>
          </w:p>
        </w:tc>
        <w:tc>
          <w:tcPr>
            <w:tcW w:w="1141" w:type="dxa"/>
            <w:tcBorders>
              <w:top w:val="nil"/>
              <w:left w:val="nil"/>
              <w:bottom w:val="single" w:sz="8" w:space="0" w:color="auto"/>
              <w:right w:val="single" w:sz="8" w:space="0" w:color="auto"/>
            </w:tcBorders>
            <w:shd w:val="clear" w:color="auto" w:fill="auto"/>
            <w:vAlign w:val="center"/>
          </w:tcPr>
          <w:p w14:paraId="7A00A032" w14:textId="5B098833"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1" w:type="dxa"/>
            <w:tcBorders>
              <w:top w:val="nil"/>
              <w:left w:val="nil"/>
              <w:bottom w:val="single" w:sz="8" w:space="0" w:color="auto"/>
              <w:right w:val="single" w:sz="8" w:space="0" w:color="auto"/>
            </w:tcBorders>
            <w:shd w:val="clear" w:color="auto" w:fill="auto"/>
            <w:vAlign w:val="center"/>
          </w:tcPr>
          <w:p w14:paraId="050EA976" w14:textId="7C3AC6BE" w:rsidR="009B1E9B" w:rsidRPr="007A4A55" w:rsidRDefault="009B1E9B" w:rsidP="009B1E9B">
            <w:pPr>
              <w:jc w:val="right"/>
              <w:rPr>
                <w:rFonts w:ascii="Arial" w:hAnsi="Arial" w:cs="Arial"/>
                <w:color w:val="000000"/>
              </w:rPr>
            </w:pPr>
            <w:r w:rsidRPr="007A4A55">
              <w:rPr>
                <w:rFonts w:ascii="Arial" w:hAnsi="Arial" w:cs="Arial"/>
                <w:color w:val="000000"/>
              </w:rPr>
              <w:t>18.313,74</w:t>
            </w:r>
          </w:p>
        </w:tc>
        <w:tc>
          <w:tcPr>
            <w:tcW w:w="1142" w:type="dxa"/>
            <w:tcBorders>
              <w:top w:val="nil"/>
              <w:left w:val="nil"/>
              <w:bottom w:val="single" w:sz="8" w:space="0" w:color="auto"/>
              <w:right w:val="single" w:sz="8" w:space="0" w:color="auto"/>
            </w:tcBorders>
            <w:shd w:val="clear" w:color="auto" w:fill="auto"/>
            <w:vAlign w:val="center"/>
          </w:tcPr>
          <w:p w14:paraId="1E87BAC2" w14:textId="48C93551" w:rsidR="009B1E9B" w:rsidRPr="007A4A55" w:rsidRDefault="009B1E9B" w:rsidP="009B1E9B">
            <w:pPr>
              <w:jc w:val="right"/>
              <w:rPr>
                <w:rFonts w:ascii="Arial" w:hAnsi="Arial" w:cs="Arial"/>
                <w:color w:val="000000"/>
              </w:rPr>
            </w:pPr>
            <w:r w:rsidRPr="007A4A55">
              <w:rPr>
                <w:rFonts w:ascii="Arial" w:hAnsi="Arial" w:cs="Arial"/>
                <w:color w:val="000000"/>
              </w:rPr>
              <w:t>1.686,26</w:t>
            </w:r>
          </w:p>
        </w:tc>
      </w:tr>
      <w:tr w:rsidR="009B1E9B" w:rsidRPr="007A4A55" w14:paraId="5750BAC6"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hideMark/>
          </w:tcPr>
          <w:p w14:paraId="210E8B57" w14:textId="33EA75FF" w:rsidR="009B1E9B" w:rsidRPr="007A4A55" w:rsidRDefault="009B1E9B" w:rsidP="009B1E9B">
            <w:pPr>
              <w:jc w:val="both"/>
              <w:rPr>
                <w:rFonts w:ascii="Arial" w:hAnsi="Arial" w:cs="Arial"/>
                <w:color w:val="000000"/>
              </w:rPr>
            </w:pPr>
            <w:r w:rsidRPr="007A4A55">
              <w:rPr>
                <w:rFonts w:ascii="Arial" w:hAnsi="Arial" w:cs="Arial"/>
                <w:color w:val="000000"/>
              </w:rPr>
              <w:t>2024-25</w:t>
            </w:r>
          </w:p>
        </w:tc>
        <w:tc>
          <w:tcPr>
            <w:tcW w:w="1544" w:type="dxa"/>
            <w:tcBorders>
              <w:top w:val="nil"/>
              <w:left w:val="nil"/>
              <w:bottom w:val="single" w:sz="8" w:space="0" w:color="auto"/>
              <w:right w:val="single" w:sz="8" w:space="0" w:color="auto"/>
            </w:tcBorders>
            <w:shd w:val="clear" w:color="auto" w:fill="auto"/>
            <w:vAlign w:val="center"/>
            <w:hideMark/>
          </w:tcPr>
          <w:p w14:paraId="46043E41" w14:textId="62A759A0" w:rsidR="009B1E9B" w:rsidRPr="007A4A55" w:rsidRDefault="009B1E9B" w:rsidP="009B1E9B">
            <w:pPr>
              <w:jc w:val="both"/>
              <w:rPr>
                <w:rFonts w:ascii="Arial" w:hAnsi="Arial" w:cs="Arial"/>
                <w:color w:val="000000"/>
              </w:rPr>
            </w:pPr>
            <w:r w:rsidRPr="007A4A55">
              <w:rPr>
                <w:rFonts w:ascii="Arial" w:hAnsi="Arial" w:cs="Arial"/>
                <w:color w:val="000000"/>
              </w:rPr>
              <w:t>I.M. Deportes</w:t>
            </w:r>
          </w:p>
        </w:tc>
        <w:tc>
          <w:tcPr>
            <w:tcW w:w="1786" w:type="dxa"/>
            <w:tcBorders>
              <w:top w:val="nil"/>
              <w:left w:val="nil"/>
              <w:bottom w:val="single" w:sz="8" w:space="0" w:color="auto"/>
              <w:right w:val="single" w:sz="8" w:space="0" w:color="auto"/>
            </w:tcBorders>
            <w:shd w:val="clear" w:color="auto" w:fill="auto"/>
            <w:vAlign w:val="center"/>
            <w:hideMark/>
          </w:tcPr>
          <w:p w14:paraId="2BD51F8D" w14:textId="6435DAA0" w:rsidR="009B1E9B" w:rsidRPr="007A4A55" w:rsidRDefault="009B1E9B" w:rsidP="009B1E9B">
            <w:pPr>
              <w:jc w:val="both"/>
              <w:rPr>
                <w:rFonts w:ascii="Arial" w:hAnsi="Arial" w:cs="Arial"/>
                <w:color w:val="000000"/>
              </w:rPr>
            </w:pPr>
            <w:proofErr w:type="spellStart"/>
            <w:r w:rsidRPr="007A4A55">
              <w:rPr>
                <w:rFonts w:ascii="Arial" w:hAnsi="Arial" w:cs="Arial"/>
                <w:color w:val="000000"/>
              </w:rPr>
              <w:t>Nóminada</w:t>
            </w:r>
            <w:proofErr w:type="spellEnd"/>
          </w:p>
        </w:tc>
        <w:tc>
          <w:tcPr>
            <w:tcW w:w="1308" w:type="dxa"/>
            <w:tcBorders>
              <w:top w:val="nil"/>
              <w:left w:val="nil"/>
              <w:bottom w:val="single" w:sz="8" w:space="0" w:color="auto"/>
              <w:right w:val="single" w:sz="8" w:space="0" w:color="auto"/>
            </w:tcBorders>
            <w:shd w:val="clear" w:color="auto" w:fill="auto"/>
            <w:vAlign w:val="center"/>
          </w:tcPr>
          <w:p w14:paraId="2A283931" w14:textId="6824ADBB" w:rsidR="009B1E9B" w:rsidRPr="007A4A55" w:rsidRDefault="009B1E9B" w:rsidP="009B1E9B">
            <w:pPr>
              <w:jc w:val="right"/>
              <w:rPr>
                <w:rFonts w:ascii="Arial" w:hAnsi="Arial" w:cs="Arial"/>
                <w:color w:val="000000"/>
              </w:rPr>
            </w:pPr>
            <w:r w:rsidRPr="007A4A55">
              <w:rPr>
                <w:rFonts w:ascii="Arial" w:hAnsi="Arial" w:cs="Arial"/>
                <w:color w:val="000000"/>
              </w:rPr>
              <w:t>50.000,00</w:t>
            </w:r>
          </w:p>
        </w:tc>
        <w:tc>
          <w:tcPr>
            <w:tcW w:w="1141" w:type="dxa"/>
            <w:tcBorders>
              <w:top w:val="nil"/>
              <w:left w:val="nil"/>
              <w:bottom w:val="single" w:sz="8" w:space="0" w:color="auto"/>
              <w:right w:val="single" w:sz="8" w:space="0" w:color="auto"/>
            </w:tcBorders>
            <w:shd w:val="clear" w:color="auto" w:fill="auto"/>
            <w:vAlign w:val="center"/>
          </w:tcPr>
          <w:p w14:paraId="6426E5E3" w14:textId="7A931CB2"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1" w:type="dxa"/>
            <w:tcBorders>
              <w:top w:val="nil"/>
              <w:left w:val="nil"/>
              <w:bottom w:val="single" w:sz="8" w:space="0" w:color="auto"/>
              <w:right w:val="single" w:sz="8" w:space="0" w:color="auto"/>
            </w:tcBorders>
            <w:shd w:val="clear" w:color="auto" w:fill="auto"/>
            <w:vAlign w:val="center"/>
          </w:tcPr>
          <w:p w14:paraId="434E348B" w14:textId="17B460C3" w:rsidR="009B1E9B" w:rsidRPr="007A4A55" w:rsidRDefault="009B1E9B" w:rsidP="009B1E9B">
            <w:pPr>
              <w:jc w:val="right"/>
              <w:rPr>
                <w:rFonts w:ascii="Arial" w:hAnsi="Arial" w:cs="Arial"/>
                <w:color w:val="000000"/>
              </w:rPr>
            </w:pPr>
            <w:r w:rsidRPr="007A4A55">
              <w:rPr>
                <w:rFonts w:ascii="Arial" w:hAnsi="Arial" w:cs="Arial"/>
                <w:color w:val="000000"/>
              </w:rPr>
              <w:t>45.784,34</w:t>
            </w:r>
          </w:p>
        </w:tc>
        <w:tc>
          <w:tcPr>
            <w:tcW w:w="1142" w:type="dxa"/>
            <w:tcBorders>
              <w:top w:val="nil"/>
              <w:left w:val="nil"/>
              <w:bottom w:val="single" w:sz="8" w:space="0" w:color="auto"/>
              <w:right w:val="single" w:sz="8" w:space="0" w:color="auto"/>
            </w:tcBorders>
            <w:shd w:val="clear" w:color="auto" w:fill="auto"/>
            <w:vAlign w:val="center"/>
          </w:tcPr>
          <w:p w14:paraId="2A4294BC" w14:textId="1C4DB4E8" w:rsidR="009B1E9B" w:rsidRPr="007A4A55" w:rsidRDefault="009B1E9B" w:rsidP="009B1E9B">
            <w:pPr>
              <w:jc w:val="right"/>
              <w:rPr>
                <w:rFonts w:ascii="Arial" w:hAnsi="Arial" w:cs="Arial"/>
                <w:color w:val="000000"/>
              </w:rPr>
            </w:pPr>
            <w:r w:rsidRPr="007A4A55">
              <w:rPr>
                <w:rFonts w:ascii="Arial" w:hAnsi="Arial" w:cs="Arial"/>
                <w:color w:val="000000"/>
              </w:rPr>
              <w:t>4.215,66</w:t>
            </w:r>
          </w:p>
        </w:tc>
      </w:tr>
      <w:tr w:rsidR="009B1E9B" w:rsidRPr="007A4A55" w14:paraId="655BB327"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tcPr>
          <w:p w14:paraId="1E0EC84F" w14:textId="6C5DF2DE" w:rsidR="009B1E9B" w:rsidRPr="007A4A55" w:rsidRDefault="009B1E9B" w:rsidP="009B1E9B">
            <w:pPr>
              <w:jc w:val="both"/>
              <w:rPr>
                <w:rFonts w:ascii="Arial" w:hAnsi="Arial" w:cs="Arial"/>
                <w:color w:val="000000"/>
              </w:rPr>
            </w:pPr>
            <w:r w:rsidRPr="007A4A55">
              <w:rPr>
                <w:rFonts w:ascii="Arial" w:hAnsi="Arial" w:cs="Arial"/>
                <w:color w:val="000000"/>
              </w:rPr>
              <w:t>2024-25</w:t>
            </w:r>
          </w:p>
        </w:tc>
        <w:tc>
          <w:tcPr>
            <w:tcW w:w="1544" w:type="dxa"/>
            <w:tcBorders>
              <w:top w:val="nil"/>
              <w:left w:val="nil"/>
              <w:bottom w:val="single" w:sz="8" w:space="0" w:color="auto"/>
              <w:right w:val="single" w:sz="8" w:space="0" w:color="auto"/>
            </w:tcBorders>
            <w:shd w:val="clear" w:color="auto" w:fill="auto"/>
            <w:vAlign w:val="center"/>
          </w:tcPr>
          <w:p w14:paraId="38274BA7" w14:textId="53E987E9" w:rsidR="009B1E9B" w:rsidRPr="007A4A55" w:rsidRDefault="009B1E9B" w:rsidP="009B1E9B">
            <w:pPr>
              <w:jc w:val="both"/>
              <w:rPr>
                <w:rFonts w:ascii="Arial" w:hAnsi="Arial" w:cs="Arial"/>
                <w:color w:val="000000"/>
              </w:rPr>
            </w:pPr>
            <w:proofErr w:type="spellStart"/>
            <w:r w:rsidRPr="007A4A55">
              <w:rPr>
                <w:rFonts w:ascii="Arial" w:hAnsi="Arial" w:cs="Arial"/>
                <w:color w:val="000000"/>
              </w:rPr>
              <w:t>D.Gral</w:t>
            </w:r>
            <w:proofErr w:type="spellEnd"/>
            <w:r w:rsidRPr="007A4A55">
              <w:rPr>
                <w:rFonts w:ascii="Arial" w:hAnsi="Arial" w:cs="Arial"/>
                <w:color w:val="000000"/>
              </w:rPr>
              <w:t xml:space="preserve"> Deportes</w:t>
            </w:r>
          </w:p>
        </w:tc>
        <w:tc>
          <w:tcPr>
            <w:tcW w:w="1786" w:type="dxa"/>
            <w:tcBorders>
              <w:top w:val="nil"/>
              <w:left w:val="nil"/>
              <w:bottom w:val="single" w:sz="8" w:space="0" w:color="auto"/>
              <w:right w:val="single" w:sz="8" w:space="0" w:color="auto"/>
            </w:tcBorders>
            <w:shd w:val="clear" w:color="auto" w:fill="auto"/>
            <w:vAlign w:val="center"/>
          </w:tcPr>
          <w:p w14:paraId="568E0E0C" w14:textId="18410695" w:rsidR="009B1E9B" w:rsidRPr="007A4A55" w:rsidRDefault="009B1E9B" w:rsidP="009B1E9B">
            <w:pPr>
              <w:jc w:val="both"/>
              <w:rPr>
                <w:rFonts w:ascii="Arial" w:hAnsi="Arial" w:cs="Arial"/>
                <w:color w:val="000000"/>
              </w:rPr>
            </w:pPr>
            <w:r w:rsidRPr="007A4A55">
              <w:rPr>
                <w:rFonts w:ascii="Arial" w:hAnsi="Arial" w:cs="Arial"/>
                <w:color w:val="000000"/>
              </w:rPr>
              <w:t>Línea 1</w:t>
            </w:r>
          </w:p>
        </w:tc>
        <w:tc>
          <w:tcPr>
            <w:tcW w:w="1308" w:type="dxa"/>
            <w:tcBorders>
              <w:top w:val="nil"/>
              <w:left w:val="nil"/>
              <w:bottom w:val="single" w:sz="8" w:space="0" w:color="auto"/>
              <w:right w:val="single" w:sz="8" w:space="0" w:color="auto"/>
            </w:tcBorders>
            <w:shd w:val="clear" w:color="auto" w:fill="auto"/>
            <w:vAlign w:val="center"/>
          </w:tcPr>
          <w:p w14:paraId="22BDCE09" w14:textId="6D3FCD62" w:rsidR="009B1E9B" w:rsidRPr="007A4A55" w:rsidRDefault="009B1E9B" w:rsidP="009B1E9B">
            <w:pPr>
              <w:jc w:val="right"/>
              <w:rPr>
                <w:rFonts w:ascii="Arial" w:hAnsi="Arial" w:cs="Arial"/>
                <w:color w:val="000000"/>
              </w:rPr>
            </w:pPr>
            <w:r w:rsidRPr="007A4A55">
              <w:rPr>
                <w:rFonts w:ascii="Arial" w:hAnsi="Arial" w:cs="Arial"/>
                <w:color w:val="000000"/>
              </w:rPr>
              <w:t>105.000,00</w:t>
            </w:r>
          </w:p>
        </w:tc>
        <w:tc>
          <w:tcPr>
            <w:tcW w:w="1141" w:type="dxa"/>
            <w:tcBorders>
              <w:top w:val="nil"/>
              <w:left w:val="nil"/>
              <w:bottom w:val="single" w:sz="8" w:space="0" w:color="auto"/>
              <w:right w:val="single" w:sz="8" w:space="0" w:color="auto"/>
            </w:tcBorders>
            <w:shd w:val="clear" w:color="auto" w:fill="auto"/>
            <w:vAlign w:val="center"/>
          </w:tcPr>
          <w:p w14:paraId="6695E36B" w14:textId="627D5169"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1" w:type="dxa"/>
            <w:tcBorders>
              <w:top w:val="nil"/>
              <w:left w:val="nil"/>
              <w:bottom w:val="single" w:sz="8" w:space="0" w:color="auto"/>
              <w:right w:val="single" w:sz="8" w:space="0" w:color="auto"/>
            </w:tcBorders>
            <w:shd w:val="clear" w:color="auto" w:fill="auto"/>
            <w:vAlign w:val="center"/>
          </w:tcPr>
          <w:p w14:paraId="1F4269E6" w14:textId="7F763A94" w:rsidR="009B1E9B" w:rsidRPr="007A4A55" w:rsidRDefault="009B1E9B" w:rsidP="009B1E9B">
            <w:pPr>
              <w:jc w:val="right"/>
              <w:rPr>
                <w:rFonts w:ascii="Arial" w:hAnsi="Arial" w:cs="Arial"/>
                <w:color w:val="000000"/>
              </w:rPr>
            </w:pPr>
            <w:r w:rsidRPr="007A4A55">
              <w:rPr>
                <w:rFonts w:ascii="Arial" w:hAnsi="Arial" w:cs="Arial"/>
                <w:color w:val="000000"/>
              </w:rPr>
              <w:t>96.147,12</w:t>
            </w:r>
          </w:p>
        </w:tc>
        <w:tc>
          <w:tcPr>
            <w:tcW w:w="1142" w:type="dxa"/>
            <w:tcBorders>
              <w:top w:val="nil"/>
              <w:left w:val="nil"/>
              <w:bottom w:val="single" w:sz="8" w:space="0" w:color="auto"/>
              <w:right w:val="single" w:sz="8" w:space="0" w:color="auto"/>
            </w:tcBorders>
            <w:shd w:val="clear" w:color="auto" w:fill="auto"/>
            <w:vAlign w:val="center"/>
          </w:tcPr>
          <w:p w14:paraId="51E550DB" w14:textId="53D98CFE" w:rsidR="009B1E9B" w:rsidRPr="007A4A55" w:rsidRDefault="009B1E9B" w:rsidP="009B1E9B">
            <w:pPr>
              <w:jc w:val="right"/>
              <w:rPr>
                <w:rFonts w:ascii="Arial" w:hAnsi="Arial" w:cs="Arial"/>
                <w:color w:val="000000"/>
              </w:rPr>
            </w:pPr>
            <w:r w:rsidRPr="007A4A55">
              <w:rPr>
                <w:rFonts w:ascii="Arial" w:hAnsi="Arial" w:cs="Arial"/>
                <w:color w:val="000000"/>
              </w:rPr>
              <w:t>8.852,88</w:t>
            </w:r>
          </w:p>
        </w:tc>
      </w:tr>
      <w:tr w:rsidR="009B1E9B" w:rsidRPr="007A4A55" w14:paraId="032E67E3"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hideMark/>
          </w:tcPr>
          <w:p w14:paraId="4F1A2CE6" w14:textId="374669B5" w:rsidR="009B1E9B" w:rsidRPr="007A4A55" w:rsidRDefault="009B1E9B" w:rsidP="009B1E9B">
            <w:pPr>
              <w:jc w:val="both"/>
              <w:rPr>
                <w:rFonts w:ascii="Arial" w:hAnsi="Arial" w:cs="Arial"/>
                <w:color w:val="000000"/>
              </w:rPr>
            </w:pPr>
            <w:r w:rsidRPr="007A4A55">
              <w:rPr>
                <w:rFonts w:ascii="Arial" w:hAnsi="Arial" w:cs="Arial"/>
                <w:color w:val="000000"/>
              </w:rPr>
              <w:t>2024-25</w:t>
            </w:r>
          </w:p>
        </w:tc>
        <w:tc>
          <w:tcPr>
            <w:tcW w:w="1544" w:type="dxa"/>
            <w:tcBorders>
              <w:top w:val="nil"/>
              <w:left w:val="nil"/>
              <w:bottom w:val="single" w:sz="8" w:space="0" w:color="auto"/>
              <w:right w:val="single" w:sz="8" w:space="0" w:color="auto"/>
            </w:tcBorders>
            <w:shd w:val="clear" w:color="auto" w:fill="auto"/>
            <w:vAlign w:val="center"/>
            <w:hideMark/>
          </w:tcPr>
          <w:p w14:paraId="3A394DC5" w14:textId="5DCC5050" w:rsidR="009B1E9B" w:rsidRPr="007A4A55" w:rsidRDefault="009B1E9B" w:rsidP="009B1E9B">
            <w:pPr>
              <w:jc w:val="both"/>
              <w:rPr>
                <w:rFonts w:ascii="Arial" w:hAnsi="Arial" w:cs="Arial"/>
                <w:color w:val="000000"/>
              </w:rPr>
            </w:pPr>
            <w:proofErr w:type="spellStart"/>
            <w:r w:rsidRPr="007A4A55">
              <w:rPr>
                <w:rFonts w:ascii="Arial" w:hAnsi="Arial" w:cs="Arial"/>
                <w:color w:val="000000"/>
              </w:rPr>
              <w:t>D.Gral</w:t>
            </w:r>
            <w:proofErr w:type="spellEnd"/>
            <w:r w:rsidRPr="007A4A55">
              <w:rPr>
                <w:rFonts w:ascii="Arial" w:hAnsi="Arial" w:cs="Arial"/>
                <w:color w:val="000000"/>
              </w:rPr>
              <w:t xml:space="preserve"> Deportes</w:t>
            </w:r>
          </w:p>
        </w:tc>
        <w:tc>
          <w:tcPr>
            <w:tcW w:w="1786" w:type="dxa"/>
            <w:tcBorders>
              <w:top w:val="nil"/>
              <w:left w:val="nil"/>
              <w:bottom w:val="single" w:sz="8" w:space="0" w:color="auto"/>
              <w:right w:val="single" w:sz="8" w:space="0" w:color="auto"/>
            </w:tcBorders>
            <w:shd w:val="clear" w:color="auto" w:fill="auto"/>
            <w:vAlign w:val="center"/>
            <w:hideMark/>
          </w:tcPr>
          <w:p w14:paraId="43694CB7" w14:textId="77777777" w:rsidR="009B1E9B" w:rsidRPr="007A4A55" w:rsidRDefault="009B1E9B" w:rsidP="009B1E9B">
            <w:pPr>
              <w:jc w:val="both"/>
              <w:rPr>
                <w:rFonts w:ascii="Arial" w:hAnsi="Arial" w:cs="Arial"/>
                <w:color w:val="000000"/>
              </w:rPr>
            </w:pPr>
            <w:r w:rsidRPr="007A4A55">
              <w:rPr>
                <w:rFonts w:ascii="Arial" w:hAnsi="Arial" w:cs="Arial"/>
                <w:color w:val="000000"/>
              </w:rPr>
              <w:t>Línea 2</w:t>
            </w:r>
          </w:p>
        </w:tc>
        <w:tc>
          <w:tcPr>
            <w:tcW w:w="1308" w:type="dxa"/>
            <w:tcBorders>
              <w:top w:val="nil"/>
              <w:left w:val="nil"/>
              <w:bottom w:val="single" w:sz="8" w:space="0" w:color="auto"/>
              <w:right w:val="single" w:sz="8" w:space="0" w:color="auto"/>
            </w:tcBorders>
            <w:shd w:val="clear" w:color="auto" w:fill="auto"/>
            <w:vAlign w:val="center"/>
          </w:tcPr>
          <w:p w14:paraId="39B0F3A1" w14:textId="7376C12F" w:rsidR="009B1E9B" w:rsidRPr="007A4A55" w:rsidRDefault="009B1E9B" w:rsidP="009B1E9B">
            <w:pPr>
              <w:jc w:val="right"/>
              <w:rPr>
                <w:rFonts w:ascii="Arial" w:hAnsi="Arial" w:cs="Arial"/>
                <w:color w:val="000000"/>
              </w:rPr>
            </w:pPr>
            <w:r w:rsidRPr="007A4A55">
              <w:rPr>
                <w:rFonts w:ascii="Arial" w:hAnsi="Arial" w:cs="Arial"/>
                <w:color w:val="000000"/>
              </w:rPr>
              <w:t>37.000,00</w:t>
            </w:r>
          </w:p>
        </w:tc>
        <w:tc>
          <w:tcPr>
            <w:tcW w:w="1141" w:type="dxa"/>
            <w:tcBorders>
              <w:top w:val="nil"/>
              <w:left w:val="nil"/>
              <w:bottom w:val="single" w:sz="8" w:space="0" w:color="auto"/>
              <w:right w:val="single" w:sz="8" w:space="0" w:color="auto"/>
            </w:tcBorders>
            <w:shd w:val="clear" w:color="auto" w:fill="auto"/>
            <w:vAlign w:val="center"/>
          </w:tcPr>
          <w:p w14:paraId="547F3796" w14:textId="3DF88656"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1" w:type="dxa"/>
            <w:tcBorders>
              <w:top w:val="nil"/>
              <w:left w:val="nil"/>
              <w:bottom w:val="single" w:sz="8" w:space="0" w:color="auto"/>
              <w:right w:val="single" w:sz="8" w:space="0" w:color="auto"/>
            </w:tcBorders>
            <w:shd w:val="clear" w:color="auto" w:fill="auto"/>
            <w:vAlign w:val="center"/>
          </w:tcPr>
          <w:p w14:paraId="2F845600" w14:textId="5F819916" w:rsidR="009B1E9B" w:rsidRPr="007A4A55" w:rsidRDefault="009B1E9B" w:rsidP="009B1E9B">
            <w:pPr>
              <w:jc w:val="right"/>
              <w:rPr>
                <w:rFonts w:ascii="Arial" w:hAnsi="Arial" w:cs="Arial"/>
                <w:color w:val="000000"/>
              </w:rPr>
            </w:pPr>
            <w:r w:rsidRPr="007A4A55">
              <w:rPr>
                <w:rFonts w:ascii="Arial" w:hAnsi="Arial" w:cs="Arial"/>
                <w:color w:val="000000"/>
              </w:rPr>
              <w:t>33.880,41</w:t>
            </w:r>
          </w:p>
        </w:tc>
        <w:tc>
          <w:tcPr>
            <w:tcW w:w="1142" w:type="dxa"/>
            <w:tcBorders>
              <w:top w:val="nil"/>
              <w:left w:val="nil"/>
              <w:bottom w:val="single" w:sz="8" w:space="0" w:color="auto"/>
              <w:right w:val="single" w:sz="8" w:space="0" w:color="auto"/>
            </w:tcBorders>
            <w:shd w:val="clear" w:color="auto" w:fill="auto"/>
            <w:vAlign w:val="center"/>
          </w:tcPr>
          <w:p w14:paraId="02E4160B" w14:textId="2C548B78" w:rsidR="009B1E9B" w:rsidRPr="007A4A55" w:rsidRDefault="009B1E9B" w:rsidP="009B1E9B">
            <w:pPr>
              <w:jc w:val="right"/>
              <w:rPr>
                <w:rFonts w:ascii="Arial" w:hAnsi="Arial" w:cs="Arial"/>
                <w:color w:val="000000"/>
              </w:rPr>
            </w:pPr>
            <w:r w:rsidRPr="007A4A55">
              <w:rPr>
                <w:rFonts w:ascii="Arial" w:hAnsi="Arial" w:cs="Arial"/>
                <w:color w:val="000000"/>
              </w:rPr>
              <w:t>3.119,59</w:t>
            </w:r>
          </w:p>
        </w:tc>
      </w:tr>
      <w:tr w:rsidR="009B1E9B" w:rsidRPr="007A4A55" w14:paraId="58A99A5C"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hideMark/>
          </w:tcPr>
          <w:p w14:paraId="26541250" w14:textId="21D3CEBA" w:rsidR="009B1E9B" w:rsidRPr="007A4A55" w:rsidRDefault="009B1E9B" w:rsidP="009B1E9B">
            <w:pPr>
              <w:jc w:val="both"/>
              <w:rPr>
                <w:rFonts w:ascii="Arial" w:hAnsi="Arial" w:cs="Arial"/>
                <w:color w:val="000000"/>
              </w:rPr>
            </w:pPr>
            <w:r w:rsidRPr="007A4A55">
              <w:rPr>
                <w:rFonts w:ascii="Arial" w:hAnsi="Arial" w:cs="Arial"/>
                <w:color w:val="000000"/>
              </w:rPr>
              <w:t>2024-25</w:t>
            </w:r>
          </w:p>
        </w:tc>
        <w:tc>
          <w:tcPr>
            <w:tcW w:w="1544" w:type="dxa"/>
            <w:tcBorders>
              <w:top w:val="nil"/>
              <w:left w:val="nil"/>
              <w:bottom w:val="single" w:sz="8" w:space="0" w:color="auto"/>
              <w:right w:val="single" w:sz="8" w:space="0" w:color="auto"/>
            </w:tcBorders>
            <w:shd w:val="clear" w:color="auto" w:fill="auto"/>
            <w:vAlign w:val="center"/>
            <w:hideMark/>
          </w:tcPr>
          <w:p w14:paraId="024F3CEF" w14:textId="4FD059D8" w:rsidR="009B1E9B" w:rsidRPr="007A4A55" w:rsidRDefault="009B1E9B" w:rsidP="009B1E9B">
            <w:pPr>
              <w:jc w:val="both"/>
              <w:rPr>
                <w:rFonts w:ascii="Arial" w:hAnsi="Arial" w:cs="Arial"/>
                <w:color w:val="000000"/>
              </w:rPr>
            </w:pPr>
            <w:r w:rsidRPr="007A4A55">
              <w:rPr>
                <w:rFonts w:ascii="Arial" w:hAnsi="Arial" w:cs="Arial"/>
                <w:color w:val="000000"/>
              </w:rPr>
              <w:t>I.M. Deportes</w:t>
            </w:r>
          </w:p>
        </w:tc>
        <w:tc>
          <w:tcPr>
            <w:tcW w:w="1786" w:type="dxa"/>
            <w:tcBorders>
              <w:top w:val="nil"/>
              <w:left w:val="nil"/>
              <w:bottom w:val="single" w:sz="8" w:space="0" w:color="auto"/>
              <w:right w:val="single" w:sz="8" w:space="0" w:color="auto"/>
            </w:tcBorders>
            <w:shd w:val="clear" w:color="auto" w:fill="auto"/>
            <w:vAlign w:val="center"/>
            <w:hideMark/>
          </w:tcPr>
          <w:p w14:paraId="34E15FA9" w14:textId="649F928A" w:rsidR="009B1E9B" w:rsidRPr="007A4A55" w:rsidRDefault="009B1E9B" w:rsidP="009B1E9B">
            <w:pPr>
              <w:jc w:val="both"/>
              <w:rPr>
                <w:rFonts w:ascii="Arial" w:hAnsi="Arial" w:cs="Arial"/>
                <w:color w:val="000000"/>
              </w:rPr>
            </w:pPr>
            <w:r w:rsidRPr="007A4A55">
              <w:rPr>
                <w:rFonts w:ascii="Arial" w:hAnsi="Arial" w:cs="Arial"/>
                <w:color w:val="000000"/>
              </w:rPr>
              <w:t xml:space="preserve">Lic. Deporte </w:t>
            </w:r>
            <w:proofErr w:type="spellStart"/>
            <w:r w:rsidRPr="007A4A55">
              <w:rPr>
                <w:rFonts w:ascii="Arial" w:hAnsi="Arial" w:cs="Arial"/>
                <w:color w:val="000000"/>
              </w:rPr>
              <w:t>fem</w:t>
            </w:r>
            <w:proofErr w:type="spellEnd"/>
            <w:r w:rsidRPr="007A4A55">
              <w:rPr>
                <w:rFonts w:ascii="Arial" w:hAnsi="Arial" w:cs="Arial"/>
                <w:color w:val="000000"/>
              </w:rPr>
              <w:t>.</w:t>
            </w:r>
          </w:p>
        </w:tc>
        <w:tc>
          <w:tcPr>
            <w:tcW w:w="1308" w:type="dxa"/>
            <w:tcBorders>
              <w:top w:val="nil"/>
              <w:left w:val="nil"/>
              <w:bottom w:val="single" w:sz="8" w:space="0" w:color="auto"/>
              <w:right w:val="single" w:sz="8" w:space="0" w:color="auto"/>
            </w:tcBorders>
            <w:shd w:val="clear" w:color="auto" w:fill="auto"/>
            <w:vAlign w:val="center"/>
          </w:tcPr>
          <w:p w14:paraId="451FB123" w14:textId="7773320B" w:rsidR="009B1E9B" w:rsidRPr="007A4A55" w:rsidRDefault="009B1E9B" w:rsidP="009B1E9B">
            <w:pPr>
              <w:jc w:val="right"/>
              <w:rPr>
                <w:rFonts w:ascii="Arial" w:hAnsi="Arial" w:cs="Arial"/>
                <w:color w:val="000000"/>
              </w:rPr>
            </w:pPr>
            <w:r w:rsidRPr="007A4A55">
              <w:rPr>
                <w:rFonts w:ascii="Arial" w:hAnsi="Arial" w:cs="Arial"/>
                <w:color w:val="000000"/>
              </w:rPr>
              <w:t>2.800,00</w:t>
            </w:r>
          </w:p>
        </w:tc>
        <w:tc>
          <w:tcPr>
            <w:tcW w:w="1141" w:type="dxa"/>
            <w:tcBorders>
              <w:top w:val="nil"/>
              <w:left w:val="nil"/>
              <w:bottom w:val="single" w:sz="8" w:space="0" w:color="auto"/>
              <w:right w:val="single" w:sz="8" w:space="0" w:color="auto"/>
            </w:tcBorders>
            <w:shd w:val="clear" w:color="auto" w:fill="auto"/>
            <w:vAlign w:val="center"/>
          </w:tcPr>
          <w:p w14:paraId="6BDB54EB" w14:textId="3FAC032C"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1" w:type="dxa"/>
            <w:tcBorders>
              <w:top w:val="nil"/>
              <w:left w:val="nil"/>
              <w:bottom w:val="single" w:sz="8" w:space="0" w:color="auto"/>
              <w:right w:val="single" w:sz="8" w:space="0" w:color="auto"/>
            </w:tcBorders>
            <w:shd w:val="clear" w:color="auto" w:fill="auto"/>
            <w:vAlign w:val="center"/>
          </w:tcPr>
          <w:p w14:paraId="5855A6F8" w14:textId="0AEF135B" w:rsidR="009B1E9B" w:rsidRPr="007A4A55" w:rsidRDefault="009B1E9B" w:rsidP="009B1E9B">
            <w:pPr>
              <w:jc w:val="right"/>
              <w:rPr>
                <w:rFonts w:ascii="Arial" w:hAnsi="Arial" w:cs="Arial"/>
                <w:color w:val="000000"/>
              </w:rPr>
            </w:pPr>
            <w:r w:rsidRPr="007A4A55">
              <w:rPr>
                <w:rFonts w:ascii="Arial" w:hAnsi="Arial" w:cs="Arial"/>
                <w:color w:val="000000"/>
              </w:rPr>
              <w:t>2.563,92</w:t>
            </w:r>
          </w:p>
        </w:tc>
        <w:tc>
          <w:tcPr>
            <w:tcW w:w="1142" w:type="dxa"/>
            <w:tcBorders>
              <w:top w:val="nil"/>
              <w:left w:val="nil"/>
              <w:bottom w:val="single" w:sz="8" w:space="0" w:color="auto"/>
              <w:right w:val="single" w:sz="8" w:space="0" w:color="auto"/>
            </w:tcBorders>
            <w:shd w:val="clear" w:color="auto" w:fill="auto"/>
            <w:vAlign w:val="center"/>
          </w:tcPr>
          <w:p w14:paraId="68F34BA3" w14:textId="22BA4558" w:rsidR="009B1E9B" w:rsidRPr="007A4A55" w:rsidRDefault="009B1E9B" w:rsidP="009B1E9B">
            <w:pPr>
              <w:jc w:val="right"/>
              <w:rPr>
                <w:rFonts w:ascii="Arial" w:hAnsi="Arial" w:cs="Arial"/>
                <w:color w:val="000000"/>
              </w:rPr>
            </w:pPr>
            <w:r w:rsidRPr="007A4A55">
              <w:rPr>
                <w:rFonts w:ascii="Arial" w:hAnsi="Arial" w:cs="Arial"/>
                <w:color w:val="000000"/>
              </w:rPr>
              <w:t>236,08</w:t>
            </w:r>
          </w:p>
        </w:tc>
      </w:tr>
      <w:tr w:rsidR="009B1E9B" w:rsidRPr="007A4A55" w14:paraId="50F92671"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hideMark/>
          </w:tcPr>
          <w:p w14:paraId="7D9395B5" w14:textId="2239BDEB" w:rsidR="009B1E9B" w:rsidRPr="007A4A55" w:rsidRDefault="009B1E9B" w:rsidP="009B1E9B">
            <w:pPr>
              <w:jc w:val="both"/>
              <w:rPr>
                <w:rFonts w:ascii="Arial" w:hAnsi="Arial" w:cs="Arial"/>
                <w:color w:val="000000"/>
              </w:rPr>
            </w:pPr>
            <w:r w:rsidRPr="007A4A55">
              <w:rPr>
                <w:rFonts w:ascii="Arial" w:hAnsi="Arial" w:cs="Arial"/>
                <w:color w:val="000000"/>
              </w:rPr>
              <w:t>2024-25</w:t>
            </w:r>
          </w:p>
        </w:tc>
        <w:tc>
          <w:tcPr>
            <w:tcW w:w="1544" w:type="dxa"/>
            <w:tcBorders>
              <w:top w:val="nil"/>
              <w:left w:val="nil"/>
              <w:bottom w:val="single" w:sz="8" w:space="0" w:color="auto"/>
              <w:right w:val="single" w:sz="8" w:space="0" w:color="auto"/>
            </w:tcBorders>
            <w:shd w:val="clear" w:color="auto" w:fill="auto"/>
            <w:vAlign w:val="center"/>
            <w:hideMark/>
          </w:tcPr>
          <w:p w14:paraId="21E33C3D" w14:textId="429D4BFD" w:rsidR="009B1E9B" w:rsidRPr="007A4A55" w:rsidRDefault="009B1E9B" w:rsidP="009B1E9B">
            <w:pPr>
              <w:jc w:val="both"/>
              <w:rPr>
                <w:rFonts w:ascii="Arial" w:hAnsi="Arial" w:cs="Arial"/>
                <w:color w:val="000000"/>
              </w:rPr>
            </w:pPr>
            <w:r w:rsidRPr="007A4A55">
              <w:rPr>
                <w:rFonts w:ascii="Arial" w:hAnsi="Arial" w:cs="Arial"/>
                <w:color w:val="000000"/>
              </w:rPr>
              <w:t>I.I. Deportes</w:t>
            </w:r>
          </w:p>
        </w:tc>
        <w:tc>
          <w:tcPr>
            <w:tcW w:w="1786" w:type="dxa"/>
            <w:tcBorders>
              <w:top w:val="nil"/>
              <w:left w:val="nil"/>
              <w:bottom w:val="single" w:sz="8" w:space="0" w:color="auto"/>
              <w:right w:val="single" w:sz="8" w:space="0" w:color="auto"/>
            </w:tcBorders>
            <w:shd w:val="clear" w:color="auto" w:fill="auto"/>
            <w:vAlign w:val="center"/>
            <w:hideMark/>
          </w:tcPr>
          <w:p w14:paraId="258AB0D3" w14:textId="025AADC3" w:rsidR="009B1E9B" w:rsidRPr="007A4A55" w:rsidRDefault="009B1E9B" w:rsidP="009B1E9B">
            <w:pPr>
              <w:jc w:val="both"/>
              <w:rPr>
                <w:rFonts w:ascii="Arial" w:hAnsi="Arial" w:cs="Arial"/>
                <w:color w:val="000000"/>
              </w:rPr>
            </w:pPr>
            <w:r w:rsidRPr="007A4A55">
              <w:rPr>
                <w:rFonts w:ascii="Arial" w:hAnsi="Arial" w:cs="Arial"/>
                <w:color w:val="000000"/>
              </w:rPr>
              <w:t xml:space="preserve">Lic. Deporte </w:t>
            </w:r>
            <w:proofErr w:type="spellStart"/>
            <w:r w:rsidRPr="007A4A55">
              <w:rPr>
                <w:rFonts w:ascii="Arial" w:hAnsi="Arial" w:cs="Arial"/>
                <w:color w:val="000000"/>
              </w:rPr>
              <w:t>fem</w:t>
            </w:r>
            <w:proofErr w:type="spellEnd"/>
          </w:p>
        </w:tc>
        <w:tc>
          <w:tcPr>
            <w:tcW w:w="1308" w:type="dxa"/>
            <w:tcBorders>
              <w:top w:val="nil"/>
              <w:left w:val="nil"/>
              <w:bottom w:val="single" w:sz="8" w:space="0" w:color="auto"/>
              <w:right w:val="single" w:sz="8" w:space="0" w:color="auto"/>
            </w:tcBorders>
            <w:shd w:val="clear" w:color="auto" w:fill="auto"/>
            <w:vAlign w:val="center"/>
          </w:tcPr>
          <w:p w14:paraId="54AE5F20" w14:textId="141CF4E7" w:rsidR="009B1E9B" w:rsidRPr="007A4A55" w:rsidRDefault="009B1E9B" w:rsidP="009B1E9B">
            <w:pPr>
              <w:jc w:val="right"/>
              <w:rPr>
                <w:rFonts w:ascii="Arial" w:hAnsi="Arial" w:cs="Arial"/>
                <w:color w:val="000000"/>
              </w:rPr>
            </w:pPr>
            <w:r w:rsidRPr="007A4A55">
              <w:rPr>
                <w:rFonts w:ascii="Arial" w:hAnsi="Arial" w:cs="Arial"/>
                <w:color w:val="000000"/>
              </w:rPr>
              <w:t>6.885,00</w:t>
            </w:r>
          </w:p>
        </w:tc>
        <w:tc>
          <w:tcPr>
            <w:tcW w:w="1141" w:type="dxa"/>
            <w:tcBorders>
              <w:top w:val="nil"/>
              <w:left w:val="nil"/>
              <w:bottom w:val="single" w:sz="8" w:space="0" w:color="auto"/>
              <w:right w:val="single" w:sz="8" w:space="0" w:color="auto"/>
            </w:tcBorders>
            <w:shd w:val="clear" w:color="auto" w:fill="auto"/>
            <w:vAlign w:val="center"/>
          </w:tcPr>
          <w:p w14:paraId="40842B9C" w14:textId="381256C9"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1" w:type="dxa"/>
            <w:tcBorders>
              <w:top w:val="nil"/>
              <w:left w:val="nil"/>
              <w:bottom w:val="single" w:sz="8" w:space="0" w:color="auto"/>
              <w:right w:val="single" w:sz="8" w:space="0" w:color="auto"/>
            </w:tcBorders>
            <w:shd w:val="clear" w:color="auto" w:fill="auto"/>
            <w:vAlign w:val="center"/>
          </w:tcPr>
          <w:p w14:paraId="2989E979" w14:textId="15777C58" w:rsidR="009B1E9B" w:rsidRPr="007A4A55" w:rsidRDefault="009B1E9B" w:rsidP="009B1E9B">
            <w:pPr>
              <w:jc w:val="right"/>
              <w:rPr>
                <w:rFonts w:ascii="Arial" w:hAnsi="Arial" w:cs="Arial"/>
                <w:color w:val="000000"/>
              </w:rPr>
            </w:pPr>
            <w:r w:rsidRPr="007A4A55">
              <w:rPr>
                <w:rFonts w:ascii="Arial" w:hAnsi="Arial" w:cs="Arial"/>
                <w:color w:val="000000"/>
              </w:rPr>
              <w:t>6.304,50</w:t>
            </w:r>
          </w:p>
        </w:tc>
        <w:tc>
          <w:tcPr>
            <w:tcW w:w="1142" w:type="dxa"/>
            <w:tcBorders>
              <w:top w:val="nil"/>
              <w:left w:val="nil"/>
              <w:bottom w:val="single" w:sz="8" w:space="0" w:color="auto"/>
              <w:right w:val="single" w:sz="8" w:space="0" w:color="auto"/>
            </w:tcBorders>
            <w:shd w:val="clear" w:color="auto" w:fill="auto"/>
            <w:vAlign w:val="center"/>
          </w:tcPr>
          <w:p w14:paraId="2ACE8CB8" w14:textId="64456F89" w:rsidR="009B1E9B" w:rsidRPr="007A4A55" w:rsidRDefault="009B1E9B" w:rsidP="009B1E9B">
            <w:pPr>
              <w:jc w:val="right"/>
              <w:rPr>
                <w:rFonts w:ascii="Arial" w:hAnsi="Arial" w:cs="Arial"/>
                <w:color w:val="000000"/>
              </w:rPr>
            </w:pPr>
            <w:r w:rsidRPr="007A4A55">
              <w:rPr>
                <w:rFonts w:ascii="Arial" w:hAnsi="Arial" w:cs="Arial"/>
                <w:color w:val="000000"/>
              </w:rPr>
              <w:t>580,50</w:t>
            </w:r>
          </w:p>
        </w:tc>
      </w:tr>
      <w:tr w:rsidR="009B1E9B" w:rsidRPr="007A4A55" w14:paraId="1E498034"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vAlign w:val="center"/>
            <w:hideMark/>
          </w:tcPr>
          <w:p w14:paraId="01448E5A" w14:textId="38173B5E" w:rsidR="009B1E9B" w:rsidRPr="007A4A55" w:rsidRDefault="009B1E9B" w:rsidP="009B1E9B">
            <w:pPr>
              <w:jc w:val="both"/>
              <w:rPr>
                <w:rFonts w:ascii="Arial" w:hAnsi="Arial" w:cs="Arial"/>
                <w:color w:val="000000"/>
              </w:rPr>
            </w:pPr>
            <w:r w:rsidRPr="007A4A55">
              <w:rPr>
                <w:rFonts w:ascii="Arial" w:hAnsi="Arial" w:cs="Arial"/>
                <w:color w:val="000000"/>
              </w:rPr>
              <w:t>2025</w:t>
            </w:r>
          </w:p>
        </w:tc>
        <w:tc>
          <w:tcPr>
            <w:tcW w:w="1544" w:type="dxa"/>
            <w:tcBorders>
              <w:top w:val="nil"/>
              <w:left w:val="nil"/>
              <w:bottom w:val="single" w:sz="8" w:space="0" w:color="auto"/>
              <w:right w:val="single" w:sz="8" w:space="0" w:color="auto"/>
            </w:tcBorders>
            <w:shd w:val="clear" w:color="auto" w:fill="auto"/>
            <w:vAlign w:val="center"/>
            <w:hideMark/>
          </w:tcPr>
          <w:p w14:paraId="3E15C93E" w14:textId="4A50D147" w:rsidR="009B1E9B" w:rsidRPr="007A4A55" w:rsidRDefault="009B1E9B" w:rsidP="009B1E9B">
            <w:pPr>
              <w:jc w:val="both"/>
              <w:rPr>
                <w:rFonts w:ascii="Arial" w:hAnsi="Arial" w:cs="Arial"/>
                <w:color w:val="000000"/>
              </w:rPr>
            </w:pPr>
            <w:r w:rsidRPr="007A4A55">
              <w:rPr>
                <w:rFonts w:ascii="Arial" w:hAnsi="Arial" w:cs="Arial"/>
                <w:color w:val="000000"/>
              </w:rPr>
              <w:t>I.I. Deportes</w:t>
            </w:r>
          </w:p>
        </w:tc>
        <w:tc>
          <w:tcPr>
            <w:tcW w:w="1786" w:type="dxa"/>
            <w:tcBorders>
              <w:top w:val="nil"/>
              <w:left w:val="nil"/>
              <w:bottom w:val="single" w:sz="8" w:space="0" w:color="auto"/>
              <w:right w:val="single" w:sz="8" w:space="0" w:color="auto"/>
            </w:tcBorders>
            <w:shd w:val="clear" w:color="auto" w:fill="auto"/>
            <w:vAlign w:val="center"/>
            <w:hideMark/>
          </w:tcPr>
          <w:p w14:paraId="64D6325A" w14:textId="77777777" w:rsidR="009B1E9B" w:rsidRPr="007A4A55" w:rsidRDefault="009B1E9B" w:rsidP="009B1E9B">
            <w:pPr>
              <w:jc w:val="both"/>
              <w:rPr>
                <w:rFonts w:ascii="Arial" w:hAnsi="Arial" w:cs="Arial"/>
                <w:color w:val="000000"/>
              </w:rPr>
            </w:pPr>
            <w:r w:rsidRPr="007A4A55">
              <w:rPr>
                <w:rFonts w:ascii="Arial" w:hAnsi="Arial" w:cs="Arial"/>
                <w:color w:val="000000"/>
              </w:rPr>
              <w:t xml:space="preserve">Licencias </w:t>
            </w:r>
          </w:p>
        </w:tc>
        <w:tc>
          <w:tcPr>
            <w:tcW w:w="1308" w:type="dxa"/>
            <w:tcBorders>
              <w:top w:val="nil"/>
              <w:left w:val="nil"/>
              <w:bottom w:val="single" w:sz="8" w:space="0" w:color="auto"/>
              <w:right w:val="single" w:sz="8" w:space="0" w:color="auto"/>
            </w:tcBorders>
            <w:shd w:val="clear" w:color="auto" w:fill="auto"/>
            <w:vAlign w:val="center"/>
          </w:tcPr>
          <w:p w14:paraId="0856A268" w14:textId="3CD90B8A" w:rsidR="009B1E9B" w:rsidRPr="007A4A55" w:rsidRDefault="009B1E9B" w:rsidP="009B1E9B">
            <w:pPr>
              <w:jc w:val="right"/>
              <w:rPr>
                <w:rFonts w:ascii="Arial" w:hAnsi="Arial" w:cs="Arial"/>
                <w:color w:val="000000"/>
              </w:rPr>
            </w:pPr>
            <w:r w:rsidRPr="007A4A55">
              <w:rPr>
                <w:rFonts w:ascii="Arial" w:hAnsi="Arial" w:cs="Arial"/>
                <w:color w:val="000000"/>
              </w:rPr>
              <w:t>59.300,00</w:t>
            </w:r>
          </w:p>
        </w:tc>
        <w:tc>
          <w:tcPr>
            <w:tcW w:w="1141" w:type="dxa"/>
            <w:tcBorders>
              <w:top w:val="nil"/>
              <w:left w:val="nil"/>
              <w:bottom w:val="single" w:sz="8" w:space="0" w:color="auto"/>
              <w:right w:val="single" w:sz="8" w:space="0" w:color="auto"/>
            </w:tcBorders>
            <w:shd w:val="clear" w:color="auto" w:fill="auto"/>
            <w:vAlign w:val="center"/>
          </w:tcPr>
          <w:p w14:paraId="7EA11EFC" w14:textId="25AE55C4"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1" w:type="dxa"/>
            <w:tcBorders>
              <w:top w:val="nil"/>
              <w:left w:val="nil"/>
              <w:bottom w:val="single" w:sz="8" w:space="0" w:color="auto"/>
              <w:right w:val="single" w:sz="8" w:space="0" w:color="auto"/>
            </w:tcBorders>
            <w:shd w:val="clear" w:color="auto" w:fill="auto"/>
            <w:vAlign w:val="center"/>
          </w:tcPr>
          <w:p w14:paraId="062E9406" w14:textId="6F2D1B54"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2" w:type="dxa"/>
            <w:tcBorders>
              <w:top w:val="nil"/>
              <w:left w:val="nil"/>
              <w:bottom w:val="single" w:sz="8" w:space="0" w:color="auto"/>
              <w:right w:val="single" w:sz="8" w:space="0" w:color="auto"/>
            </w:tcBorders>
            <w:shd w:val="clear" w:color="auto" w:fill="auto"/>
            <w:vAlign w:val="center"/>
          </w:tcPr>
          <w:p w14:paraId="43F16200" w14:textId="77B00806" w:rsidR="009B1E9B" w:rsidRPr="007A4A55" w:rsidRDefault="009B1E9B" w:rsidP="009B1E9B">
            <w:pPr>
              <w:jc w:val="right"/>
              <w:rPr>
                <w:rFonts w:ascii="Arial" w:hAnsi="Arial" w:cs="Arial"/>
                <w:color w:val="000000"/>
              </w:rPr>
            </w:pPr>
            <w:r w:rsidRPr="007A4A55">
              <w:rPr>
                <w:rFonts w:ascii="Arial" w:hAnsi="Arial" w:cs="Arial"/>
                <w:color w:val="000000"/>
              </w:rPr>
              <w:t>59.300,00</w:t>
            </w:r>
          </w:p>
        </w:tc>
      </w:tr>
      <w:tr w:rsidR="009B1E9B" w:rsidRPr="007A4A55" w14:paraId="76992347"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vAlign w:val="center"/>
            <w:hideMark/>
          </w:tcPr>
          <w:p w14:paraId="04C81B71" w14:textId="27873580" w:rsidR="009B1E9B" w:rsidRPr="007A4A55" w:rsidRDefault="009B1E9B" w:rsidP="009B1E9B">
            <w:pPr>
              <w:jc w:val="both"/>
              <w:rPr>
                <w:rFonts w:ascii="Arial" w:hAnsi="Arial" w:cs="Arial"/>
                <w:color w:val="000000"/>
              </w:rPr>
            </w:pPr>
            <w:r w:rsidRPr="007A4A55">
              <w:rPr>
                <w:rFonts w:ascii="Arial" w:hAnsi="Arial" w:cs="Arial"/>
                <w:color w:val="000000"/>
              </w:rPr>
              <w:t>2025</w:t>
            </w:r>
          </w:p>
        </w:tc>
        <w:tc>
          <w:tcPr>
            <w:tcW w:w="1544" w:type="dxa"/>
            <w:tcBorders>
              <w:top w:val="nil"/>
              <w:left w:val="nil"/>
              <w:bottom w:val="single" w:sz="8" w:space="0" w:color="auto"/>
              <w:right w:val="single" w:sz="8" w:space="0" w:color="auto"/>
            </w:tcBorders>
            <w:shd w:val="clear" w:color="auto" w:fill="auto"/>
            <w:vAlign w:val="center"/>
            <w:hideMark/>
          </w:tcPr>
          <w:p w14:paraId="0BD17BA5" w14:textId="19795E92" w:rsidR="009B1E9B" w:rsidRPr="007A4A55" w:rsidRDefault="009B1E9B" w:rsidP="009B1E9B">
            <w:pPr>
              <w:jc w:val="both"/>
              <w:rPr>
                <w:rFonts w:ascii="Arial" w:hAnsi="Arial" w:cs="Arial"/>
                <w:color w:val="000000"/>
              </w:rPr>
            </w:pPr>
            <w:r w:rsidRPr="007A4A55">
              <w:rPr>
                <w:rFonts w:ascii="Arial" w:hAnsi="Arial" w:cs="Arial"/>
                <w:color w:val="000000"/>
              </w:rPr>
              <w:t>I.M. Deportes</w:t>
            </w:r>
          </w:p>
        </w:tc>
        <w:tc>
          <w:tcPr>
            <w:tcW w:w="1786" w:type="dxa"/>
            <w:tcBorders>
              <w:top w:val="nil"/>
              <w:left w:val="nil"/>
              <w:bottom w:val="single" w:sz="8" w:space="0" w:color="auto"/>
              <w:right w:val="single" w:sz="8" w:space="0" w:color="auto"/>
            </w:tcBorders>
            <w:shd w:val="clear" w:color="auto" w:fill="auto"/>
            <w:vAlign w:val="center"/>
            <w:hideMark/>
          </w:tcPr>
          <w:p w14:paraId="7E812841" w14:textId="77777777" w:rsidR="009B1E9B" w:rsidRPr="007A4A55" w:rsidRDefault="009B1E9B" w:rsidP="009B1E9B">
            <w:pPr>
              <w:jc w:val="both"/>
              <w:rPr>
                <w:rFonts w:ascii="Arial" w:hAnsi="Arial" w:cs="Arial"/>
                <w:color w:val="000000"/>
              </w:rPr>
            </w:pPr>
            <w:r w:rsidRPr="007A4A55">
              <w:rPr>
                <w:rFonts w:ascii="Arial" w:hAnsi="Arial" w:cs="Arial"/>
                <w:color w:val="000000"/>
              </w:rPr>
              <w:t xml:space="preserve">Licencias </w:t>
            </w:r>
          </w:p>
        </w:tc>
        <w:tc>
          <w:tcPr>
            <w:tcW w:w="1308" w:type="dxa"/>
            <w:tcBorders>
              <w:top w:val="nil"/>
              <w:left w:val="nil"/>
              <w:bottom w:val="single" w:sz="8" w:space="0" w:color="auto"/>
              <w:right w:val="single" w:sz="8" w:space="0" w:color="auto"/>
            </w:tcBorders>
            <w:shd w:val="clear" w:color="auto" w:fill="auto"/>
            <w:vAlign w:val="center"/>
          </w:tcPr>
          <w:p w14:paraId="3BF2321C" w14:textId="66C93301" w:rsidR="009B1E9B" w:rsidRPr="007A4A55" w:rsidRDefault="009B1E9B" w:rsidP="009B1E9B">
            <w:pPr>
              <w:jc w:val="right"/>
              <w:rPr>
                <w:rFonts w:ascii="Arial" w:hAnsi="Arial" w:cs="Arial"/>
                <w:color w:val="000000"/>
              </w:rPr>
            </w:pPr>
            <w:r w:rsidRPr="007A4A55">
              <w:rPr>
                <w:rFonts w:ascii="Arial" w:hAnsi="Arial" w:cs="Arial"/>
                <w:color w:val="000000"/>
              </w:rPr>
              <w:t>25.000,00</w:t>
            </w:r>
          </w:p>
        </w:tc>
        <w:tc>
          <w:tcPr>
            <w:tcW w:w="1141" w:type="dxa"/>
            <w:tcBorders>
              <w:top w:val="nil"/>
              <w:left w:val="nil"/>
              <w:bottom w:val="single" w:sz="8" w:space="0" w:color="auto"/>
              <w:right w:val="single" w:sz="8" w:space="0" w:color="auto"/>
            </w:tcBorders>
            <w:shd w:val="clear" w:color="auto" w:fill="auto"/>
            <w:vAlign w:val="center"/>
          </w:tcPr>
          <w:p w14:paraId="5579369C" w14:textId="2AFA2A35"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1" w:type="dxa"/>
            <w:tcBorders>
              <w:top w:val="nil"/>
              <w:left w:val="nil"/>
              <w:bottom w:val="single" w:sz="8" w:space="0" w:color="auto"/>
              <w:right w:val="single" w:sz="8" w:space="0" w:color="auto"/>
            </w:tcBorders>
            <w:shd w:val="clear" w:color="auto" w:fill="auto"/>
            <w:vAlign w:val="center"/>
          </w:tcPr>
          <w:p w14:paraId="2630E1BB" w14:textId="4AE59DA5"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2" w:type="dxa"/>
            <w:tcBorders>
              <w:top w:val="nil"/>
              <w:left w:val="nil"/>
              <w:bottom w:val="single" w:sz="8" w:space="0" w:color="auto"/>
              <w:right w:val="single" w:sz="8" w:space="0" w:color="auto"/>
            </w:tcBorders>
            <w:shd w:val="clear" w:color="auto" w:fill="auto"/>
            <w:vAlign w:val="center"/>
          </w:tcPr>
          <w:p w14:paraId="3C507B5B" w14:textId="00A6A3E9" w:rsidR="009B1E9B" w:rsidRPr="007A4A55" w:rsidRDefault="009B1E9B" w:rsidP="009B1E9B">
            <w:pPr>
              <w:jc w:val="right"/>
              <w:rPr>
                <w:rFonts w:ascii="Arial" w:hAnsi="Arial" w:cs="Arial"/>
                <w:color w:val="000000"/>
              </w:rPr>
            </w:pPr>
            <w:r w:rsidRPr="007A4A55">
              <w:rPr>
                <w:rFonts w:ascii="Arial" w:hAnsi="Arial" w:cs="Arial"/>
                <w:color w:val="000000"/>
              </w:rPr>
              <w:t>25.000,00</w:t>
            </w:r>
          </w:p>
        </w:tc>
      </w:tr>
      <w:tr w:rsidR="009B1E9B" w:rsidRPr="007A4A55" w14:paraId="31E55C53" w14:textId="77777777" w:rsidTr="00177D64">
        <w:trPr>
          <w:trHeight w:val="315"/>
        </w:trPr>
        <w:tc>
          <w:tcPr>
            <w:tcW w:w="1041" w:type="dxa"/>
            <w:tcBorders>
              <w:top w:val="nil"/>
              <w:left w:val="single" w:sz="8" w:space="0" w:color="auto"/>
              <w:bottom w:val="single" w:sz="8" w:space="0" w:color="auto"/>
              <w:right w:val="single" w:sz="8" w:space="0" w:color="auto"/>
            </w:tcBorders>
            <w:shd w:val="clear" w:color="auto" w:fill="auto"/>
            <w:vAlign w:val="center"/>
          </w:tcPr>
          <w:p w14:paraId="6241AF34" w14:textId="1AA1AAF7" w:rsidR="009B1E9B" w:rsidRPr="007A4A55" w:rsidRDefault="009B1E9B" w:rsidP="009B1E9B">
            <w:pPr>
              <w:jc w:val="both"/>
              <w:rPr>
                <w:rFonts w:ascii="Arial" w:hAnsi="Arial" w:cs="Arial"/>
                <w:color w:val="000000"/>
              </w:rPr>
            </w:pPr>
            <w:r w:rsidRPr="007A4A55">
              <w:rPr>
                <w:rFonts w:ascii="Arial" w:hAnsi="Arial" w:cs="Arial"/>
                <w:color w:val="000000"/>
              </w:rPr>
              <w:t>2025</w:t>
            </w:r>
          </w:p>
        </w:tc>
        <w:tc>
          <w:tcPr>
            <w:tcW w:w="1544" w:type="dxa"/>
            <w:tcBorders>
              <w:top w:val="nil"/>
              <w:left w:val="nil"/>
              <w:bottom w:val="single" w:sz="8" w:space="0" w:color="auto"/>
              <w:right w:val="single" w:sz="8" w:space="0" w:color="auto"/>
            </w:tcBorders>
            <w:shd w:val="clear" w:color="auto" w:fill="auto"/>
            <w:vAlign w:val="center"/>
          </w:tcPr>
          <w:p w14:paraId="0CEB5062" w14:textId="6F55966A" w:rsidR="009B1E9B" w:rsidRPr="007A4A55" w:rsidRDefault="009B1E9B" w:rsidP="009B1E9B">
            <w:pPr>
              <w:jc w:val="both"/>
              <w:rPr>
                <w:rFonts w:ascii="Arial" w:hAnsi="Arial" w:cs="Arial"/>
                <w:color w:val="000000"/>
              </w:rPr>
            </w:pPr>
            <w:proofErr w:type="spellStart"/>
            <w:r w:rsidRPr="007A4A55">
              <w:rPr>
                <w:rFonts w:ascii="Arial" w:hAnsi="Arial" w:cs="Arial"/>
                <w:color w:val="000000"/>
              </w:rPr>
              <w:t>Subv</w:t>
            </w:r>
            <w:proofErr w:type="spellEnd"/>
            <w:r w:rsidRPr="007A4A55">
              <w:rPr>
                <w:rFonts w:ascii="Arial" w:hAnsi="Arial" w:cs="Arial"/>
                <w:color w:val="000000"/>
              </w:rPr>
              <w:t>. Capital</w:t>
            </w:r>
          </w:p>
        </w:tc>
        <w:tc>
          <w:tcPr>
            <w:tcW w:w="1786" w:type="dxa"/>
            <w:tcBorders>
              <w:top w:val="nil"/>
              <w:left w:val="nil"/>
              <w:bottom w:val="single" w:sz="8" w:space="0" w:color="auto"/>
              <w:right w:val="single" w:sz="8" w:space="0" w:color="auto"/>
            </w:tcBorders>
            <w:shd w:val="clear" w:color="auto" w:fill="auto"/>
            <w:vAlign w:val="center"/>
          </w:tcPr>
          <w:p w14:paraId="3A77880F" w14:textId="519D0D75" w:rsidR="009B1E9B" w:rsidRPr="007A4A55" w:rsidRDefault="009B1E9B" w:rsidP="009B1E9B">
            <w:pPr>
              <w:jc w:val="both"/>
              <w:rPr>
                <w:rFonts w:ascii="Arial" w:hAnsi="Arial" w:cs="Arial"/>
                <w:color w:val="000000"/>
              </w:rPr>
            </w:pPr>
            <w:r w:rsidRPr="007A4A55">
              <w:rPr>
                <w:rFonts w:ascii="Arial" w:hAnsi="Arial" w:cs="Arial"/>
                <w:color w:val="000000"/>
              </w:rPr>
              <w:t>Aprovisionamiento</w:t>
            </w:r>
          </w:p>
        </w:tc>
        <w:tc>
          <w:tcPr>
            <w:tcW w:w="1308" w:type="dxa"/>
            <w:tcBorders>
              <w:top w:val="nil"/>
              <w:left w:val="nil"/>
              <w:bottom w:val="single" w:sz="8" w:space="0" w:color="auto"/>
              <w:right w:val="single" w:sz="8" w:space="0" w:color="auto"/>
            </w:tcBorders>
            <w:shd w:val="clear" w:color="auto" w:fill="auto"/>
            <w:vAlign w:val="center"/>
          </w:tcPr>
          <w:p w14:paraId="16AB73BB" w14:textId="3488A638" w:rsidR="009B1E9B" w:rsidRPr="007A4A55" w:rsidRDefault="009B1E9B" w:rsidP="009B1E9B">
            <w:pPr>
              <w:jc w:val="right"/>
              <w:rPr>
                <w:rFonts w:ascii="Arial" w:hAnsi="Arial" w:cs="Arial"/>
                <w:color w:val="000000"/>
              </w:rPr>
            </w:pPr>
            <w:r w:rsidRPr="007A4A55">
              <w:rPr>
                <w:rFonts w:ascii="Arial" w:hAnsi="Arial" w:cs="Arial"/>
                <w:color w:val="000000"/>
              </w:rPr>
              <w:t>32.728,09</w:t>
            </w:r>
          </w:p>
        </w:tc>
        <w:tc>
          <w:tcPr>
            <w:tcW w:w="1141" w:type="dxa"/>
            <w:tcBorders>
              <w:top w:val="nil"/>
              <w:left w:val="nil"/>
              <w:bottom w:val="single" w:sz="8" w:space="0" w:color="auto"/>
              <w:right w:val="single" w:sz="8" w:space="0" w:color="auto"/>
            </w:tcBorders>
            <w:shd w:val="clear" w:color="auto" w:fill="auto"/>
            <w:vAlign w:val="center"/>
          </w:tcPr>
          <w:p w14:paraId="4A837CF6" w14:textId="1260C523" w:rsidR="009B1E9B" w:rsidRPr="007A4A55" w:rsidRDefault="009B1E9B" w:rsidP="009B1E9B">
            <w:pPr>
              <w:jc w:val="right"/>
              <w:rPr>
                <w:rFonts w:ascii="Arial" w:hAnsi="Arial" w:cs="Arial"/>
                <w:color w:val="000000"/>
              </w:rPr>
            </w:pPr>
            <w:r w:rsidRPr="007A4A55">
              <w:rPr>
                <w:rFonts w:ascii="Arial" w:hAnsi="Arial" w:cs="Arial"/>
                <w:color w:val="000000"/>
              </w:rPr>
              <w:t>0</w:t>
            </w:r>
          </w:p>
        </w:tc>
        <w:tc>
          <w:tcPr>
            <w:tcW w:w="1141" w:type="dxa"/>
            <w:tcBorders>
              <w:top w:val="nil"/>
              <w:left w:val="nil"/>
              <w:bottom w:val="single" w:sz="8" w:space="0" w:color="auto"/>
              <w:right w:val="single" w:sz="8" w:space="0" w:color="auto"/>
            </w:tcBorders>
            <w:shd w:val="clear" w:color="auto" w:fill="auto"/>
            <w:vAlign w:val="center"/>
          </w:tcPr>
          <w:p w14:paraId="315DD3C4" w14:textId="75583BD0" w:rsidR="009B1E9B" w:rsidRPr="007A4A55" w:rsidRDefault="009B1E9B" w:rsidP="009B1E9B">
            <w:pPr>
              <w:jc w:val="right"/>
              <w:rPr>
                <w:rFonts w:ascii="Arial" w:hAnsi="Arial" w:cs="Arial"/>
                <w:color w:val="000000"/>
              </w:rPr>
            </w:pPr>
            <w:r w:rsidRPr="007A4A55">
              <w:rPr>
                <w:rFonts w:ascii="Arial" w:hAnsi="Arial" w:cs="Arial"/>
                <w:color w:val="000000"/>
              </w:rPr>
              <w:t>20,82</w:t>
            </w:r>
          </w:p>
        </w:tc>
        <w:tc>
          <w:tcPr>
            <w:tcW w:w="1142" w:type="dxa"/>
            <w:tcBorders>
              <w:top w:val="nil"/>
              <w:left w:val="nil"/>
              <w:bottom w:val="single" w:sz="8" w:space="0" w:color="auto"/>
              <w:right w:val="single" w:sz="8" w:space="0" w:color="auto"/>
            </w:tcBorders>
            <w:shd w:val="clear" w:color="auto" w:fill="auto"/>
            <w:vAlign w:val="center"/>
          </w:tcPr>
          <w:p w14:paraId="7791DD57" w14:textId="541F5AEE" w:rsidR="009B1E9B" w:rsidRPr="007A4A55" w:rsidRDefault="009B1E9B" w:rsidP="009B1E9B">
            <w:pPr>
              <w:jc w:val="right"/>
              <w:rPr>
                <w:rFonts w:ascii="Arial" w:hAnsi="Arial" w:cs="Arial"/>
                <w:color w:val="000000"/>
              </w:rPr>
            </w:pPr>
            <w:r w:rsidRPr="007A4A55">
              <w:rPr>
                <w:rFonts w:ascii="Arial" w:hAnsi="Arial" w:cs="Arial"/>
                <w:color w:val="000000"/>
              </w:rPr>
              <w:t>32.707,27</w:t>
            </w:r>
          </w:p>
        </w:tc>
      </w:tr>
      <w:tr w:rsidR="00177D64" w:rsidRPr="007A4A55" w14:paraId="301F3862" w14:textId="77777777" w:rsidTr="00177D64">
        <w:trPr>
          <w:trHeight w:val="315"/>
        </w:trPr>
        <w:tc>
          <w:tcPr>
            <w:tcW w:w="1041" w:type="dxa"/>
            <w:tcBorders>
              <w:top w:val="nil"/>
              <w:left w:val="single" w:sz="8" w:space="0" w:color="auto"/>
              <w:bottom w:val="single" w:sz="8" w:space="0" w:color="auto"/>
              <w:right w:val="single" w:sz="8" w:space="0" w:color="auto"/>
            </w:tcBorders>
            <w:shd w:val="clear" w:color="000000" w:fill="D9D9D9"/>
            <w:vAlign w:val="center"/>
            <w:hideMark/>
          </w:tcPr>
          <w:p w14:paraId="6BEB5719" w14:textId="77777777" w:rsidR="00177D64" w:rsidRPr="007A4A55" w:rsidRDefault="00177D64" w:rsidP="00177D64">
            <w:pPr>
              <w:jc w:val="both"/>
              <w:rPr>
                <w:rFonts w:ascii="Arial" w:hAnsi="Arial" w:cs="Arial"/>
                <w:color w:val="000000"/>
              </w:rPr>
            </w:pPr>
            <w:r w:rsidRPr="007A4A55">
              <w:rPr>
                <w:rFonts w:ascii="Arial" w:hAnsi="Arial" w:cs="Arial"/>
                <w:color w:val="000000"/>
              </w:rPr>
              <w:t> </w:t>
            </w:r>
          </w:p>
        </w:tc>
        <w:tc>
          <w:tcPr>
            <w:tcW w:w="1544" w:type="dxa"/>
            <w:tcBorders>
              <w:top w:val="nil"/>
              <w:left w:val="nil"/>
              <w:bottom w:val="single" w:sz="8" w:space="0" w:color="auto"/>
              <w:right w:val="single" w:sz="8" w:space="0" w:color="auto"/>
            </w:tcBorders>
            <w:shd w:val="clear" w:color="000000" w:fill="D9D9D9"/>
            <w:vAlign w:val="center"/>
            <w:hideMark/>
          </w:tcPr>
          <w:p w14:paraId="3E79411C" w14:textId="77777777" w:rsidR="00177D64" w:rsidRPr="007A4A55" w:rsidRDefault="00177D64" w:rsidP="00177D64">
            <w:pPr>
              <w:jc w:val="both"/>
              <w:rPr>
                <w:rFonts w:ascii="Arial" w:hAnsi="Arial" w:cs="Arial"/>
                <w:b/>
                <w:bCs/>
                <w:color w:val="000000"/>
              </w:rPr>
            </w:pPr>
            <w:r w:rsidRPr="007A4A55">
              <w:rPr>
                <w:rFonts w:ascii="Arial" w:hAnsi="Arial" w:cs="Arial"/>
                <w:b/>
                <w:bCs/>
                <w:color w:val="000000"/>
              </w:rPr>
              <w:t> </w:t>
            </w:r>
          </w:p>
        </w:tc>
        <w:tc>
          <w:tcPr>
            <w:tcW w:w="1786" w:type="dxa"/>
            <w:tcBorders>
              <w:top w:val="nil"/>
              <w:left w:val="nil"/>
              <w:bottom w:val="single" w:sz="8" w:space="0" w:color="auto"/>
              <w:right w:val="single" w:sz="8" w:space="0" w:color="auto"/>
            </w:tcBorders>
            <w:shd w:val="clear" w:color="000000" w:fill="D9D9D9"/>
            <w:vAlign w:val="center"/>
            <w:hideMark/>
          </w:tcPr>
          <w:p w14:paraId="4CC39FB8" w14:textId="77777777" w:rsidR="00177D64" w:rsidRPr="007A4A55" w:rsidRDefault="00177D64" w:rsidP="00177D64">
            <w:pPr>
              <w:jc w:val="both"/>
              <w:rPr>
                <w:rFonts w:ascii="Arial" w:hAnsi="Arial" w:cs="Arial"/>
                <w:b/>
                <w:bCs/>
                <w:color w:val="000000"/>
              </w:rPr>
            </w:pPr>
            <w:r w:rsidRPr="007A4A55">
              <w:rPr>
                <w:rFonts w:ascii="Arial" w:hAnsi="Arial" w:cs="Arial"/>
                <w:b/>
                <w:bCs/>
                <w:color w:val="000000"/>
              </w:rPr>
              <w:t>Totales …..</w:t>
            </w:r>
          </w:p>
        </w:tc>
        <w:tc>
          <w:tcPr>
            <w:tcW w:w="1308" w:type="dxa"/>
            <w:tcBorders>
              <w:top w:val="nil"/>
              <w:left w:val="nil"/>
              <w:bottom w:val="single" w:sz="8" w:space="0" w:color="auto"/>
              <w:right w:val="single" w:sz="8" w:space="0" w:color="auto"/>
            </w:tcBorders>
            <w:shd w:val="clear" w:color="000000" w:fill="D9D9D9"/>
            <w:vAlign w:val="bottom"/>
          </w:tcPr>
          <w:p w14:paraId="07D339CD" w14:textId="128453F4" w:rsidR="00177D64" w:rsidRPr="007A4A55" w:rsidRDefault="00177D64" w:rsidP="00177D64">
            <w:pPr>
              <w:jc w:val="right"/>
              <w:rPr>
                <w:rFonts w:ascii="Arial" w:hAnsi="Arial" w:cs="Arial"/>
                <w:b/>
                <w:bCs/>
                <w:color w:val="000000"/>
                <w:sz w:val="22"/>
                <w:szCs w:val="22"/>
              </w:rPr>
            </w:pPr>
            <w:r w:rsidRPr="007A4A55">
              <w:rPr>
                <w:rFonts w:ascii="Arial" w:hAnsi="Arial" w:cs="Arial"/>
                <w:color w:val="000000"/>
              </w:rPr>
              <w:t>1.023.913,09</w:t>
            </w:r>
          </w:p>
        </w:tc>
        <w:tc>
          <w:tcPr>
            <w:tcW w:w="1141" w:type="dxa"/>
            <w:tcBorders>
              <w:top w:val="nil"/>
              <w:left w:val="nil"/>
              <w:bottom w:val="single" w:sz="8" w:space="0" w:color="auto"/>
              <w:right w:val="single" w:sz="8" w:space="0" w:color="auto"/>
            </w:tcBorders>
            <w:shd w:val="clear" w:color="000000" w:fill="D9D9D9"/>
            <w:vAlign w:val="bottom"/>
          </w:tcPr>
          <w:p w14:paraId="4D5D2CC9" w14:textId="79958138" w:rsidR="00177D64" w:rsidRPr="007A4A55" w:rsidRDefault="00177D64" w:rsidP="00177D64">
            <w:pPr>
              <w:jc w:val="right"/>
              <w:rPr>
                <w:rFonts w:ascii="Arial" w:hAnsi="Arial" w:cs="Arial"/>
                <w:b/>
                <w:bCs/>
                <w:color w:val="000000"/>
                <w:sz w:val="22"/>
                <w:szCs w:val="22"/>
              </w:rPr>
            </w:pPr>
            <w:r w:rsidRPr="007A4A55">
              <w:rPr>
                <w:rFonts w:ascii="Arial" w:hAnsi="Arial" w:cs="Arial"/>
                <w:color w:val="000000"/>
              </w:rPr>
              <w:t>359.283,79</w:t>
            </w:r>
          </w:p>
        </w:tc>
        <w:tc>
          <w:tcPr>
            <w:tcW w:w="1141" w:type="dxa"/>
            <w:tcBorders>
              <w:top w:val="nil"/>
              <w:left w:val="nil"/>
              <w:bottom w:val="single" w:sz="8" w:space="0" w:color="auto"/>
              <w:right w:val="single" w:sz="8" w:space="0" w:color="auto"/>
            </w:tcBorders>
            <w:shd w:val="clear" w:color="000000" w:fill="D9D9D9"/>
            <w:vAlign w:val="bottom"/>
          </w:tcPr>
          <w:p w14:paraId="0A8C0785" w14:textId="778B296B" w:rsidR="00177D64" w:rsidRPr="007A4A55" w:rsidRDefault="00177D64" w:rsidP="00177D64">
            <w:pPr>
              <w:jc w:val="right"/>
              <w:rPr>
                <w:rFonts w:ascii="Arial" w:hAnsi="Arial" w:cs="Arial"/>
                <w:b/>
                <w:bCs/>
                <w:color w:val="000000"/>
                <w:sz w:val="22"/>
                <w:szCs w:val="22"/>
              </w:rPr>
            </w:pPr>
            <w:r w:rsidRPr="007A4A55">
              <w:rPr>
                <w:rFonts w:ascii="Arial" w:hAnsi="Arial" w:cs="Arial"/>
                <w:color w:val="000000"/>
              </w:rPr>
              <w:t>512.068,44</w:t>
            </w:r>
          </w:p>
        </w:tc>
        <w:tc>
          <w:tcPr>
            <w:tcW w:w="1142" w:type="dxa"/>
            <w:tcBorders>
              <w:top w:val="nil"/>
              <w:left w:val="nil"/>
              <w:bottom w:val="single" w:sz="8" w:space="0" w:color="auto"/>
              <w:right w:val="single" w:sz="8" w:space="0" w:color="auto"/>
            </w:tcBorders>
            <w:shd w:val="clear" w:color="000000" w:fill="D9D9D9"/>
            <w:vAlign w:val="bottom"/>
          </w:tcPr>
          <w:p w14:paraId="39092D64" w14:textId="30C0D340" w:rsidR="00177D64" w:rsidRPr="007A4A55" w:rsidRDefault="00177D64" w:rsidP="00177D64">
            <w:pPr>
              <w:jc w:val="right"/>
              <w:rPr>
                <w:rFonts w:ascii="Arial" w:hAnsi="Arial" w:cs="Arial"/>
                <w:b/>
                <w:bCs/>
                <w:color w:val="000000"/>
                <w:sz w:val="22"/>
                <w:szCs w:val="22"/>
              </w:rPr>
            </w:pPr>
            <w:r w:rsidRPr="007A4A55">
              <w:rPr>
                <w:rFonts w:ascii="Arial" w:hAnsi="Arial" w:cs="Arial"/>
                <w:color w:val="000000"/>
              </w:rPr>
              <w:t>152.560,86</w:t>
            </w:r>
          </w:p>
        </w:tc>
      </w:tr>
    </w:tbl>
    <w:p w14:paraId="5084B5DD" w14:textId="77777777" w:rsidR="00CE7160" w:rsidRPr="007A4A55" w:rsidRDefault="00CE7160" w:rsidP="00DF3178">
      <w:pPr>
        <w:ind w:right="-142"/>
        <w:jc w:val="both"/>
        <w:rPr>
          <w:rFonts w:ascii="Arial" w:hAnsi="Arial" w:cs="Arial"/>
          <w:bCs/>
        </w:rPr>
      </w:pPr>
    </w:p>
    <w:p w14:paraId="1C5F91A6" w14:textId="1DE40AF2" w:rsidR="00E95524" w:rsidRPr="007A4A55" w:rsidRDefault="00E95524" w:rsidP="00DF3178">
      <w:pPr>
        <w:ind w:right="-142"/>
        <w:jc w:val="both"/>
        <w:rPr>
          <w:rFonts w:ascii="Arial" w:hAnsi="Arial" w:cs="Arial"/>
          <w:bCs/>
        </w:rPr>
      </w:pPr>
      <w:r w:rsidRPr="007A4A55">
        <w:rPr>
          <w:rFonts w:ascii="Arial" w:hAnsi="Arial" w:cs="Arial"/>
          <w:bCs/>
        </w:rPr>
        <w:t xml:space="preserve">Se </w:t>
      </w:r>
      <w:r w:rsidR="00121AB0" w:rsidRPr="007A4A55">
        <w:rPr>
          <w:rFonts w:ascii="Arial" w:hAnsi="Arial" w:cs="Arial"/>
          <w:bCs/>
        </w:rPr>
        <w:t>ha cumplido con todas las condiciones asociadas a las distintas subvenciones aplicadas tanto en plazo como en forma.</w:t>
      </w:r>
      <w:r w:rsidRPr="007A4A55">
        <w:rPr>
          <w:rFonts w:ascii="Arial" w:hAnsi="Arial" w:cs="Arial"/>
          <w:bCs/>
        </w:rPr>
        <w:t xml:space="preserve"> </w:t>
      </w:r>
    </w:p>
    <w:p w14:paraId="7725260E" w14:textId="77777777" w:rsidR="009E409B" w:rsidRPr="007A4A55" w:rsidRDefault="009E409B" w:rsidP="00DF3178">
      <w:pPr>
        <w:ind w:right="-142"/>
        <w:jc w:val="both"/>
        <w:rPr>
          <w:rFonts w:ascii="Arial" w:hAnsi="Arial" w:cs="Arial"/>
          <w:bCs/>
        </w:rPr>
      </w:pPr>
    </w:p>
    <w:p w14:paraId="7B46EA35" w14:textId="6A93F2A1" w:rsidR="008F7A3E" w:rsidRPr="007A4A55" w:rsidRDefault="008F7A3E" w:rsidP="00DF3178">
      <w:pPr>
        <w:ind w:right="-142"/>
        <w:jc w:val="both"/>
        <w:rPr>
          <w:rFonts w:ascii="Arial" w:hAnsi="Arial" w:cs="Arial"/>
          <w:bCs/>
        </w:rPr>
      </w:pPr>
    </w:p>
    <w:p w14:paraId="3E0C411A" w14:textId="77777777" w:rsidR="001D6F0C" w:rsidRPr="007A4A55" w:rsidRDefault="001D6F0C" w:rsidP="00DF3178">
      <w:pPr>
        <w:ind w:right="-142"/>
        <w:jc w:val="both"/>
        <w:rPr>
          <w:rFonts w:ascii="Arial" w:hAnsi="Arial" w:cs="Arial"/>
          <w:bCs/>
        </w:rPr>
      </w:pPr>
    </w:p>
    <w:p w14:paraId="2BC7B4DD" w14:textId="77777777" w:rsidR="001D6F0C" w:rsidRPr="007A4A55" w:rsidRDefault="001D6F0C" w:rsidP="00DF3178">
      <w:pPr>
        <w:ind w:right="-142"/>
        <w:jc w:val="both"/>
        <w:rPr>
          <w:rFonts w:ascii="Arial" w:hAnsi="Arial" w:cs="Arial"/>
          <w:bCs/>
        </w:rPr>
      </w:pPr>
    </w:p>
    <w:p w14:paraId="64264444" w14:textId="77777777" w:rsidR="001D6F0C" w:rsidRPr="007A4A55" w:rsidRDefault="001D6F0C" w:rsidP="00DF3178">
      <w:pPr>
        <w:ind w:right="-142"/>
        <w:jc w:val="both"/>
        <w:rPr>
          <w:rFonts w:ascii="Arial" w:hAnsi="Arial" w:cs="Arial"/>
          <w:bCs/>
        </w:rPr>
      </w:pPr>
    </w:p>
    <w:p w14:paraId="01D32BC5" w14:textId="77777777" w:rsidR="001D6F0C" w:rsidRPr="007A4A55" w:rsidRDefault="001D6F0C" w:rsidP="00DF3178">
      <w:pPr>
        <w:ind w:right="-142"/>
        <w:jc w:val="both"/>
        <w:rPr>
          <w:rFonts w:ascii="Arial" w:hAnsi="Arial" w:cs="Arial"/>
          <w:bCs/>
        </w:rPr>
      </w:pPr>
    </w:p>
    <w:p w14:paraId="257B914C" w14:textId="77777777" w:rsidR="001D6F0C" w:rsidRPr="007A4A55" w:rsidRDefault="001D6F0C" w:rsidP="00DF3178">
      <w:pPr>
        <w:ind w:right="-142"/>
        <w:jc w:val="both"/>
        <w:rPr>
          <w:rFonts w:ascii="Arial" w:hAnsi="Arial" w:cs="Arial"/>
          <w:bCs/>
        </w:rPr>
      </w:pPr>
    </w:p>
    <w:p w14:paraId="743987BF" w14:textId="77777777" w:rsidR="001D6F0C" w:rsidRPr="007A4A55" w:rsidRDefault="001D6F0C" w:rsidP="00DF3178">
      <w:pPr>
        <w:ind w:right="-142"/>
        <w:jc w:val="both"/>
        <w:rPr>
          <w:rFonts w:ascii="Arial" w:hAnsi="Arial" w:cs="Arial"/>
          <w:bCs/>
        </w:rPr>
      </w:pPr>
    </w:p>
    <w:p w14:paraId="48D00299" w14:textId="6C970266" w:rsidR="008F7A3E" w:rsidRPr="007A4A55" w:rsidRDefault="008F7A3E" w:rsidP="008F7A3E">
      <w:pPr>
        <w:spacing w:line="360" w:lineRule="auto"/>
        <w:ind w:right="-142"/>
        <w:jc w:val="both"/>
        <w:rPr>
          <w:rFonts w:ascii="Arial" w:hAnsi="Arial" w:cs="Arial"/>
          <w:b/>
        </w:rPr>
      </w:pPr>
      <w:r w:rsidRPr="007A4A55">
        <w:rPr>
          <w:rFonts w:ascii="Arial" w:hAnsi="Arial" w:cs="Arial"/>
          <w:b/>
        </w:rPr>
        <w:t xml:space="preserve">12. </w:t>
      </w:r>
      <w:r w:rsidR="001D6F0C" w:rsidRPr="007A4A55">
        <w:rPr>
          <w:rFonts w:ascii="Arial" w:hAnsi="Arial" w:cs="Arial"/>
          <w:b/>
        </w:rPr>
        <w:t>OPERACIONES VINCULADAS</w:t>
      </w:r>
    </w:p>
    <w:p w14:paraId="182A737E" w14:textId="77777777" w:rsidR="008F7A3E" w:rsidRPr="007A4A55" w:rsidRDefault="008F7A3E" w:rsidP="008F7A3E">
      <w:pPr>
        <w:ind w:right="-142"/>
        <w:jc w:val="both"/>
        <w:rPr>
          <w:rFonts w:ascii="Arial" w:hAnsi="Arial" w:cs="Arial"/>
          <w:bCs/>
        </w:rPr>
      </w:pPr>
      <w:r w:rsidRPr="007A4A55">
        <w:rPr>
          <w:rFonts w:ascii="Arial" w:hAnsi="Arial" w:cs="Arial"/>
          <w:bCs/>
        </w:rPr>
        <w:t>A efectos de la presentación de las cuentas anuales una parte se considera vinculada a otra cuando una de ellas o un conjunto que actúa en concierto, ejerce o tiene la posibilidad de ejercer directa o indirectamente o en virtud de pactos o acuerdos entre accionistas o partícipes, el control sobre otra o una influencia significativa en la toma de decisiones financieras y de explotación de la otra, análoga en el artículo 42 del Código de Comercio.</w:t>
      </w:r>
    </w:p>
    <w:p w14:paraId="2F9D544F" w14:textId="77777777" w:rsidR="008F7A3E" w:rsidRPr="007A4A55" w:rsidRDefault="008F7A3E" w:rsidP="008F7A3E">
      <w:pPr>
        <w:ind w:right="-142"/>
        <w:jc w:val="both"/>
        <w:rPr>
          <w:rFonts w:ascii="Arial" w:hAnsi="Arial" w:cs="Arial"/>
          <w:bCs/>
        </w:rPr>
      </w:pPr>
    </w:p>
    <w:p w14:paraId="41B822A1" w14:textId="7B24CE50" w:rsidR="008F7A3E" w:rsidRPr="007A4A55" w:rsidRDefault="008F7A3E" w:rsidP="008F7A3E">
      <w:pPr>
        <w:ind w:right="-142"/>
        <w:jc w:val="both"/>
        <w:rPr>
          <w:rFonts w:ascii="Arial" w:hAnsi="Arial" w:cs="Arial"/>
          <w:bCs/>
        </w:rPr>
      </w:pPr>
      <w:r w:rsidRPr="007A4A55">
        <w:rPr>
          <w:rFonts w:ascii="Arial" w:hAnsi="Arial" w:cs="Arial"/>
          <w:bCs/>
        </w:rPr>
        <w:t>La información sobre operaciones con partes vinculadas de la Sociedad durante los ejercicios 202</w:t>
      </w:r>
      <w:r w:rsidR="005E6B36" w:rsidRPr="007A4A55">
        <w:rPr>
          <w:rFonts w:ascii="Arial" w:hAnsi="Arial" w:cs="Arial"/>
          <w:bCs/>
        </w:rPr>
        <w:t>4</w:t>
      </w:r>
      <w:r w:rsidRPr="007A4A55">
        <w:rPr>
          <w:rFonts w:ascii="Arial" w:hAnsi="Arial" w:cs="Arial"/>
          <w:bCs/>
        </w:rPr>
        <w:t xml:space="preserve"> y 202</w:t>
      </w:r>
      <w:r w:rsidR="005E6B36" w:rsidRPr="007A4A55">
        <w:rPr>
          <w:rFonts w:ascii="Arial" w:hAnsi="Arial" w:cs="Arial"/>
          <w:bCs/>
        </w:rPr>
        <w:t>3</w:t>
      </w:r>
      <w:r w:rsidRPr="007A4A55">
        <w:rPr>
          <w:rFonts w:ascii="Arial" w:hAnsi="Arial" w:cs="Arial"/>
          <w:bCs/>
        </w:rPr>
        <w:t>, se recogen en los siguientes cuadros:</w:t>
      </w:r>
    </w:p>
    <w:p w14:paraId="501562B6" w14:textId="77777777" w:rsidR="008F7A3E" w:rsidRPr="007A4A55" w:rsidRDefault="008F7A3E" w:rsidP="008F7A3E">
      <w:pPr>
        <w:rPr>
          <w:rFonts w:ascii="Arial" w:hAnsi="Arial" w:cs="Arial"/>
          <w:i/>
          <w:iCs/>
          <w:highlight w:val="lightGray"/>
        </w:rPr>
      </w:pPr>
    </w:p>
    <w:tbl>
      <w:tblPr>
        <w:tblW w:w="9072" w:type="dxa"/>
        <w:tblCellMar>
          <w:left w:w="0" w:type="dxa"/>
          <w:right w:w="0" w:type="dxa"/>
        </w:tblCellMar>
        <w:tblLook w:val="04A0" w:firstRow="1" w:lastRow="0" w:firstColumn="1" w:lastColumn="0" w:noHBand="0" w:noVBand="1"/>
      </w:tblPr>
      <w:tblGrid>
        <w:gridCol w:w="5245"/>
        <w:gridCol w:w="2693"/>
        <w:gridCol w:w="1134"/>
      </w:tblGrid>
      <w:tr w:rsidR="008F7A3E" w:rsidRPr="007A4A55" w14:paraId="23CD7A20" w14:textId="77777777" w:rsidTr="00DB661F">
        <w:trPr>
          <w:trHeight w:val="300"/>
        </w:trPr>
        <w:tc>
          <w:tcPr>
            <w:tcW w:w="5245" w:type="dxa"/>
            <w:tcMar>
              <w:top w:w="0" w:type="dxa"/>
              <w:left w:w="70" w:type="dxa"/>
              <w:bottom w:w="0" w:type="dxa"/>
              <w:right w:w="70" w:type="dxa"/>
            </w:tcMar>
            <w:vAlign w:val="bottom"/>
            <w:hideMark/>
          </w:tcPr>
          <w:p w14:paraId="5F78D35B" w14:textId="77777777" w:rsidR="008F7A3E" w:rsidRPr="007A4A55" w:rsidRDefault="008F7A3E">
            <w:pPr>
              <w:rPr>
                <w:rFonts w:ascii="Arial" w:hAnsi="Arial" w:cs="Arial"/>
                <w:i/>
                <w:iCs/>
              </w:rPr>
            </w:pPr>
          </w:p>
        </w:tc>
        <w:tc>
          <w:tcPr>
            <w:tcW w:w="2693" w:type="dxa"/>
            <w:tcMar>
              <w:top w:w="0" w:type="dxa"/>
              <w:left w:w="70" w:type="dxa"/>
              <w:bottom w:w="0" w:type="dxa"/>
              <w:right w:w="70" w:type="dxa"/>
            </w:tcMar>
            <w:hideMark/>
          </w:tcPr>
          <w:p w14:paraId="395131D6" w14:textId="77777777" w:rsidR="008F7A3E" w:rsidRPr="007A4A55" w:rsidRDefault="008F7A3E">
            <w:pPr>
              <w:rPr>
                <w:rFonts w:ascii="Arial" w:hAnsi="Arial" w:cs="Arial"/>
              </w:rPr>
            </w:pPr>
          </w:p>
        </w:tc>
        <w:tc>
          <w:tcPr>
            <w:tcW w:w="1134" w:type="dxa"/>
            <w:tcMar>
              <w:top w:w="0" w:type="dxa"/>
              <w:left w:w="70" w:type="dxa"/>
              <w:bottom w:w="0" w:type="dxa"/>
              <w:right w:w="70" w:type="dxa"/>
            </w:tcMar>
            <w:hideMark/>
          </w:tcPr>
          <w:p w14:paraId="7AF1A82B" w14:textId="77777777" w:rsidR="008F7A3E" w:rsidRPr="007A4A55" w:rsidRDefault="008F7A3E">
            <w:pPr>
              <w:jc w:val="right"/>
              <w:rPr>
                <w:rFonts w:ascii="Arial" w:eastAsiaTheme="minorHAnsi" w:hAnsi="Arial" w:cs="Arial"/>
                <w:b/>
                <w:bCs/>
                <w:i/>
                <w:iCs/>
              </w:rPr>
            </w:pPr>
            <w:r w:rsidRPr="007A4A55">
              <w:rPr>
                <w:rFonts w:ascii="Arial" w:hAnsi="Arial" w:cs="Arial"/>
                <w:b/>
                <w:bCs/>
                <w:i/>
                <w:iCs/>
              </w:rPr>
              <w:t>Euros</w:t>
            </w:r>
          </w:p>
        </w:tc>
      </w:tr>
      <w:tr w:rsidR="008F7A3E" w:rsidRPr="007A4A55" w14:paraId="10C856A4" w14:textId="77777777" w:rsidTr="00DB661F">
        <w:trPr>
          <w:trHeight w:val="990"/>
        </w:trPr>
        <w:tc>
          <w:tcPr>
            <w:tcW w:w="5245"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1CD2E4E2" w14:textId="1A3F6B7C" w:rsidR="008F7A3E" w:rsidRPr="007A4A55" w:rsidRDefault="008F7A3E">
            <w:pPr>
              <w:rPr>
                <w:rFonts w:ascii="Arial" w:hAnsi="Arial" w:cs="Arial"/>
                <w:b/>
                <w:bCs/>
                <w:i/>
                <w:iCs/>
              </w:rPr>
            </w:pPr>
            <w:r w:rsidRPr="007A4A55">
              <w:rPr>
                <w:rFonts w:ascii="Arial" w:hAnsi="Arial" w:cs="Arial"/>
                <w:b/>
                <w:bCs/>
                <w:i/>
                <w:iCs/>
              </w:rPr>
              <w:t>Operaciones con partes vinculadas en el ejercicio 202</w:t>
            </w:r>
            <w:r w:rsidR="007330DE" w:rsidRPr="007A4A55">
              <w:rPr>
                <w:rFonts w:ascii="Arial" w:hAnsi="Arial" w:cs="Arial"/>
                <w:b/>
                <w:bCs/>
                <w:i/>
                <w:iCs/>
              </w:rPr>
              <w:t>4</w:t>
            </w:r>
          </w:p>
        </w:tc>
        <w:tc>
          <w:tcPr>
            <w:tcW w:w="2693"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61A381F9" w14:textId="77777777" w:rsidR="008F7A3E" w:rsidRPr="007A4A55" w:rsidRDefault="008F7A3E">
            <w:pPr>
              <w:jc w:val="center"/>
              <w:rPr>
                <w:rFonts w:ascii="Arial" w:hAnsi="Arial" w:cs="Arial"/>
                <w:b/>
                <w:bCs/>
                <w:i/>
                <w:iCs/>
              </w:rPr>
            </w:pPr>
            <w:r w:rsidRPr="007A4A55">
              <w:rPr>
                <w:rFonts w:ascii="Arial" w:hAnsi="Arial" w:cs="Arial"/>
                <w:b/>
                <w:bCs/>
                <w:i/>
                <w:iCs/>
              </w:rPr>
              <w:t>Otras partes vinculadas</w:t>
            </w:r>
          </w:p>
        </w:tc>
        <w:tc>
          <w:tcPr>
            <w:tcW w:w="1134"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58BE1F6C" w14:textId="77777777" w:rsidR="008F7A3E" w:rsidRPr="007A4A55" w:rsidRDefault="008F7A3E">
            <w:pPr>
              <w:jc w:val="center"/>
              <w:rPr>
                <w:rFonts w:ascii="Arial" w:hAnsi="Arial" w:cs="Arial"/>
                <w:b/>
                <w:bCs/>
                <w:i/>
                <w:iCs/>
              </w:rPr>
            </w:pPr>
            <w:r w:rsidRPr="007A4A55">
              <w:rPr>
                <w:rFonts w:ascii="Arial" w:hAnsi="Arial" w:cs="Arial"/>
                <w:b/>
                <w:bCs/>
                <w:i/>
                <w:iCs/>
              </w:rPr>
              <w:t>Total</w:t>
            </w:r>
          </w:p>
        </w:tc>
      </w:tr>
      <w:tr w:rsidR="008F7A3E" w:rsidRPr="007A4A55" w14:paraId="64F26DFA" w14:textId="77777777" w:rsidTr="00DB661F">
        <w:trPr>
          <w:trHeight w:val="105"/>
        </w:trPr>
        <w:tc>
          <w:tcPr>
            <w:tcW w:w="5245" w:type="dxa"/>
            <w:tcMar>
              <w:top w:w="0" w:type="dxa"/>
              <w:left w:w="70" w:type="dxa"/>
              <w:bottom w:w="0" w:type="dxa"/>
              <w:right w:w="70" w:type="dxa"/>
            </w:tcMar>
            <w:vAlign w:val="center"/>
            <w:hideMark/>
          </w:tcPr>
          <w:p w14:paraId="70B09456" w14:textId="77777777" w:rsidR="008F7A3E" w:rsidRPr="007A4A55" w:rsidRDefault="008F7A3E">
            <w:pPr>
              <w:rPr>
                <w:rFonts w:ascii="Arial" w:hAnsi="Arial" w:cs="Arial"/>
                <w:b/>
                <w:bCs/>
                <w:i/>
                <w:iCs/>
              </w:rPr>
            </w:pPr>
          </w:p>
        </w:tc>
        <w:tc>
          <w:tcPr>
            <w:tcW w:w="2693" w:type="dxa"/>
            <w:tcMar>
              <w:top w:w="0" w:type="dxa"/>
              <w:left w:w="70" w:type="dxa"/>
              <w:bottom w:w="0" w:type="dxa"/>
              <w:right w:w="70" w:type="dxa"/>
            </w:tcMar>
            <w:vAlign w:val="center"/>
            <w:hideMark/>
          </w:tcPr>
          <w:p w14:paraId="4137A160" w14:textId="77777777" w:rsidR="008F7A3E" w:rsidRPr="007A4A55" w:rsidRDefault="008F7A3E">
            <w:pPr>
              <w:rPr>
                <w:rFonts w:ascii="Arial" w:hAnsi="Arial" w:cs="Arial"/>
              </w:rPr>
            </w:pPr>
          </w:p>
        </w:tc>
        <w:tc>
          <w:tcPr>
            <w:tcW w:w="1134" w:type="dxa"/>
            <w:tcMar>
              <w:top w:w="0" w:type="dxa"/>
              <w:left w:w="70" w:type="dxa"/>
              <w:bottom w:w="0" w:type="dxa"/>
              <w:right w:w="70" w:type="dxa"/>
            </w:tcMar>
            <w:vAlign w:val="center"/>
            <w:hideMark/>
          </w:tcPr>
          <w:p w14:paraId="0E36BCB7" w14:textId="77777777" w:rsidR="008F7A3E" w:rsidRPr="007A4A55" w:rsidRDefault="008F7A3E">
            <w:pPr>
              <w:rPr>
                <w:rFonts w:ascii="Arial" w:hAnsi="Arial" w:cs="Arial"/>
              </w:rPr>
            </w:pPr>
          </w:p>
        </w:tc>
      </w:tr>
      <w:tr w:rsidR="008F7A3E" w:rsidRPr="007A4A55" w14:paraId="37C4BBAE" w14:textId="77777777" w:rsidTr="00DB661F">
        <w:trPr>
          <w:trHeight w:val="300"/>
        </w:trPr>
        <w:tc>
          <w:tcPr>
            <w:tcW w:w="5245" w:type="dxa"/>
            <w:noWrap/>
            <w:tcMar>
              <w:top w:w="0" w:type="dxa"/>
              <w:left w:w="70" w:type="dxa"/>
              <w:bottom w:w="0" w:type="dxa"/>
              <w:right w:w="70" w:type="dxa"/>
            </w:tcMar>
            <w:vAlign w:val="center"/>
            <w:hideMark/>
          </w:tcPr>
          <w:p w14:paraId="4372042F" w14:textId="77777777" w:rsidR="008F7A3E" w:rsidRPr="007A4A55" w:rsidRDefault="008F7A3E">
            <w:pPr>
              <w:rPr>
                <w:rFonts w:ascii="Arial" w:eastAsiaTheme="minorHAnsi" w:hAnsi="Arial" w:cs="Arial"/>
                <w:i/>
                <w:iCs/>
              </w:rPr>
            </w:pPr>
            <w:r w:rsidRPr="007A4A55">
              <w:rPr>
                <w:rFonts w:ascii="Arial" w:hAnsi="Arial" w:cs="Arial"/>
                <w:i/>
                <w:iCs/>
              </w:rPr>
              <w:t>Recepción de servicios</w:t>
            </w:r>
          </w:p>
        </w:tc>
        <w:tc>
          <w:tcPr>
            <w:tcW w:w="2693" w:type="dxa"/>
            <w:noWrap/>
            <w:tcMar>
              <w:top w:w="0" w:type="dxa"/>
              <w:left w:w="70" w:type="dxa"/>
              <w:bottom w:w="0" w:type="dxa"/>
              <w:right w:w="70" w:type="dxa"/>
            </w:tcMar>
            <w:vAlign w:val="bottom"/>
            <w:hideMark/>
          </w:tcPr>
          <w:p w14:paraId="08175C4A" w14:textId="77777777" w:rsidR="008F7A3E" w:rsidRPr="007A4A55" w:rsidRDefault="008F7A3E">
            <w:pPr>
              <w:jc w:val="right"/>
              <w:rPr>
                <w:rFonts w:ascii="Arial" w:hAnsi="Arial" w:cs="Arial"/>
                <w:i/>
                <w:iCs/>
              </w:rPr>
            </w:pPr>
            <w:r w:rsidRPr="007A4A55">
              <w:rPr>
                <w:rFonts w:ascii="Arial" w:hAnsi="Arial" w:cs="Arial"/>
                <w:i/>
                <w:iCs/>
              </w:rPr>
              <w:t xml:space="preserve">30.000,00 </w:t>
            </w:r>
          </w:p>
        </w:tc>
        <w:tc>
          <w:tcPr>
            <w:tcW w:w="1134" w:type="dxa"/>
            <w:noWrap/>
            <w:tcMar>
              <w:top w:w="0" w:type="dxa"/>
              <w:left w:w="70" w:type="dxa"/>
              <w:bottom w:w="0" w:type="dxa"/>
              <w:right w:w="70" w:type="dxa"/>
            </w:tcMar>
            <w:vAlign w:val="bottom"/>
            <w:hideMark/>
          </w:tcPr>
          <w:p w14:paraId="033C34DD" w14:textId="77777777" w:rsidR="008F7A3E" w:rsidRPr="007A4A55" w:rsidRDefault="008F7A3E">
            <w:pPr>
              <w:jc w:val="right"/>
              <w:rPr>
                <w:rFonts w:ascii="Arial" w:hAnsi="Arial" w:cs="Arial"/>
                <w:i/>
                <w:iCs/>
              </w:rPr>
            </w:pPr>
            <w:r w:rsidRPr="007A4A55">
              <w:rPr>
                <w:rFonts w:ascii="Arial" w:hAnsi="Arial" w:cs="Arial"/>
                <w:i/>
                <w:iCs/>
              </w:rPr>
              <w:t xml:space="preserve">30.000,00 </w:t>
            </w:r>
          </w:p>
        </w:tc>
      </w:tr>
      <w:tr w:rsidR="008F7A3E" w:rsidRPr="007A4A55" w14:paraId="79019A7A" w14:textId="77777777" w:rsidTr="00DB661F">
        <w:trPr>
          <w:trHeight w:val="90"/>
        </w:trPr>
        <w:tc>
          <w:tcPr>
            <w:tcW w:w="5245" w:type="dxa"/>
            <w:tcBorders>
              <w:top w:val="nil"/>
              <w:left w:val="nil"/>
              <w:bottom w:val="single" w:sz="8" w:space="0" w:color="auto"/>
              <w:right w:val="nil"/>
            </w:tcBorders>
            <w:tcMar>
              <w:top w:w="0" w:type="dxa"/>
              <w:left w:w="70" w:type="dxa"/>
              <w:bottom w:w="0" w:type="dxa"/>
              <w:right w:w="70" w:type="dxa"/>
            </w:tcMar>
            <w:vAlign w:val="bottom"/>
            <w:hideMark/>
          </w:tcPr>
          <w:p w14:paraId="1160E14D" w14:textId="77777777" w:rsidR="008F7A3E" w:rsidRPr="007A4A55" w:rsidRDefault="008F7A3E">
            <w:pPr>
              <w:rPr>
                <w:rFonts w:ascii="Arial" w:hAnsi="Arial" w:cs="Arial"/>
                <w:i/>
                <w:iCs/>
              </w:rPr>
            </w:pPr>
            <w:r w:rsidRPr="007A4A55">
              <w:rPr>
                <w:rFonts w:ascii="Arial" w:hAnsi="Arial" w:cs="Arial"/>
                <w:i/>
                <w:iCs/>
              </w:rPr>
              <w:t> </w:t>
            </w:r>
          </w:p>
        </w:tc>
        <w:tc>
          <w:tcPr>
            <w:tcW w:w="2693" w:type="dxa"/>
            <w:tcBorders>
              <w:top w:val="nil"/>
              <w:left w:val="nil"/>
              <w:bottom w:val="single" w:sz="8" w:space="0" w:color="auto"/>
              <w:right w:val="nil"/>
            </w:tcBorders>
            <w:noWrap/>
            <w:tcMar>
              <w:top w:w="0" w:type="dxa"/>
              <w:left w:w="70" w:type="dxa"/>
              <w:bottom w:w="0" w:type="dxa"/>
              <w:right w:w="70" w:type="dxa"/>
            </w:tcMar>
            <w:vAlign w:val="center"/>
            <w:hideMark/>
          </w:tcPr>
          <w:p w14:paraId="4CAFFE58" w14:textId="77777777" w:rsidR="008F7A3E" w:rsidRPr="007A4A55" w:rsidRDefault="008F7A3E">
            <w:pPr>
              <w:jc w:val="right"/>
              <w:rPr>
                <w:rFonts w:ascii="Arial" w:hAnsi="Arial" w:cs="Arial"/>
                <w:i/>
                <w:iCs/>
              </w:rPr>
            </w:pPr>
            <w:r w:rsidRPr="007A4A55">
              <w:rPr>
                <w:rFonts w:ascii="Arial" w:hAnsi="Arial" w:cs="Arial"/>
                <w:i/>
                <w:iCs/>
              </w:rPr>
              <w:t> </w:t>
            </w:r>
          </w:p>
        </w:tc>
        <w:tc>
          <w:tcPr>
            <w:tcW w:w="1134" w:type="dxa"/>
            <w:tcBorders>
              <w:top w:val="nil"/>
              <w:left w:val="nil"/>
              <w:bottom w:val="single" w:sz="8" w:space="0" w:color="auto"/>
              <w:right w:val="nil"/>
            </w:tcBorders>
            <w:noWrap/>
            <w:tcMar>
              <w:top w:w="0" w:type="dxa"/>
              <w:left w:w="70" w:type="dxa"/>
              <w:bottom w:w="0" w:type="dxa"/>
              <w:right w:w="70" w:type="dxa"/>
            </w:tcMar>
            <w:vAlign w:val="center"/>
            <w:hideMark/>
          </w:tcPr>
          <w:p w14:paraId="16BD58BA" w14:textId="77777777" w:rsidR="008F7A3E" w:rsidRPr="007A4A55" w:rsidRDefault="008F7A3E">
            <w:pPr>
              <w:jc w:val="right"/>
              <w:rPr>
                <w:rFonts w:ascii="Arial" w:hAnsi="Arial" w:cs="Arial"/>
                <w:i/>
                <w:iCs/>
              </w:rPr>
            </w:pPr>
            <w:r w:rsidRPr="007A4A55">
              <w:rPr>
                <w:rFonts w:ascii="Arial" w:hAnsi="Arial" w:cs="Arial"/>
                <w:i/>
                <w:iCs/>
              </w:rPr>
              <w:t> </w:t>
            </w:r>
          </w:p>
        </w:tc>
      </w:tr>
      <w:tr w:rsidR="008F7A3E" w:rsidRPr="007A4A55" w14:paraId="6675F581" w14:textId="77777777" w:rsidTr="00DB661F">
        <w:trPr>
          <w:trHeight w:val="300"/>
        </w:trPr>
        <w:tc>
          <w:tcPr>
            <w:tcW w:w="5245" w:type="dxa"/>
            <w:tcMar>
              <w:top w:w="0" w:type="dxa"/>
              <w:left w:w="70" w:type="dxa"/>
              <w:bottom w:w="0" w:type="dxa"/>
              <w:right w:w="70" w:type="dxa"/>
            </w:tcMar>
            <w:vAlign w:val="bottom"/>
            <w:hideMark/>
          </w:tcPr>
          <w:p w14:paraId="4D904264" w14:textId="77777777" w:rsidR="008F7A3E" w:rsidRPr="007A4A55" w:rsidRDefault="008F7A3E">
            <w:pPr>
              <w:rPr>
                <w:rFonts w:ascii="Arial" w:hAnsi="Arial" w:cs="Arial"/>
                <w:i/>
                <w:iCs/>
              </w:rPr>
            </w:pPr>
          </w:p>
        </w:tc>
        <w:tc>
          <w:tcPr>
            <w:tcW w:w="2693" w:type="dxa"/>
            <w:noWrap/>
            <w:tcMar>
              <w:top w:w="0" w:type="dxa"/>
              <w:left w:w="70" w:type="dxa"/>
              <w:bottom w:w="0" w:type="dxa"/>
              <w:right w:w="70" w:type="dxa"/>
            </w:tcMar>
            <w:vAlign w:val="bottom"/>
            <w:hideMark/>
          </w:tcPr>
          <w:p w14:paraId="324FCAC6" w14:textId="77777777" w:rsidR="008F7A3E" w:rsidRPr="007A4A55" w:rsidRDefault="008F7A3E">
            <w:pPr>
              <w:rPr>
                <w:rFonts w:ascii="Arial" w:hAnsi="Arial" w:cs="Arial"/>
              </w:rPr>
            </w:pPr>
          </w:p>
        </w:tc>
        <w:tc>
          <w:tcPr>
            <w:tcW w:w="1134" w:type="dxa"/>
            <w:noWrap/>
            <w:tcMar>
              <w:top w:w="0" w:type="dxa"/>
              <w:left w:w="70" w:type="dxa"/>
              <w:bottom w:w="0" w:type="dxa"/>
              <w:right w:w="70" w:type="dxa"/>
            </w:tcMar>
            <w:vAlign w:val="bottom"/>
            <w:hideMark/>
          </w:tcPr>
          <w:p w14:paraId="3A22DC9B" w14:textId="77777777" w:rsidR="008F7A3E" w:rsidRPr="007A4A55" w:rsidRDefault="008F7A3E">
            <w:pPr>
              <w:rPr>
                <w:rFonts w:ascii="Arial" w:hAnsi="Arial" w:cs="Arial"/>
              </w:rPr>
            </w:pPr>
          </w:p>
        </w:tc>
      </w:tr>
      <w:tr w:rsidR="008F7A3E" w:rsidRPr="007A4A55" w14:paraId="3B424153" w14:textId="77777777" w:rsidTr="00DB661F">
        <w:trPr>
          <w:trHeight w:val="300"/>
        </w:trPr>
        <w:tc>
          <w:tcPr>
            <w:tcW w:w="5245" w:type="dxa"/>
            <w:tcMar>
              <w:top w:w="0" w:type="dxa"/>
              <w:left w:w="70" w:type="dxa"/>
              <w:bottom w:w="0" w:type="dxa"/>
              <w:right w:w="70" w:type="dxa"/>
            </w:tcMar>
            <w:vAlign w:val="bottom"/>
            <w:hideMark/>
          </w:tcPr>
          <w:p w14:paraId="565855D7" w14:textId="77777777" w:rsidR="008F7A3E" w:rsidRPr="007A4A55" w:rsidRDefault="008F7A3E">
            <w:pPr>
              <w:rPr>
                <w:rFonts w:ascii="Arial" w:hAnsi="Arial" w:cs="Arial"/>
              </w:rPr>
            </w:pPr>
          </w:p>
        </w:tc>
        <w:tc>
          <w:tcPr>
            <w:tcW w:w="2693" w:type="dxa"/>
            <w:tcMar>
              <w:top w:w="0" w:type="dxa"/>
              <w:left w:w="70" w:type="dxa"/>
              <w:bottom w:w="0" w:type="dxa"/>
              <w:right w:w="70" w:type="dxa"/>
            </w:tcMar>
            <w:hideMark/>
          </w:tcPr>
          <w:p w14:paraId="15E1FC3D" w14:textId="77777777" w:rsidR="008F7A3E" w:rsidRPr="007A4A55" w:rsidRDefault="008F7A3E">
            <w:pPr>
              <w:rPr>
                <w:rFonts w:ascii="Arial" w:hAnsi="Arial" w:cs="Arial"/>
              </w:rPr>
            </w:pPr>
          </w:p>
        </w:tc>
        <w:tc>
          <w:tcPr>
            <w:tcW w:w="1134" w:type="dxa"/>
            <w:tcMar>
              <w:top w:w="0" w:type="dxa"/>
              <w:left w:w="70" w:type="dxa"/>
              <w:bottom w:w="0" w:type="dxa"/>
              <w:right w:w="70" w:type="dxa"/>
            </w:tcMar>
            <w:hideMark/>
          </w:tcPr>
          <w:p w14:paraId="19966F8D" w14:textId="77777777" w:rsidR="008F7A3E" w:rsidRPr="007A4A55" w:rsidRDefault="008F7A3E">
            <w:pPr>
              <w:jc w:val="right"/>
              <w:rPr>
                <w:rFonts w:ascii="Arial" w:eastAsiaTheme="minorHAnsi" w:hAnsi="Arial" w:cs="Arial"/>
                <w:b/>
                <w:bCs/>
                <w:i/>
                <w:iCs/>
              </w:rPr>
            </w:pPr>
            <w:r w:rsidRPr="007A4A55">
              <w:rPr>
                <w:rFonts w:ascii="Arial" w:hAnsi="Arial" w:cs="Arial"/>
                <w:b/>
                <w:bCs/>
                <w:i/>
                <w:iCs/>
              </w:rPr>
              <w:t>Euros</w:t>
            </w:r>
          </w:p>
        </w:tc>
      </w:tr>
      <w:tr w:rsidR="008F7A3E" w:rsidRPr="007A4A55" w14:paraId="121254E8" w14:textId="77777777" w:rsidTr="00DB661F">
        <w:trPr>
          <w:trHeight w:val="900"/>
        </w:trPr>
        <w:tc>
          <w:tcPr>
            <w:tcW w:w="5245"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77D0E377" w14:textId="5EAFDD90" w:rsidR="008F7A3E" w:rsidRPr="007A4A55" w:rsidRDefault="008F7A3E">
            <w:pPr>
              <w:rPr>
                <w:rFonts w:ascii="Arial" w:hAnsi="Arial" w:cs="Arial"/>
                <w:b/>
                <w:bCs/>
                <w:i/>
                <w:iCs/>
              </w:rPr>
            </w:pPr>
            <w:r w:rsidRPr="007A4A55">
              <w:rPr>
                <w:rFonts w:ascii="Arial" w:hAnsi="Arial" w:cs="Arial"/>
                <w:b/>
                <w:bCs/>
                <w:i/>
                <w:iCs/>
              </w:rPr>
              <w:t>Operaciones con partes vinculadas en el ejercicio 202</w:t>
            </w:r>
            <w:r w:rsidR="007330DE" w:rsidRPr="007A4A55">
              <w:rPr>
                <w:rFonts w:ascii="Arial" w:hAnsi="Arial" w:cs="Arial"/>
                <w:b/>
                <w:bCs/>
                <w:i/>
                <w:iCs/>
              </w:rPr>
              <w:t>3</w:t>
            </w:r>
          </w:p>
        </w:tc>
        <w:tc>
          <w:tcPr>
            <w:tcW w:w="2693"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23B35607" w14:textId="77777777" w:rsidR="008F7A3E" w:rsidRPr="007A4A55" w:rsidRDefault="008F7A3E">
            <w:pPr>
              <w:jc w:val="center"/>
              <w:rPr>
                <w:rFonts w:ascii="Arial" w:hAnsi="Arial" w:cs="Arial"/>
                <w:b/>
                <w:bCs/>
                <w:i/>
                <w:iCs/>
              </w:rPr>
            </w:pPr>
            <w:r w:rsidRPr="007A4A55">
              <w:rPr>
                <w:rFonts w:ascii="Arial" w:hAnsi="Arial" w:cs="Arial"/>
                <w:b/>
                <w:bCs/>
                <w:i/>
                <w:iCs/>
              </w:rPr>
              <w:t>Otras partes vinculadas</w:t>
            </w:r>
          </w:p>
        </w:tc>
        <w:tc>
          <w:tcPr>
            <w:tcW w:w="1134"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31F7FF85" w14:textId="77777777" w:rsidR="008F7A3E" w:rsidRPr="007A4A55" w:rsidRDefault="008F7A3E">
            <w:pPr>
              <w:jc w:val="center"/>
              <w:rPr>
                <w:rFonts w:ascii="Arial" w:hAnsi="Arial" w:cs="Arial"/>
                <w:b/>
                <w:bCs/>
                <w:i/>
                <w:iCs/>
              </w:rPr>
            </w:pPr>
            <w:r w:rsidRPr="007A4A55">
              <w:rPr>
                <w:rFonts w:ascii="Arial" w:hAnsi="Arial" w:cs="Arial"/>
                <w:b/>
                <w:bCs/>
                <w:i/>
                <w:iCs/>
              </w:rPr>
              <w:t>Total</w:t>
            </w:r>
          </w:p>
        </w:tc>
      </w:tr>
      <w:tr w:rsidR="008F7A3E" w:rsidRPr="007A4A55" w14:paraId="52E105C3" w14:textId="77777777" w:rsidTr="00DB661F">
        <w:trPr>
          <w:trHeight w:val="102"/>
        </w:trPr>
        <w:tc>
          <w:tcPr>
            <w:tcW w:w="5245" w:type="dxa"/>
            <w:tcMar>
              <w:top w:w="0" w:type="dxa"/>
              <w:left w:w="70" w:type="dxa"/>
              <w:bottom w:w="0" w:type="dxa"/>
              <w:right w:w="70" w:type="dxa"/>
            </w:tcMar>
            <w:vAlign w:val="center"/>
            <w:hideMark/>
          </w:tcPr>
          <w:p w14:paraId="644FF59C" w14:textId="77777777" w:rsidR="008F7A3E" w:rsidRPr="007A4A55" w:rsidRDefault="008F7A3E">
            <w:pPr>
              <w:rPr>
                <w:rFonts w:ascii="Arial" w:hAnsi="Arial" w:cs="Arial"/>
                <w:b/>
                <w:bCs/>
                <w:i/>
                <w:iCs/>
              </w:rPr>
            </w:pPr>
          </w:p>
        </w:tc>
        <w:tc>
          <w:tcPr>
            <w:tcW w:w="2693" w:type="dxa"/>
            <w:tcMar>
              <w:top w:w="0" w:type="dxa"/>
              <w:left w:w="70" w:type="dxa"/>
              <w:bottom w:w="0" w:type="dxa"/>
              <w:right w:w="70" w:type="dxa"/>
            </w:tcMar>
            <w:vAlign w:val="center"/>
            <w:hideMark/>
          </w:tcPr>
          <w:p w14:paraId="6A8E5DC0" w14:textId="77777777" w:rsidR="008F7A3E" w:rsidRPr="007A4A55" w:rsidRDefault="008F7A3E">
            <w:pPr>
              <w:rPr>
                <w:rFonts w:ascii="Arial" w:hAnsi="Arial" w:cs="Arial"/>
              </w:rPr>
            </w:pPr>
          </w:p>
        </w:tc>
        <w:tc>
          <w:tcPr>
            <w:tcW w:w="1134" w:type="dxa"/>
            <w:tcMar>
              <w:top w:w="0" w:type="dxa"/>
              <w:left w:w="70" w:type="dxa"/>
              <w:bottom w:w="0" w:type="dxa"/>
              <w:right w:w="70" w:type="dxa"/>
            </w:tcMar>
            <w:vAlign w:val="center"/>
            <w:hideMark/>
          </w:tcPr>
          <w:p w14:paraId="72AF8728" w14:textId="77777777" w:rsidR="008F7A3E" w:rsidRPr="007A4A55" w:rsidRDefault="008F7A3E">
            <w:pPr>
              <w:rPr>
                <w:rFonts w:ascii="Arial" w:hAnsi="Arial" w:cs="Arial"/>
              </w:rPr>
            </w:pPr>
          </w:p>
        </w:tc>
      </w:tr>
      <w:tr w:rsidR="008F7A3E" w:rsidRPr="007A4A55" w14:paraId="31C3EF08" w14:textId="77777777" w:rsidTr="00DB661F">
        <w:trPr>
          <w:trHeight w:val="300"/>
        </w:trPr>
        <w:tc>
          <w:tcPr>
            <w:tcW w:w="5245" w:type="dxa"/>
            <w:noWrap/>
            <w:tcMar>
              <w:top w:w="0" w:type="dxa"/>
              <w:left w:w="70" w:type="dxa"/>
              <w:bottom w:w="0" w:type="dxa"/>
              <w:right w:w="70" w:type="dxa"/>
            </w:tcMar>
            <w:vAlign w:val="center"/>
            <w:hideMark/>
          </w:tcPr>
          <w:p w14:paraId="1DA6E9FA" w14:textId="77777777" w:rsidR="008F7A3E" w:rsidRPr="007A4A55" w:rsidRDefault="008F7A3E">
            <w:pPr>
              <w:rPr>
                <w:rFonts w:ascii="Arial" w:eastAsiaTheme="minorHAnsi" w:hAnsi="Arial" w:cs="Arial"/>
                <w:i/>
                <w:iCs/>
              </w:rPr>
            </w:pPr>
            <w:r w:rsidRPr="007A4A55">
              <w:rPr>
                <w:rFonts w:ascii="Arial" w:hAnsi="Arial" w:cs="Arial"/>
                <w:i/>
                <w:iCs/>
              </w:rPr>
              <w:t>Recepción de servicios</w:t>
            </w:r>
          </w:p>
        </w:tc>
        <w:tc>
          <w:tcPr>
            <w:tcW w:w="2693" w:type="dxa"/>
            <w:noWrap/>
            <w:tcMar>
              <w:top w:w="0" w:type="dxa"/>
              <w:left w:w="70" w:type="dxa"/>
              <w:bottom w:w="0" w:type="dxa"/>
              <w:right w:w="70" w:type="dxa"/>
            </w:tcMar>
            <w:vAlign w:val="bottom"/>
            <w:hideMark/>
          </w:tcPr>
          <w:p w14:paraId="276AD105" w14:textId="797B2710" w:rsidR="008F7A3E" w:rsidRPr="007A4A55" w:rsidRDefault="00F93F27">
            <w:pPr>
              <w:jc w:val="right"/>
              <w:rPr>
                <w:rFonts w:ascii="Arial" w:hAnsi="Arial" w:cs="Arial"/>
                <w:i/>
                <w:iCs/>
              </w:rPr>
            </w:pPr>
            <w:r w:rsidRPr="007A4A55">
              <w:rPr>
                <w:rFonts w:ascii="Arial" w:hAnsi="Arial" w:cs="Arial"/>
                <w:i/>
                <w:iCs/>
              </w:rPr>
              <w:t>30.00</w:t>
            </w:r>
            <w:r w:rsidR="008F7A3E" w:rsidRPr="007A4A55">
              <w:rPr>
                <w:rFonts w:ascii="Arial" w:hAnsi="Arial" w:cs="Arial"/>
                <w:i/>
                <w:iCs/>
              </w:rPr>
              <w:t xml:space="preserve">0,00 </w:t>
            </w:r>
          </w:p>
        </w:tc>
        <w:tc>
          <w:tcPr>
            <w:tcW w:w="1134" w:type="dxa"/>
            <w:noWrap/>
            <w:tcMar>
              <w:top w:w="0" w:type="dxa"/>
              <w:left w:w="70" w:type="dxa"/>
              <w:bottom w:w="0" w:type="dxa"/>
              <w:right w:w="70" w:type="dxa"/>
            </w:tcMar>
            <w:vAlign w:val="bottom"/>
            <w:hideMark/>
          </w:tcPr>
          <w:p w14:paraId="47E1854E" w14:textId="378E00E1" w:rsidR="008F7A3E" w:rsidRPr="007A4A55" w:rsidRDefault="00F93F27">
            <w:pPr>
              <w:jc w:val="right"/>
              <w:rPr>
                <w:rFonts w:ascii="Arial" w:hAnsi="Arial" w:cs="Arial"/>
                <w:i/>
                <w:iCs/>
              </w:rPr>
            </w:pPr>
            <w:r w:rsidRPr="007A4A55">
              <w:rPr>
                <w:rFonts w:ascii="Arial" w:hAnsi="Arial" w:cs="Arial"/>
                <w:i/>
                <w:iCs/>
              </w:rPr>
              <w:t>30.00</w:t>
            </w:r>
            <w:r w:rsidR="008F7A3E" w:rsidRPr="007A4A55">
              <w:rPr>
                <w:rFonts w:ascii="Arial" w:hAnsi="Arial" w:cs="Arial"/>
                <w:i/>
                <w:iCs/>
              </w:rPr>
              <w:t xml:space="preserve">0,00 </w:t>
            </w:r>
          </w:p>
        </w:tc>
      </w:tr>
      <w:tr w:rsidR="008F7A3E" w:rsidRPr="007A4A55" w14:paraId="1F084A39" w14:textId="77777777" w:rsidTr="00DB661F">
        <w:trPr>
          <w:trHeight w:val="102"/>
        </w:trPr>
        <w:tc>
          <w:tcPr>
            <w:tcW w:w="5245" w:type="dxa"/>
            <w:tcBorders>
              <w:top w:val="nil"/>
              <w:left w:val="nil"/>
              <w:bottom w:val="single" w:sz="8" w:space="0" w:color="auto"/>
              <w:right w:val="nil"/>
            </w:tcBorders>
            <w:tcMar>
              <w:top w:w="0" w:type="dxa"/>
              <w:left w:w="70" w:type="dxa"/>
              <w:bottom w:w="0" w:type="dxa"/>
              <w:right w:w="70" w:type="dxa"/>
            </w:tcMar>
            <w:vAlign w:val="bottom"/>
            <w:hideMark/>
          </w:tcPr>
          <w:p w14:paraId="44B5DCC0" w14:textId="77777777" w:rsidR="008F7A3E" w:rsidRPr="007A4A55" w:rsidRDefault="008F7A3E">
            <w:pPr>
              <w:rPr>
                <w:rFonts w:ascii="Arial" w:hAnsi="Arial" w:cs="Arial"/>
                <w:i/>
                <w:iCs/>
              </w:rPr>
            </w:pPr>
            <w:r w:rsidRPr="007A4A55">
              <w:rPr>
                <w:rFonts w:ascii="Arial" w:hAnsi="Arial" w:cs="Arial"/>
                <w:i/>
                <w:iCs/>
              </w:rPr>
              <w:t> </w:t>
            </w:r>
          </w:p>
        </w:tc>
        <w:tc>
          <w:tcPr>
            <w:tcW w:w="2693" w:type="dxa"/>
            <w:tcBorders>
              <w:top w:val="nil"/>
              <w:left w:val="nil"/>
              <w:bottom w:val="single" w:sz="8" w:space="0" w:color="auto"/>
              <w:right w:val="nil"/>
            </w:tcBorders>
            <w:noWrap/>
            <w:tcMar>
              <w:top w:w="0" w:type="dxa"/>
              <w:left w:w="70" w:type="dxa"/>
              <w:bottom w:w="0" w:type="dxa"/>
              <w:right w:w="70" w:type="dxa"/>
            </w:tcMar>
            <w:vAlign w:val="center"/>
            <w:hideMark/>
          </w:tcPr>
          <w:p w14:paraId="0FE2793C" w14:textId="77777777" w:rsidR="008F7A3E" w:rsidRPr="007A4A55" w:rsidRDefault="008F7A3E">
            <w:pPr>
              <w:jc w:val="right"/>
              <w:rPr>
                <w:rFonts w:ascii="Arial" w:hAnsi="Arial" w:cs="Arial"/>
                <w:i/>
                <w:iCs/>
              </w:rPr>
            </w:pPr>
            <w:r w:rsidRPr="007A4A55">
              <w:rPr>
                <w:rFonts w:ascii="Arial" w:hAnsi="Arial" w:cs="Arial"/>
                <w:i/>
                <w:iCs/>
              </w:rPr>
              <w:t> </w:t>
            </w:r>
          </w:p>
        </w:tc>
        <w:tc>
          <w:tcPr>
            <w:tcW w:w="1134" w:type="dxa"/>
            <w:tcBorders>
              <w:top w:val="nil"/>
              <w:left w:val="nil"/>
              <w:bottom w:val="single" w:sz="8" w:space="0" w:color="auto"/>
              <w:right w:val="nil"/>
            </w:tcBorders>
            <w:noWrap/>
            <w:tcMar>
              <w:top w:w="0" w:type="dxa"/>
              <w:left w:w="70" w:type="dxa"/>
              <w:bottom w:w="0" w:type="dxa"/>
              <w:right w:w="70" w:type="dxa"/>
            </w:tcMar>
            <w:vAlign w:val="center"/>
            <w:hideMark/>
          </w:tcPr>
          <w:p w14:paraId="7E51B135" w14:textId="77777777" w:rsidR="008F7A3E" w:rsidRPr="007A4A55" w:rsidRDefault="008F7A3E">
            <w:pPr>
              <w:jc w:val="right"/>
              <w:rPr>
                <w:rFonts w:ascii="Arial" w:hAnsi="Arial" w:cs="Arial"/>
                <w:i/>
                <w:iCs/>
              </w:rPr>
            </w:pPr>
            <w:r w:rsidRPr="007A4A55">
              <w:rPr>
                <w:rFonts w:ascii="Arial" w:hAnsi="Arial" w:cs="Arial"/>
                <w:i/>
                <w:iCs/>
              </w:rPr>
              <w:t> </w:t>
            </w:r>
          </w:p>
        </w:tc>
      </w:tr>
    </w:tbl>
    <w:p w14:paraId="1C142BE0" w14:textId="77777777" w:rsidR="008F7A3E" w:rsidRPr="007A4A55" w:rsidRDefault="008F7A3E" w:rsidP="008F7A3E">
      <w:pPr>
        <w:rPr>
          <w:rFonts w:ascii="Arial" w:eastAsiaTheme="minorHAnsi" w:hAnsi="Arial" w:cs="Arial"/>
          <w:i/>
          <w:iCs/>
          <w:lang w:eastAsia="en-US"/>
        </w:rPr>
      </w:pPr>
    </w:p>
    <w:p w14:paraId="58F47426" w14:textId="36E7F0BF" w:rsidR="008F7A3E" w:rsidRPr="007A4A55" w:rsidRDefault="008F7A3E" w:rsidP="00260356">
      <w:pPr>
        <w:jc w:val="both"/>
        <w:rPr>
          <w:rFonts w:ascii="Arial" w:hAnsi="Arial" w:cs="Arial"/>
        </w:rPr>
      </w:pPr>
      <w:r w:rsidRPr="007A4A55">
        <w:rPr>
          <w:rFonts w:ascii="Arial" w:hAnsi="Arial" w:cs="Arial"/>
        </w:rPr>
        <w:t>El detalle de los saldos pendientes con partes vinculadas, a 31 de diciembre de 202</w:t>
      </w:r>
      <w:r w:rsidR="007330DE" w:rsidRPr="007A4A55">
        <w:rPr>
          <w:rFonts w:ascii="Arial" w:hAnsi="Arial" w:cs="Arial"/>
        </w:rPr>
        <w:t>4</w:t>
      </w:r>
      <w:r w:rsidRPr="007A4A55">
        <w:rPr>
          <w:rFonts w:ascii="Arial" w:hAnsi="Arial" w:cs="Arial"/>
        </w:rPr>
        <w:t xml:space="preserve"> y 202</w:t>
      </w:r>
      <w:r w:rsidR="007330DE" w:rsidRPr="007A4A55">
        <w:rPr>
          <w:rFonts w:ascii="Arial" w:hAnsi="Arial" w:cs="Arial"/>
        </w:rPr>
        <w:t>3</w:t>
      </w:r>
      <w:r w:rsidRPr="007A4A55">
        <w:rPr>
          <w:rFonts w:ascii="Arial" w:hAnsi="Arial" w:cs="Arial"/>
        </w:rPr>
        <w:t>, es el siguiente:</w:t>
      </w:r>
    </w:p>
    <w:tbl>
      <w:tblPr>
        <w:tblW w:w="9074" w:type="dxa"/>
        <w:tblCellMar>
          <w:left w:w="0" w:type="dxa"/>
          <w:right w:w="0" w:type="dxa"/>
        </w:tblCellMar>
        <w:tblLook w:val="04A0" w:firstRow="1" w:lastRow="0" w:firstColumn="1" w:lastColumn="0" w:noHBand="0" w:noVBand="1"/>
      </w:tblPr>
      <w:tblGrid>
        <w:gridCol w:w="5067"/>
        <w:gridCol w:w="2191"/>
        <w:gridCol w:w="1816"/>
      </w:tblGrid>
      <w:tr w:rsidR="008F7A3E" w:rsidRPr="007A4A55" w14:paraId="3992B244" w14:textId="77777777" w:rsidTr="00207B1A">
        <w:trPr>
          <w:trHeight w:val="289"/>
        </w:trPr>
        <w:tc>
          <w:tcPr>
            <w:tcW w:w="5067" w:type="dxa"/>
            <w:tcMar>
              <w:top w:w="0" w:type="dxa"/>
              <w:left w:w="70" w:type="dxa"/>
              <w:bottom w:w="0" w:type="dxa"/>
              <w:right w:w="70" w:type="dxa"/>
            </w:tcMar>
            <w:vAlign w:val="bottom"/>
            <w:hideMark/>
          </w:tcPr>
          <w:p w14:paraId="3518BBA2" w14:textId="77777777" w:rsidR="008F7A3E" w:rsidRPr="007A4A55" w:rsidRDefault="008F7A3E">
            <w:pPr>
              <w:rPr>
                <w:rFonts w:ascii="Arial" w:hAnsi="Arial" w:cs="Arial"/>
                <w:i/>
                <w:iCs/>
              </w:rPr>
            </w:pPr>
          </w:p>
        </w:tc>
        <w:tc>
          <w:tcPr>
            <w:tcW w:w="2191" w:type="dxa"/>
            <w:noWrap/>
            <w:tcMar>
              <w:top w:w="0" w:type="dxa"/>
              <w:left w:w="70" w:type="dxa"/>
              <w:bottom w:w="0" w:type="dxa"/>
              <w:right w:w="70" w:type="dxa"/>
            </w:tcMar>
            <w:vAlign w:val="bottom"/>
            <w:hideMark/>
          </w:tcPr>
          <w:p w14:paraId="10E309ED" w14:textId="77777777" w:rsidR="008F7A3E" w:rsidRPr="007A4A55" w:rsidRDefault="008F7A3E">
            <w:pPr>
              <w:rPr>
                <w:rFonts w:ascii="Arial" w:hAnsi="Arial" w:cs="Arial"/>
              </w:rPr>
            </w:pPr>
          </w:p>
        </w:tc>
        <w:tc>
          <w:tcPr>
            <w:tcW w:w="1816" w:type="dxa"/>
            <w:tcMar>
              <w:top w:w="0" w:type="dxa"/>
              <w:left w:w="70" w:type="dxa"/>
              <w:bottom w:w="0" w:type="dxa"/>
              <w:right w:w="70" w:type="dxa"/>
            </w:tcMar>
            <w:hideMark/>
          </w:tcPr>
          <w:p w14:paraId="710074EE" w14:textId="77777777" w:rsidR="008F7A3E" w:rsidRPr="007A4A55" w:rsidRDefault="008F7A3E">
            <w:pPr>
              <w:jc w:val="right"/>
              <w:rPr>
                <w:rFonts w:ascii="Arial" w:eastAsiaTheme="minorHAnsi" w:hAnsi="Arial" w:cs="Arial"/>
                <w:b/>
                <w:bCs/>
                <w:i/>
                <w:iCs/>
              </w:rPr>
            </w:pPr>
            <w:r w:rsidRPr="007A4A55">
              <w:rPr>
                <w:rFonts w:ascii="Arial" w:hAnsi="Arial" w:cs="Arial"/>
                <w:b/>
                <w:bCs/>
                <w:i/>
                <w:iCs/>
              </w:rPr>
              <w:t>Euros</w:t>
            </w:r>
          </w:p>
        </w:tc>
      </w:tr>
      <w:tr w:rsidR="008F7A3E" w:rsidRPr="007A4A55" w14:paraId="7C7694A2" w14:textId="77777777" w:rsidTr="00207B1A">
        <w:trPr>
          <w:trHeight w:val="867"/>
        </w:trPr>
        <w:tc>
          <w:tcPr>
            <w:tcW w:w="5067"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4BCDB272" w14:textId="2ADC1CF1" w:rsidR="008F7A3E" w:rsidRPr="007A4A55" w:rsidRDefault="008F7A3E">
            <w:pPr>
              <w:rPr>
                <w:rFonts w:ascii="Arial" w:hAnsi="Arial" w:cs="Arial"/>
                <w:b/>
                <w:bCs/>
                <w:i/>
                <w:iCs/>
              </w:rPr>
            </w:pPr>
            <w:r w:rsidRPr="007A4A55">
              <w:rPr>
                <w:rFonts w:ascii="Arial" w:hAnsi="Arial" w:cs="Arial"/>
                <w:b/>
                <w:bCs/>
                <w:i/>
                <w:iCs/>
              </w:rPr>
              <w:t>Saldos pendientes con partes vinculadas en el ejercicio 202</w:t>
            </w:r>
            <w:r w:rsidR="00447871" w:rsidRPr="007A4A55">
              <w:rPr>
                <w:rFonts w:ascii="Arial" w:hAnsi="Arial" w:cs="Arial"/>
                <w:b/>
                <w:bCs/>
                <w:i/>
                <w:iCs/>
              </w:rPr>
              <w:t>4</w:t>
            </w:r>
          </w:p>
        </w:tc>
        <w:tc>
          <w:tcPr>
            <w:tcW w:w="2191"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2D438DCA" w14:textId="77777777" w:rsidR="008F7A3E" w:rsidRPr="007A4A55" w:rsidRDefault="008F7A3E">
            <w:pPr>
              <w:jc w:val="center"/>
              <w:rPr>
                <w:rFonts w:ascii="Arial" w:hAnsi="Arial" w:cs="Arial"/>
                <w:b/>
                <w:bCs/>
                <w:i/>
                <w:iCs/>
              </w:rPr>
            </w:pPr>
            <w:r w:rsidRPr="007A4A55">
              <w:rPr>
                <w:rFonts w:ascii="Arial" w:hAnsi="Arial" w:cs="Arial"/>
                <w:b/>
                <w:bCs/>
                <w:i/>
                <w:iCs/>
              </w:rPr>
              <w:t>Otras partes vinculadas</w:t>
            </w:r>
          </w:p>
        </w:tc>
        <w:tc>
          <w:tcPr>
            <w:tcW w:w="1816"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13A35813" w14:textId="77777777" w:rsidR="008F7A3E" w:rsidRPr="007A4A55" w:rsidRDefault="008F7A3E">
            <w:pPr>
              <w:jc w:val="center"/>
              <w:rPr>
                <w:rFonts w:ascii="Arial" w:hAnsi="Arial" w:cs="Arial"/>
                <w:b/>
                <w:bCs/>
                <w:i/>
                <w:iCs/>
              </w:rPr>
            </w:pPr>
            <w:r w:rsidRPr="007A4A55">
              <w:rPr>
                <w:rFonts w:ascii="Arial" w:hAnsi="Arial" w:cs="Arial"/>
                <w:b/>
                <w:bCs/>
                <w:i/>
                <w:iCs/>
              </w:rPr>
              <w:t>Total</w:t>
            </w:r>
          </w:p>
        </w:tc>
      </w:tr>
      <w:tr w:rsidR="008F7A3E" w:rsidRPr="007A4A55" w14:paraId="4D9941B9" w14:textId="77777777" w:rsidTr="00207B1A">
        <w:trPr>
          <w:trHeight w:val="98"/>
        </w:trPr>
        <w:tc>
          <w:tcPr>
            <w:tcW w:w="5067" w:type="dxa"/>
            <w:tcMar>
              <w:top w:w="0" w:type="dxa"/>
              <w:left w:w="70" w:type="dxa"/>
              <w:bottom w:w="0" w:type="dxa"/>
              <w:right w:w="70" w:type="dxa"/>
            </w:tcMar>
            <w:vAlign w:val="center"/>
            <w:hideMark/>
          </w:tcPr>
          <w:p w14:paraId="6C3112D8" w14:textId="77777777" w:rsidR="008F7A3E" w:rsidRPr="007A4A55" w:rsidRDefault="008F7A3E">
            <w:pPr>
              <w:rPr>
                <w:rFonts w:ascii="Arial" w:hAnsi="Arial" w:cs="Arial"/>
                <w:b/>
                <w:bCs/>
                <w:i/>
                <w:iCs/>
              </w:rPr>
            </w:pPr>
          </w:p>
        </w:tc>
        <w:tc>
          <w:tcPr>
            <w:tcW w:w="2191" w:type="dxa"/>
            <w:tcMar>
              <w:top w:w="0" w:type="dxa"/>
              <w:left w:w="70" w:type="dxa"/>
              <w:bottom w:w="0" w:type="dxa"/>
              <w:right w:w="70" w:type="dxa"/>
            </w:tcMar>
            <w:vAlign w:val="center"/>
            <w:hideMark/>
          </w:tcPr>
          <w:p w14:paraId="31ACDC62" w14:textId="77777777" w:rsidR="008F7A3E" w:rsidRPr="007A4A55" w:rsidRDefault="008F7A3E">
            <w:pPr>
              <w:rPr>
                <w:rFonts w:ascii="Arial" w:hAnsi="Arial" w:cs="Arial"/>
              </w:rPr>
            </w:pPr>
          </w:p>
        </w:tc>
        <w:tc>
          <w:tcPr>
            <w:tcW w:w="1816" w:type="dxa"/>
            <w:tcMar>
              <w:top w:w="0" w:type="dxa"/>
              <w:left w:w="70" w:type="dxa"/>
              <w:bottom w:w="0" w:type="dxa"/>
              <w:right w:w="70" w:type="dxa"/>
            </w:tcMar>
            <w:vAlign w:val="center"/>
            <w:hideMark/>
          </w:tcPr>
          <w:p w14:paraId="4F8F7571" w14:textId="77777777" w:rsidR="008F7A3E" w:rsidRPr="007A4A55" w:rsidRDefault="008F7A3E">
            <w:pPr>
              <w:rPr>
                <w:rFonts w:ascii="Arial" w:hAnsi="Arial" w:cs="Arial"/>
              </w:rPr>
            </w:pPr>
          </w:p>
        </w:tc>
      </w:tr>
      <w:tr w:rsidR="008F7A3E" w:rsidRPr="007A4A55" w14:paraId="6338AA9E" w14:textId="77777777" w:rsidTr="00207B1A">
        <w:trPr>
          <w:trHeight w:val="289"/>
        </w:trPr>
        <w:tc>
          <w:tcPr>
            <w:tcW w:w="5067" w:type="dxa"/>
            <w:noWrap/>
            <w:tcMar>
              <w:top w:w="0" w:type="dxa"/>
              <w:left w:w="70" w:type="dxa"/>
              <w:bottom w:w="0" w:type="dxa"/>
              <w:right w:w="70" w:type="dxa"/>
            </w:tcMar>
            <w:vAlign w:val="center"/>
            <w:hideMark/>
          </w:tcPr>
          <w:p w14:paraId="0B7B2F9A" w14:textId="77777777" w:rsidR="008F7A3E" w:rsidRPr="007A4A55" w:rsidRDefault="008F7A3E">
            <w:pPr>
              <w:rPr>
                <w:rFonts w:ascii="Arial" w:eastAsiaTheme="minorHAnsi" w:hAnsi="Arial" w:cs="Arial"/>
                <w:i/>
                <w:iCs/>
              </w:rPr>
            </w:pPr>
            <w:r w:rsidRPr="007A4A55">
              <w:rPr>
                <w:rFonts w:ascii="Arial" w:hAnsi="Arial" w:cs="Arial"/>
                <w:i/>
                <w:iCs/>
              </w:rPr>
              <w:t>Deudas con empresas del grupo y asociadas a largo plazo</w:t>
            </w:r>
          </w:p>
        </w:tc>
        <w:tc>
          <w:tcPr>
            <w:tcW w:w="2191" w:type="dxa"/>
            <w:noWrap/>
            <w:tcMar>
              <w:top w:w="0" w:type="dxa"/>
              <w:left w:w="70" w:type="dxa"/>
              <w:bottom w:w="0" w:type="dxa"/>
              <w:right w:w="70" w:type="dxa"/>
            </w:tcMar>
            <w:vAlign w:val="center"/>
            <w:hideMark/>
          </w:tcPr>
          <w:p w14:paraId="0FDDCECF" w14:textId="53940FE3" w:rsidR="008F7A3E" w:rsidRPr="007A4A55" w:rsidRDefault="00C72E06">
            <w:pPr>
              <w:jc w:val="right"/>
              <w:rPr>
                <w:rFonts w:ascii="Arial" w:hAnsi="Arial" w:cs="Arial"/>
                <w:i/>
                <w:iCs/>
              </w:rPr>
            </w:pPr>
            <w:r w:rsidRPr="007A4A55">
              <w:rPr>
                <w:rFonts w:ascii="Arial" w:hAnsi="Arial" w:cs="Arial"/>
                <w:i/>
                <w:iCs/>
              </w:rPr>
              <w:t>322.827,95</w:t>
            </w:r>
            <w:r w:rsidR="008F7A3E" w:rsidRPr="007A4A55">
              <w:rPr>
                <w:rFonts w:ascii="Arial" w:hAnsi="Arial" w:cs="Arial"/>
                <w:i/>
                <w:iCs/>
              </w:rPr>
              <w:t xml:space="preserve"> </w:t>
            </w:r>
          </w:p>
        </w:tc>
        <w:tc>
          <w:tcPr>
            <w:tcW w:w="1816" w:type="dxa"/>
            <w:noWrap/>
            <w:tcMar>
              <w:top w:w="0" w:type="dxa"/>
              <w:left w:w="70" w:type="dxa"/>
              <w:bottom w:w="0" w:type="dxa"/>
              <w:right w:w="70" w:type="dxa"/>
            </w:tcMar>
            <w:vAlign w:val="center"/>
            <w:hideMark/>
          </w:tcPr>
          <w:p w14:paraId="4B53A6F4" w14:textId="5C68C395" w:rsidR="008F7A3E" w:rsidRPr="007A4A55" w:rsidRDefault="00C72E06">
            <w:pPr>
              <w:jc w:val="right"/>
              <w:rPr>
                <w:rFonts w:ascii="Arial" w:hAnsi="Arial" w:cs="Arial"/>
                <w:i/>
                <w:iCs/>
              </w:rPr>
            </w:pPr>
            <w:r w:rsidRPr="007A4A55">
              <w:rPr>
                <w:rFonts w:ascii="Arial" w:hAnsi="Arial" w:cs="Arial"/>
                <w:i/>
                <w:iCs/>
              </w:rPr>
              <w:t>322.827,95</w:t>
            </w:r>
          </w:p>
        </w:tc>
      </w:tr>
      <w:tr w:rsidR="008F7A3E" w:rsidRPr="007A4A55" w14:paraId="7E80C4EC" w14:textId="77777777" w:rsidTr="00207B1A">
        <w:trPr>
          <w:trHeight w:val="98"/>
        </w:trPr>
        <w:tc>
          <w:tcPr>
            <w:tcW w:w="5067" w:type="dxa"/>
            <w:tcBorders>
              <w:top w:val="nil"/>
              <w:left w:val="nil"/>
              <w:bottom w:val="single" w:sz="8" w:space="0" w:color="auto"/>
              <w:right w:val="nil"/>
            </w:tcBorders>
            <w:tcMar>
              <w:top w:w="0" w:type="dxa"/>
              <w:left w:w="70" w:type="dxa"/>
              <w:bottom w:w="0" w:type="dxa"/>
              <w:right w:w="70" w:type="dxa"/>
            </w:tcMar>
            <w:vAlign w:val="bottom"/>
            <w:hideMark/>
          </w:tcPr>
          <w:p w14:paraId="0FF65049" w14:textId="77777777" w:rsidR="008F7A3E" w:rsidRPr="007A4A55" w:rsidRDefault="008F7A3E">
            <w:pPr>
              <w:rPr>
                <w:rFonts w:ascii="Arial" w:hAnsi="Arial" w:cs="Arial"/>
                <w:i/>
                <w:iCs/>
              </w:rPr>
            </w:pPr>
            <w:r w:rsidRPr="007A4A55">
              <w:rPr>
                <w:rFonts w:ascii="Arial" w:hAnsi="Arial" w:cs="Arial"/>
                <w:i/>
                <w:iCs/>
              </w:rPr>
              <w:t> </w:t>
            </w:r>
          </w:p>
        </w:tc>
        <w:tc>
          <w:tcPr>
            <w:tcW w:w="2191" w:type="dxa"/>
            <w:tcBorders>
              <w:top w:val="nil"/>
              <w:left w:val="nil"/>
              <w:bottom w:val="single" w:sz="8" w:space="0" w:color="auto"/>
              <w:right w:val="nil"/>
            </w:tcBorders>
            <w:noWrap/>
            <w:tcMar>
              <w:top w:w="0" w:type="dxa"/>
              <w:left w:w="70" w:type="dxa"/>
              <w:bottom w:w="0" w:type="dxa"/>
              <w:right w:w="70" w:type="dxa"/>
            </w:tcMar>
            <w:vAlign w:val="center"/>
            <w:hideMark/>
          </w:tcPr>
          <w:p w14:paraId="7772AEAC" w14:textId="77777777" w:rsidR="008F7A3E" w:rsidRPr="007A4A55" w:rsidRDefault="008F7A3E" w:rsidP="00DB661F">
            <w:pPr>
              <w:rPr>
                <w:rFonts w:ascii="Arial" w:hAnsi="Arial" w:cs="Arial"/>
                <w:i/>
                <w:iCs/>
              </w:rPr>
            </w:pPr>
            <w:r w:rsidRPr="007A4A55">
              <w:rPr>
                <w:rFonts w:ascii="Arial" w:hAnsi="Arial" w:cs="Arial"/>
                <w:i/>
                <w:iCs/>
              </w:rPr>
              <w:t> </w:t>
            </w:r>
          </w:p>
        </w:tc>
        <w:tc>
          <w:tcPr>
            <w:tcW w:w="1816" w:type="dxa"/>
            <w:tcBorders>
              <w:top w:val="nil"/>
              <w:left w:val="nil"/>
              <w:bottom w:val="single" w:sz="8" w:space="0" w:color="auto"/>
              <w:right w:val="nil"/>
            </w:tcBorders>
            <w:noWrap/>
            <w:tcMar>
              <w:top w:w="0" w:type="dxa"/>
              <w:left w:w="70" w:type="dxa"/>
              <w:bottom w:w="0" w:type="dxa"/>
              <w:right w:w="70" w:type="dxa"/>
            </w:tcMar>
            <w:vAlign w:val="center"/>
            <w:hideMark/>
          </w:tcPr>
          <w:p w14:paraId="05A3F87F" w14:textId="0719E2B4" w:rsidR="008F7A3E" w:rsidRPr="007A4A55" w:rsidRDefault="008F7A3E" w:rsidP="00DB661F">
            <w:pPr>
              <w:rPr>
                <w:rFonts w:ascii="Arial" w:hAnsi="Arial" w:cs="Arial"/>
                <w:i/>
                <w:iCs/>
              </w:rPr>
            </w:pPr>
          </w:p>
        </w:tc>
      </w:tr>
      <w:tr w:rsidR="008F7A3E" w:rsidRPr="007A4A55" w14:paraId="002D2C56" w14:textId="77777777" w:rsidTr="00207B1A">
        <w:trPr>
          <w:trHeight w:val="303"/>
        </w:trPr>
        <w:tc>
          <w:tcPr>
            <w:tcW w:w="5067" w:type="dxa"/>
            <w:tcMar>
              <w:top w:w="0" w:type="dxa"/>
              <w:left w:w="70" w:type="dxa"/>
              <w:bottom w:w="0" w:type="dxa"/>
              <w:right w:w="70" w:type="dxa"/>
            </w:tcMar>
            <w:vAlign w:val="bottom"/>
            <w:hideMark/>
          </w:tcPr>
          <w:p w14:paraId="2D0F990E" w14:textId="77777777" w:rsidR="008F7A3E" w:rsidRPr="007A4A55" w:rsidRDefault="008F7A3E">
            <w:pPr>
              <w:rPr>
                <w:rFonts w:ascii="Arial" w:hAnsi="Arial" w:cs="Arial"/>
                <w:i/>
                <w:iCs/>
              </w:rPr>
            </w:pPr>
          </w:p>
        </w:tc>
        <w:tc>
          <w:tcPr>
            <w:tcW w:w="2191" w:type="dxa"/>
            <w:noWrap/>
            <w:tcMar>
              <w:top w:w="0" w:type="dxa"/>
              <w:left w:w="70" w:type="dxa"/>
              <w:bottom w:w="0" w:type="dxa"/>
              <w:right w:w="70" w:type="dxa"/>
            </w:tcMar>
            <w:vAlign w:val="bottom"/>
            <w:hideMark/>
          </w:tcPr>
          <w:p w14:paraId="4A6F89B9" w14:textId="77777777" w:rsidR="008F7A3E" w:rsidRPr="007A4A55" w:rsidRDefault="008F7A3E">
            <w:pPr>
              <w:rPr>
                <w:rFonts w:ascii="Arial" w:hAnsi="Arial" w:cs="Arial"/>
              </w:rPr>
            </w:pPr>
          </w:p>
        </w:tc>
        <w:tc>
          <w:tcPr>
            <w:tcW w:w="1816" w:type="dxa"/>
            <w:noWrap/>
            <w:tcMar>
              <w:top w:w="0" w:type="dxa"/>
              <w:left w:w="70" w:type="dxa"/>
              <w:bottom w:w="0" w:type="dxa"/>
              <w:right w:w="70" w:type="dxa"/>
            </w:tcMar>
            <w:vAlign w:val="bottom"/>
            <w:hideMark/>
          </w:tcPr>
          <w:p w14:paraId="34035DAB" w14:textId="77777777" w:rsidR="008F7A3E" w:rsidRPr="007A4A55" w:rsidRDefault="008F7A3E">
            <w:pPr>
              <w:rPr>
                <w:rFonts w:ascii="Arial" w:hAnsi="Arial" w:cs="Arial"/>
              </w:rPr>
            </w:pPr>
          </w:p>
        </w:tc>
      </w:tr>
      <w:tr w:rsidR="008F7A3E" w:rsidRPr="007A4A55" w14:paraId="1562C945" w14:textId="77777777" w:rsidTr="00207B1A">
        <w:trPr>
          <w:trHeight w:val="289"/>
        </w:trPr>
        <w:tc>
          <w:tcPr>
            <w:tcW w:w="5067" w:type="dxa"/>
            <w:tcMar>
              <w:top w:w="0" w:type="dxa"/>
              <w:left w:w="70" w:type="dxa"/>
              <w:bottom w:w="0" w:type="dxa"/>
              <w:right w:w="70" w:type="dxa"/>
            </w:tcMar>
            <w:vAlign w:val="bottom"/>
            <w:hideMark/>
          </w:tcPr>
          <w:p w14:paraId="600A9018" w14:textId="77777777" w:rsidR="008F7A3E" w:rsidRPr="007A4A55" w:rsidRDefault="008F7A3E">
            <w:pPr>
              <w:rPr>
                <w:rFonts w:ascii="Arial" w:hAnsi="Arial" w:cs="Arial"/>
              </w:rPr>
            </w:pPr>
          </w:p>
        </w:tc>
        <w:tc>
          <w:tcPr>
            <w:tcW w:w="2191" w:type="dxa"/>
            <w:tcMar>
              <w:top w:w="0" w:type="dxa"/>
              <w:left w:w="70" w:type="dxa"/>
              <w:bottom w:w="0" w:type="dxa"/>
              <w:right w:w="70" w:type="dxa"/>
            </w:tcMar>
            <w:hideMark/>
          </w:tcPr>
          <w:p w14:paraId="1046D30C" w14:textId="77777777" w:rsidR="008F7A3E" w:rsidRPr="007A4A55" w:rsidRDefault="008F7A3E">
            <w:pPr>
              <w:rPr>
                <w:rFonts w:ascii="Arial" w:hAnsi="Arial" w:cs="Arial"/>
              </w:rPr>
            </w:pPr>
          </w:p>
        </w:tc>
        <w:tc>
          <w:tcPr>
            <w:tcW w:w="1816" w:type="dxa"/>
            <w:tcMar>
              <w:top w:w="0" w:type="dxa"/>
              <w:left w:w="70" w:type="dxa"/>
              <w:bottom w:w="0" w:type="dxa"/>
              <w:right w:w="70" w:type="dxa"/>
            </w:tcMar>
            <w:hideMark/>
          </w:tcPr>
          <w:p w14:paraId="081B2B8F" w14:textId="77777777" w:rsidR="008F7A3E" w:rsidRPr="007A4A55" w:rsidRDefault="008F7A3E">
            <w:pPr>
              <w:jc w:val="right"/>
              <w:rPr>
                <w:rFonts w:ascii="Arial" w:eastAsiaTheme="minorHAnsi" w:hAnsi="Arial" w:cs="Arial"/>
                <w:b/>
                <w:bCs/>
                <w:i/>
                <w:iCs/>
              </w:rPr>
            </w:pPr>
            <w:r w:rsidRPr="007A4A55">
              <w:rPr>
                <w:rFonts w:ascii="Arial" w:hAnsi="Arial" w:cs="Arial"/>
                <w:b/>
                <w:bCs/>
                <w:i/>
                <w:iCs/>
              </w:rPr>
              <w:t>Euros</w:t>
            </w:r>
          </w:p>
        </w:tc>
      </w:tr>
      <w:tr w:rsidR="008F7A3E" w:rsidRPr="007A4A55" w14:paraId="5BA2883A" w14:textId="77777777" w:rsidTr="00207B1A">
        <w:trPr>
          <w:trHeight w:val="867"/>
        </w:trPr>
        <w:tc>
          <w:tcPr>
            <w:tcW w:w="5067"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09D01803" w14:textId="3D0117F3" w:rsidR="008F7A3E" w:rsidRPr="007A4A55" w:rsidRDefault="008F7A3E">
            <w:pPr>
              <w:rPr>
                <w:rFonts w:ascii="Arial" w:hAnsi="Arial" w:cs="Arial"/>
                <w:b/>
                <w:bCs/>
                <w:i/>
                <w:iCs/>
              </w:rPr>
            </w:pPr>
            <w:r w:rsidRPr="007A4A55">
              <w:rPr>
                <w:rFonts w:ascii="Arial" w:hAnsi="Arial" w:cs="Arial"/>
                <w:b/>
                <w:bCs/>
                <w:i/>
                <w:iCs/>
              </w:rPr>
              <w:t>Saldos pendientes con partes vinculadas en el ejercicio 202</w:t>
            </w:r>
            <w:r w:rsidR="00447871" w:rsidRPr="007A4A55">
              <w:rPr>
                <w:rFonts w:ascii="Arial" w:hAnsi="Arial" w:cs="Arial"/>
                <w:b/>
                <w:bCs/>
                <w:i/>
                <w:iCs/>
              </w:rPr>
              <w:t>3</w:t>
            </w:r>
          </w:p>
        </w:tc>
        <w:tc>
          <w:tcPr>
            <w:tcW w:w="2191"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0F35EA8F" w14:textId="77777777" w:rsidR="008F7A3E" w:rsidRPr="007A4A55" w:rsidRDefault="008F7A3E">
            <w:pPr>
              <w:jc w:val="center"/>
              <w:rPr>
                <w:rFonts w:ascii="Arial" w:hAnsi="Arial" w:cs="Arial"/>
                <w:b/>
                <w:bCs/>
                <w:i/>
                <w:iCs/>
              </w:rPr>
            </w:pPr>
            <w:r w:rsidRPr="007A4A55">
              <w:rPr>
                <w:rFonts w:ascii="Arial" w:hAnsi="Arial" w:cs="Arial"/>
                <w:b/>
                <w:bCs/>
                <w:i/>
                <w:iCs/>
              </w:rPr>
              <w:t>Otras partes vinculadas</w:t>
            </w:r>
          </w:p>
        </w:tc>
        <w:tc>
          <w:tcPr>
            <w:tcW w:w="1816" w:type="dxa"/>
            <w:tcBorders>
              <w:top w:val="single" w:sz="8" w:space="0" w:color="auto"/>
              <w:left w:val="nil"/>
              <w:bottom w:val="single" w:sz="8" w:space="0" w:color="auto"/>
              <w:right w:val="nil"/>
            </w:tcBorders>
            <w:tcMar>
              <w:top w:w="0" w:type="dxa"/>
              <w:left w:w="70" w:type="dxa"/>
              <w:bottom w:w="0" w:type="dxa"/>
              <w:right w:w="70" w:type="dxa"/>
            </w:tcMar>
            <w:vAlign w:val="center"/>
            <w:hideMark/>
          </w:tcPr>
          <w:p w14:paraId="22741DA8" w14:textId="77777777" w:rsidR="008F7A3E" w:rsidRPr="007A4A55" w:rsidRDefault="008F7A3E">
            <w:pPr>
              <w:jc w:val="center"/>
              <w:rPr>
                <w:rFonts w:ascii="Arial" w:hAnsi="Arial" w:cs="Arial"/>
                <w:b/>
                <w:bCs/>
                <w:i/>
                <w:iCs/>
              </w:rPr>
            </w:pPr>
            <w:r w:rsidRPr="007A4A55">
              <w:rPr>
                <w:rFonts w:ascii="Arial" w:hAnsi="Arial" w:cs="Arial"/>
                <w:b/>
                <w:bCs/>
                <w:i/>
                <w:iCs/>
              </w:rPr>
              <w:t>Total</w:t>
            </w:r>
          </w:p>
        </w:tc>
      </w:tr>
      <w:tr w:rsidR="008F7A3E" w:rsidRPr="007A4A55" w14:paraId="0738AD1F" w14:textId="77777777" w:rsidTr="00207B1A">
        <w:trPr>
          <w:trHeight w:val="98"/>
        </w:trPr>
        <w:tc>
          <w:tcPr>
            <w:tcW w:w="5067" w:type="dxa"/>
            <w:tcMar>
              <w:top w:w="0" w:type="dxa"/>
              <w:left w:w="70" w:type="dxa"/>
              <w:bottom w:w="0" w:type="dxa"/>
              <w:right w:w="70" w:type="dxa"/>
            </w:tcMar>
            <w:vAlign w:val="center"/>
            <w:hideMark/>
          </w:tcPr>
          <w:p w14:paraId="0550FCE1" w14:textId="77777777" w:rsidR="008F7A3E" w:rsidRPr="007A4A55" w:rsidRDefault="008F7A3E">
            <w:pPr>
              <w:rPr>
                <w:rFonts w:ascii="Arial" w:hAnsi="Arial" w:cs="Arial"/>
                <w:b/>
                <w:bCs/>
                <w:i/>
                <w:iCs/>
              </w:rPr>
            </w:pPr>
          </w:p>
        </w:tc>
        <w:tc>
          <w:tcPr>
            <w:tcW w:w="2191" w:type="dxa"/>
            <w:tcMar>
              <w:top w:w="0" w:type="dxa"/>
              <w:left w:w="70" w:type="dxa"/>
              <w:bottom w:w="0" w:type="dxa"/>
              <w:right w:w="70" w:type="dxa"/>
            </w:tcMar>
            <w:vAlign w:val="center"/>
            <w:hideMark/>
          </w:tcPr>
          <w:p w14:paraId="0F01F51F" w14:textId="77777777" w:rsidR="008F7A3E" w:rsidRPr="007A4A55" w:rsidRDefault="008F7A3E">
            <w:pPr>
              <w:rPr>
                <w:rFonts w:ascii="Arial" w:hAnsi="Arial" w:cs="Arial"/>
              </w:rPr>
            </w:pPr>
          </w:p>
        </w:tc>
        <w:tc>
          <w:tcPr>
            <w:tcW w:w="1816" w:type="dxa"/>
            <w:tcMar>
              <w:top w:w="0" w:type="dxa"/>
              <w:left w:w="70" w:type="dxa"/>
              <w:bottom w:w="0" w:type="dxa"/>
              <w:right w:w="70" w:type="dxa"/>
            </w:tcMar>
            <w:vAlign w:val="center"/>
            <w:hideMark/>
          </w:tcPr>
          <w:p w14:paraId="59254E46" w14:textId="77777777" w:rsidR="008F7A3E" w:rsidRPr="007A4A55" w:rsidRDefault="008F7A3E">
            <w:pPr>
              <w:rPr>
                <w:rFonts w:ascii="Arial" w:hAnsi="Arial" w:cs="Arial"/>
              </w:rPr>
            </w:pPr>
          </w:p>
        </w:tc>
      </w:tr>
      <w:tr w:rsidR="007330DE" w:rsidRPr="007A4A55" w14:paraId="092ED84C" w14:textId="77777777" w:rsidTr="00207B1A">
        <w:trPr>
          <w:trHeight w:val="289"/>
        </w:trPr>
        <w:tc>
          <w:tcPr>
            <w:tcW w:w="5067" w:type="dxa"/>
            <w:noWrap/>
            <w:tcMar>
              <w:top w:w="0" w:type="dxa"/>
              <w:left w:w="70" w:type="dxa"/>
              <w:bottom w:w="0" w:type="dxa"/>
              <w:right w:w="70" w:type="dxa"/>
            </w:tcMar>
            <w:vAlign w:val="center"/>
            <w:hideMark/>
          </w:tcPr>
          <w:p w14:paraId="24564200" w14:textId="77777777" w:rsidR="007330DE" w:rsidRPr="007A4A55" w:rsidRDefault="007330DE" w:rsidP="007330DE">
            <w:pPr>
              <w:rPr>
                <w:rFonts w:ascii="Arial" w:eastAsiaTheme="minorHAnsi" w:hAnsi="Arial" w:cs="Arial"/>
                <w:i/>
                <w:iCs/>
              </w:rPr>
            </w:pPr>
            <w:r w:rsidRPr="007A4A55">
              <w:rPr>
                <w:rFonts w:ascii="Arial" w:hAnsi="Arial" w:cs="Arial"/>
                <w:i/>
                <w:iCs/>
              </w:rPr>
              <w:t>Deudas con empresas del grupo y asociadas a largo plazo</w:t>
            </w:r>
          </w:p>
        </w:tc>
        <w:tc>
          <w:tcPr>
            <w:tcW w:w="2191" w:type="dxa"/>
            <w:noWrap/>
            <w:tcMar>
              <w:top w:w="0" w:type="dxa"/>
              <w:left w:w="70" w:type="dxa"/>
              <w:bottom w:w="0" w:type="dxa"/>
              <w:right w:w="70" w:type="dxa"/>
            </w:tcMar>
            <w:vAlign w:val="center"/>
            <w:hideMark/>
          </w:tcPr>
          <w:p w14:paraId="1C2EB545" w14:textId="545A1D56" w:rsidR="007330DE" w:rsidRPr="007A4A55" w:rsidRDefault="007330DE" w:rsidP="007330DE">
            <w:pPr>
              <w:jc w:val="right"/>
              <w:rPr>
                <w:rFonts w:ascii="Arial" w:hAnsi="Arial" w:cs="Arial"/>
                <w:i/>
                <w:iCs/>
              </w:rPr>
            </w:pPr>
            <w:r w:rsidRPr="007A4A55">
              <w:rPr>
                <w:rFonts w:ascii="Arial" w:hAnsi="Arial" w:cs="Arial"/>
                <w:i/>
                <w:iCs/>
              </w:rPr>
              <w:t xml:space="preserve">172.088,04 </w:t>
            </w:r>
          </w:p>
        </w:tc>
        <w:tc>
          <w:tcPr>
            <w:tcW w:w="1816" w:type="dxa"/>
            <w:noWrap/>
            <w:tcMar>
              <w:top w:w="0" w:type="dxa"/>
              <w:left w:w="70" w:type="dxa"/>
              <w:bottom w:w="0" w:type="dxa"/>
              <w:right w:w="70" w:type="dxa"/>
            </w:tcMar>
            <w:vAlign w:val="center"/>
            <w:hideMark/>
          </w:tcPr>
          <w:p w14:paraId="46ECE58B" w14:textId="2B39BE73" w:rsidR="007330DE" w:rsidRPr="007A4A55" w:rsidRDefault="007330DE" w:rsidP="007330DE">
            <w:pPr>
              <w:jc w:val="right"/>
              <w:rPr>
                <w:rFonts w:ascii="Arial" w:hAnsi="Arial" w:cs="Arial"/>
                <w:i/>
                <w:iCs/>
              </w:rPr>
            </w:pPr>
            <w:r w:rsidRPr="007A4A55">
              <w:rPr>
                <w:rFonts w:ascii="Arial" w:hAnsi="Arial" w:cs="Arial"/>
                <w:i/>
                <w:iCs/>
              </w:rPr>
              <w:t>172.088,04</w:t>
            </w:r>
          </w:p>
        </w:tc>
      </w:tr>
      <w:tr w:rsidR="008F7A3E" w:rsidRPr="007A4A55" w14:paraId="32252960" w14:textId="77777777" w:rsidTr="00207B1A">
        <w:trPr>
          <w:trHeight w:val="98"/>
        </w:trPr>
        <w:tc>
          <w:tcPr>
            <w:tcW w:w="5067" w:type="dxa"/>
            <w:tcBorders>
              <w:top w:val="nil"/>
              <w:left w:val="nil"/>
              <w:bottom w:val="single" w:sz="8" w:space="0" w:color="auto"/>
              <w:right w:val="nil"/>
            </w:tcBorders>
            <w:tcMar>
              <w:top w:w="0" w:type="dxa"/>
              <w:left w:w="70" w:type="dxa"/>
              <w:bottom w:w="0" w:type="dxa"/>
              <w:right w:w="70" w:type="dxa"/>
            </w:tcMar>
            <w:vAlign w:val="bottom"/>
            <w:hideMark/>
          </w:tcPr>
          <w:p w14:paraId="652C8412" w14:textId="77777777" w:rsidR="008F7A3E" w:rsidRPr="007A4A55" w:rsidRDefault="008F7A3E">
            <w:pPr>
              <w:rPr>
                <w:rFonts w:ascii="Arial" w:hAnsi="Arial" w:cs="Arial"/>
                <w:i/>
                <w:iCs/>
              </w:rPr>
            </w:pPr>
            <w:r w:rsidRPr="007A4A55">
              <w:rPr>
                <w:rFonts w:ascii="Arial" w:hAnsi="Arial" w:cs="Arial"/>
                <w:i/>
                <w:iCs/>
              </w:rPr>
              <w:t> </w:t>
            </w:r>
          </w:p>
        </w:tc>
        <w:tc>
          <w:tcPr>
            <w:tcW w:w="2191" w:type="dxa"/>
            <w:tcBorders>
              <w:top w:val="nil"/>
              <w:left w:val="nil"/>
              <w:bottom w:val="single" w:sz="8" w:space="0" w:color="auto"/>
              <w:right w:val="nil"/>
            </w:tcBorders>
            <w:noWrap/>
            <w:tcMar>
              <w:top w:w="0" w:type="dxa"/>
              <w:left w:w="70" w:type="dxa"/>
              <w:bottom w:w="0" w:type="dxa"/>
              <w:right w:w="70" w:type="dxa"/>
            </w:tcMar>
            <w:vAlign w:val="center"/>
            <w:hideMark/>
          </w:tcPr>
          <w:p w14:paraId="77D383AC" w14:textId="77777777" w:rsidR="008F7A3E" w:rsidRPr="007A4A55" w:rsidRDefault="008F7A3E">
            <w:pPr>
              <w:jc w:val="right"/>
              <w:rPr>
                <w:rFonts w:ascii="Arial" w:hAnsi="Arial" w:cs="Arial"/>
                <w:i/>
                <w:iCs/>
              </w:rPr>
            </w:pPr>
            <w:r w:rsidRPr="007A4A55">
              <w:rPr>
                <w:rFonts w:ascii="Arial" w:hAnsi="Arial" w:cs="Arial"/>
                <w:i/>
                <w:iCs/>
              </w:rPr>
              <w:t> </w:t>
            </w:r>
          </w:p>
        </w:tc>
        <w:tc>
          <w:tcPr>
            <w:tcW w:w="1816" w:type="dxa"/>
            <w:tcBorders>
              <w:top w:val="nil"/>
              <w:left w:val="nil"/>
              <w:bottom w:val="single" w:sz="8" w:space="0" w:color="auto"/>
              <w:right w:val="nil"/>
            </w:tcBorders>
            <w:noWrap/>
            <w:tcMar>
              <w:top w:w="0" w:type="dxa"/>
              <w:left w:w="70" w:type="dxa"/>
              <w:bottom w:w="0" w:type="dxa"/>
              <w:right w:w="70" w:type="dxa"/>
            </w:tcMar>
            <w:vAlign w:val="center"/>
            <w:hideMark/>
          </w:tcPr>
          <w:p w14:paraId="086F5539" w14:textId="77777777" w:rsidR="008F7A3E" w:rsidRPr="007A4A55" w:rsidRDefault="008F7A3E">
            <w:pPr>
              <w:jc w:val="right"/>
              <w:rPr>
                <w:rFonts w:ascii="Arial" w:hAnsi="Arial" w:cs="Arial"/>
                <w:i/>
                <w:iCs/>
              </w:rPr>
            </w:pPr>
            <w:r w:rsidRPr="007A4A55">
              <w:rPr>
                <w:rFonts w:ascii="Arial" w:hAnsi="Arial" w:cs="Arial"/>
                <w:i/>
                <w:iCs/>
              </w:rPr>
              <w:t> </w:t>
            </w:r>
          </w:p>
        </w:tc>
      </w:tr>
    </w:tbl>
    <w:p w14:paraId="6178FCE8" w14:textId="77777777" w:rsidR="008F7A3E" w:rsidRPr="007A4A55" w:rsidRDefault="008F7A3E" w:rsidP="00207B1A">
      <w:pPr>
        <w:jc w:val="both"/>
        <w:rPr>
          <w:rFonts w:ascii="Arial" w:hAnsi="Arial" w:cs="Arial"/>
          <w:i/>
          <w:iCs/>
        </w:rPr>
      </w:pPr>
    </w:p>
    <w:p w14:paraId="23956BCA" w14:textId="77777777" w:rsidR="007B1DD5" w:rsidRPr="007A4A55" w:rsidRDefault="008F7A3E" w:rsidP="00207B1A">
      <w:pPr>
        <w:jc w:val="both"/>
        <w:rPr>
          <w:rFonts w:ascii="Arial" w:hAnsi="Arial" w:cs="Arial"/>
        </w:rPr>
        <w:sectPr w:rsidR="007B1DD5" w:rsidRPr="007A4A55" w:rsidSect="007945E5">
          <w:headerReference w:type="even" r:id="rId23"/>
          <w:headerReference w:type="default" r:id="rId24"/>
          <w:footerReference w:type="default" r:id="rId25"/>
          <w:headerReference w:type="first" r:id="rId26"/>
          <w:pgSz w:w="11906" w:h="16838" w:code="9"/>
          <w:pgMar w:top="1134" w:right="1133" w:bottom="1134" w:left="1701" w:header="709" w:footer="709" w:gutter="0"/>
          <w:cols w:space="708"/>
          <w:docGrid w:linePitch="360"/>
        </w:sectPr>
      </w:pPr>
      <w:r w:rsidRPr="007A4A55">
        <w:rPr>
          <w:rFonts w:ascii="Arial" w:hAnsi="Arial" w:cs="Arial"/>
        </w:rPr>
        <w:t>Los miembros de la Junta Directiva del Club Deportivo Heidelberg no han recibido ningún tipo de remuneración durante el ejercicio 202</w:t>
      </w:r>
      <w:r w:rsidR="00447871" w:rsidRPr="007A4A55">
        <w:rPr>
          <w:rFonts w:ascii="Arial" w:hAnsi="Arial" w:cs="Arial"/>
        </w:rPr>
        <w:t>4</w:t>
      </w:r>
      <w:r w:rsidRPr="007A4A55">
        <w:rPr>
          <w:rFonts w:ascii="Arial" w:hAnsi="Arial" w:cs="Arial"/>
        </w:rPr>
        <w:t xml:space="preserve"> y 202</w:t>
      </w:r>
      <w:r w:rsidR="00447871" w:rsidRPr="007A4A55">
        <w:rPr>
          <w:rFonts w:ascii="Arial" w:hAnsi="Arial" w:cs="Arial"/>
        </w:rPr>
        <w:t>3</w:t>
      </w:r>
      <w:r w:rsidRPr="007A4A55">
        <w:rPr>
          <w:rFonts w:ascii="Arial" w:hAnsi="Arial" w:cs="Arial"/>
        </w:rPr>
        <w:t>.</w:t>
      </w:r>
    </w:p>
    <w:p w14:paraId="0F32BD29" w14:textId="7843E7C1" w:rsidR="00CF1457" w:rsidRPr="007A4A55" w:rsidRDefault="00CF1457" w:rsidP="00CF1457">
      <w:pPr>
        <w:pStyle w:val="Standarduser"/>
        <w:jc w:val="both"/>
        <w:rPr>
          <w:rFonts w:ascii="Arial" w:hAnsi="Arial" w:cs="Arial"/>
          <w:b/>
          <w:bCs/>
          <w:sz w:val="20"/>
          <w:szCs w:val="20"/>
        </w:rPr>
      </w:pPr>
      <w:bookmarkStart w:id="0" w:name="_Hlk74055252"/>
      <w:r w:rsidRPr="007A4A55">
        <w:rPr>
          <w:rFonts w:ascii="Arial" w:hAnsi="Arial" w:cs="Arial"/>
          <w:b/>
          <w:bCs/>
          <w:sz w:val="20"/>
          <w:szCs w:val="20"/>
        </w:rPr>
        <w:lastRenderedPageBreak/>
        <w:t xml:space="preserve">13. </w:t>
      </w:r>
      <w:r w:rsidR="00FF3EC1" w:rsidRPr="007A4A55">
        <w:rPr>
          <w:rFonts w:ascii="Arial" w:hAnsi="Arial" w:cs="Arial"/>
          <w:b/>
          <w:bCs/>
          <w:sz w:val="20"/>
          <w:szCs w:val="20"/>
        </w:rPr>
        <w:t>ACTIVIDAD DEL CLUB</w:t>
      </w:r>
    </w:p>
    <w:p w14:paraId="5DD906B0" w14:textId="77777777" w:rsidR="00F36526" w:rsidRPr="007A4A55" w:rsidRDefault="00F36526" w:rsidP="00CF1457">
      <w:pPr>
        <w:pStyle w:val="Standarduser"/>
        <w:jc w:val="both"/>
        <w:rPr>
          <w:rFonts w:ascii="Arial" w:hAnsi="Arial" w:cs="Arial"/>
          <w:b/>
          <w:bCs/>
          <w:sz w:val="20"/>
          <w:szCs w:val="20"/>
        </w:rPr>
      </w:pPr>
    </w:p>
    <w:p w14:paraId="2C3C152D" w14:textId="5BB2159E" w:rsidR="00F36526" w:rsidRPr="007A4A55" w:rsidRDefault="00EE55DD" w:rsidP="00CF1457">
      <w:pPr>
        <w:pStyle w:val="Standarduser"/>
        <w:jc w:val="both"/>
        <w:rPr>
          <w:rFonts w:ascii="Arial" w:hAnsi="Arial" w:cs="Arial"/>
          <w:b/>
          <w:bCs/>
          <w:sz w:val="20"/>
          <w:szCs w:val="20"/>
        </w:rPr>
      </w:pPr>
      <w:r w:rsidRPr="007A4A55">
        <w:rPr>
          <w:rFonts w:ascii="Arial" w:hAnsi="Arial" w:cs="Arial"/>
          <w:b/>
          <w:bCs/>
          <w:noProof/>
          <w:sz w:val="20"/>
          <w:szCs w:val="20"/>
        </w:rPr>
        <w:drawing>
          <wp:inline distT="0" distB="0" distL="0" distR="0" wp14:anchorId="59F43786" wp14:editId="1FBA1F71">
            <wp:extent cx="8870950" cy="4967610"/>
            <wp:effectExtent l="0" t="0" r="6350" b="4445"/>
            <wp:docPr id="948401810"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01810" name="Imagen 1" descr="Interfaz de usuario gráfica&#10;&#10;El contenido generado por IA puede ser incorrecto."/>
                    <pic:cNvPicPr/>
                  </pic:nvPicPr>
                  <pic:blipFill>
                    <a:blip r:embed="rId27"/>
                    <a:stretch>
                      <a:fillRect/>
                    </a:stretch>
                  </pic:blipFill>
                  <pic:spPr>
                    <a:xfrm>
                      <a:off x="0" y="0"/>
                      <a:ext cx="8873686" cy="4969142"/>
                    </a:xfrm>
                    <a:prstGeom prst="rect">
                      <a:avLst/>
                    </a:prstGeom>
                  </pic:spPr>
                </pic:pic>
              </a:graphicData>
            </a:graphic>
          </wp:inline>
        </w:drawing>
      </w:r>
    </w:p>
    <w:p w14:paraId="51601666" w14:textId="77777777" w:rsidR="00EE55DD" w:rsidRPr="007A4A55" w:rsidRDefault="00EE55DD" w:rsidP="00CF1457">
      <w:pPr>
        <w:pStyle w:val="Standarduser"/>
        <w:jc w:val="both"/>
        <w:rPr>
          <w:rFonts w:ascii="Arial" w:hAnsi="Arial" w:cs="Arial"/>
          <w:b/>
          <w:bCs/>
          <w:sz w:val="20"/>
          <w:szCs w:val="20"/>
        </w:rPr>
      </w:pPr>
    </w:p>
    <w:p w14:paraId="1C625189" w14:textId="51CAD6F9" w:rsidR="00EE55DD" w:rsidRPr="007A4A55" w:rsidRDefault="00161215" w:rsidP="00CF1457">
      <w:pPr>
        <w:pStyle w:val="Standarduser"/>
        <w:jc w:val="both"/>
        <w:rPr>
          <w:rFonts w:ascii="Arial" w:hAnsi="Arial" w:cs="Arial"/>
          <w:b/>
          <w:bCs/>
          <w:sz w:val="20"/>
          <w:szCs w:val="20"/>
        </w:rPr>
      </w:pPr>
      <w:r w:rsidRPr="007A4A55">
        <w:rPr>
          <w:rFonts w:ascii="Arial" w:hAnsi="Arial" w:cs="Arial"/>
          <w:b/>
          <w:bCs/>
          <w:noProof/>
          <w:sz w:val="20"/>
          <w:szCs w:val="20"/>
        </w:rPr>
        <w:lastRenderedPageBreak/>
        <w:drawing>
          <wp:inline distT="0" distB="0" distL="0" distR="0" wp14:anchorId="6DA5FA20" wp14:editId="5A8B1C6D">
            <wp:extent cx="9251950" cy="5212715"/>
            <wp:effectExtent l="0" t="0" r="6350" b="6985"/>
            <wp:docPr id="78959301" name="Imagen 1" descr="Imagen de la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9301" name="Imagen 1" descr="Imagen de la pantalla de un celular con texto e imágenes&#10;&#10;El contenido generado por IA puede ser incorrecto."/>
                    <pic:cNvPicPr/>
                  </pic:nvPicPr>
                  <pic:blipFill>
                    <a:blip r:embed="rId28"/>
                    <a:stretch>
                      <a:fillRect/>
                    </a:stretch>
                  </pic:blipFill>
                  <pic:spPr>
                    <a:xfrm>
                      <a:off x="0" y="0"/>
                      <a:ext cx="9251950" cy="5212715"/>
                    </a:xfrm>
                    <a:prstGeom prst="rect">
                      <a:avLst/>
                    </a:prstGeom>
                  </pic:spPr>
                </pic:pic>
              </a:graphicData>
            </a:graphic>
          </wp:inline>
        </w:drawing>
      </w:r>
    </w:p>
    <w:p w14:paraId="7C2BA01A" w14:textId="77777777" w:rsidR="00161215" w:rsidRPr="007A4A55" w:rsidRDefault="00161215" w:rsidP="00CF1457">
      <w:pPr>
        <w:pStyle w:val="Standarduser"/>
        <w:jc w:val="both"/>
        <w:rPr>
          <w:rFonts w:ascii="Arial" w:hAnsi="Arial" w:cs="Arial"/>
          <w:b/>
          <w:bCs/>
          <w:sz w:val="20"/>
          <w:szCs w:val="20"/>
        </w:rPr>
      </w:pPr>
    </w:p>
    <w:p w14:paraId="27506788" w14:textId="0DC90DAC" w:rsidR="00161215" w:rsidRPr="007A4A55" w:rsidRDefault="00214E03" w:rsidP="00CF1457">
      <w:pPr>
        <w:pStyle w:val="Standarduser"/>
        <w:jc w:val="both"/>
        <w:rPr>
          <w:rFonts w:ascii="Arial" w:hAnsi="Arial" w:cs="Arial"/>
          <w:b/>
          <w:bCs/>
          <w:sz w:val="20"/>
          <w:szCs w:val="20"/>
        </w:rPr>
      </w:pPr>
      <w:r w:rsidRPr="007A4A55">
        <w:rPr>
          <w:rFonts w:ascii="Arial" w:hAnsi="Arial" w:cs="Arial"/>
          <w:b/>
          <w:bCs/>
          <w:noProof/>
          <w:sz w:val="20"/>
          <w:szCs w:val="20"/>
        </w:rPr>
        <w:lastRenderedPageBreak/>
        <w:drawing>
          <wp:inline distT="0" distB="0" distL="0" distR="0" wp14:anchorId="751E2F49" wp14:editId="1EA3F239">
            <wp:extent cx="9251950" cy="5154295"/>
            <wp:effectExtent l="0" t="0" r="6350" b="8255"/>
            <wp:docPr id="1247619778"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19778" name="Imagen 1" descr="Interfaz de usuario gráfica&#10;&#10;El contenido generado por IA puede ser incorrecto."/>
                    <pic:cNvPicPr/>
                  </pic:nvPicPr>
                  <pic:blipFill>
                    <a:blip r:embed="rId29"/>
                    <a:stretch>
                      <a:fillRect/>
                    </a:stretch>
                  </pic:blipFill>
                  <pic:spPr>
                    <a:xfrm>
                      <a:off x="0" y="0"/>
                      <a:ext cx="9251950" cy="5154295"/>
                    </a:xfrm>
                    <a:prstGeom prst="rect">
                      <a:avLst/>
                    </a:prstGeom>
                  </pic:spPr>
                </pic:pic>
              </a:graphicData>
            </a:graphic>
          </wp:inline>
        </w:drawing>
      </w:r>
    </w:p>
    <w:p w14:paraId="4067F8FA" w14:textId="77777777" w:rsidR="00214E03" w:rsidRPr="007A4A55" w:rsidRDefault="00214E03" w:rsidP="00CF1457">
      <w:pPr>
        <w:pStyle w:val="Standarduser"/>
        <w:jc w:val="both"/>
        <w:rPr>
          <w:rFonts w:ascii="Arial" w:hAnsi="Arial" w:cs="Arial"/>
          <w:b/>
          <w:bCs/>
          <w:sz w:val="20"/>
          <w:szCs w:val="20"/>
        </w:rPr>
      </w:pPr>
    </w:p>
    <w:p w14:paraId="1F9EDCC9" w14:textId="557523FE" w:rsidR="00214E03" w:rsidRPr="007A4A55" w:rsidRDefault="0033660D" w:rsidP="00CF1457">
      <w:pPr>
        <w:pStyle w:val="Standarduser"/>
        <w:jc w:val="both"/>
        <w:rPr>
          <w:rFonts w:ascii="Arial" w:hAnsi="Arial" w:cs="Arial"/>
          <w:b/>
          <w:bCs/>
          <w:sz w:val="20"/>
          <w:szCs w:val="20"/>
        </w:rPr>
      </w:pPr>
      <w:r w:rsidRPr="007A4A55">
        <w:rPr>
          <w:rFonts w:ascii="Arial" w:hAnsi="Arial" w:cs="Arial"/>
          <w:b/>
          <w:bCs/>
          <w:noProof/>
          <w:sz w:val="20"/>
          <w:szCs w:val="20"/>
        </w:rPr>
        <w:lastRenderedPageBreak/>
        <w:drawing>
          <wp:inline distT="0" distB="0" distL="0" distR="0" wp14:anchorId="09F2B8F1" wp14:editId="7B440531">
            <wp:extent cx="9251950" cy="5177790"/>
            <wp:effectExtent l="0" t="0" r="6350" b="3810"/>
            <wp:docPr id="103856565" name="Imagen 1" descr="Una 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6565" name="Imagen 1" descr="Una captura de pantalla de un celular con texto e imágenes&#10;&#10;El contenido generado por IA puede ser incorrecto."/>
                    <pic:cNvPicPr/>
                  </pic:nvPicPr>
                  <pic:blipFill>
                    <a:blip r:embed="rId30"/>
                    <a:stretch>
                      <a:fillRect/>
                    </a:stretch>
                  </pic:blipFill>
                  <pic:spPr>
                    <a:xfrm>
                      <a:off x="0" y="0"/>
                      <a:ext cx="9251950" cy="5177790"/>
                    </a:xfrm>
                    <a:prstGeom prst="rect">
                      <a:avLst/>
                    </a:prstGeom>
                  </pic:spPr>
                </pic:pic>
              </a:graphicData>
            </a:graphic>
          </wp:inline>
        </w:drawing>
      </w:r>
    </w:p>
    <w:p w14:paraId="310D0386" w14:textId="77777777" w:rsidR="0033660D" w:rsidRPr="007A4A55" w:rsidRDefault="0033660D" w:rsidP="00CF1457">
      <w:pPr>
        <w:pStyle w:val="Standarduser"/>
        <w:jc w:val="both"/>
        <w:rPr>
          <w:rFonts w:ascii="Arial" w:hAnsi="Arial" w:cs="Arial"/>
          <w:b/>
          <w:bCs/>
          <w:sz w:val="20"/>
          <w:szCs w:val="20"/>
        </w:rPr>
      </w:pPr>
    </w:p>
    <w:p w14:paraId="7F696EF4" w14:textId="5520FF4E" w:rsidR="0033660D" w:rsidRPr="007A4A55" w:rsidRDefault="0033660D" w:rsidP="00CF1457">
      <w:pPr>
        <w:pStyle w:val="Standarduser"/>
        <w:jc w:val="both"/>
        <w:rPr>
          <w:rFonts w:ascii="Arial" w:hAnsi="Arial" w:cs="Arial"/>
          <w:b/>
          <w:bCs/>
          <w:sz w:val="20"/>
          <w:szCs w:val="20"/>
        </w:rPr>
      </w:pPr>
      <w:r w:rsidRPr="007A4A55">
        <w:rPr>
          <w:rFonts w:ascii="Arial" w:hAnsi="Arial" w:cs="Arial"/>
          <w:b/>
          <w:bCs/>
          <w:noProof/>
          <w:sz w:val="20"/>
          <w:szCs w:val="20"/>
        </w:rPr>
        <w:lastRenderedPageBreak/>
        <w:drawing>
          <wp:inline distT="0" distB="0" distL="0" distR="0" wp14:anchorId="6DEF2CB9" wp14:editId="2EC780B7">
            <wp:extent cx="9251950" cy="5215890"/>
            <wp:effectExtent l="0" t="0" r="6350" b="3810"/>
            <wp:docPr id="48783554"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3554" name="Imagen 1" descr="Interfaz de usuario gráfica&#10;&#10;El contenido generado por IA puede ser incorrecto."/>
                    <pic:cNvPicPr/>
                  </pic:nvPicPr>
                  <pic:blipFill>
                    <a:blip r:embed="rId31"/>
                    <a:stretch>
                      <a:fillRect/>
                    </a:stretch>
                  </pic:blipFill>
                  <pic:spPr>
                    <a:xfrm>
                      <a:off x="0" y="0"/>
                      <a:ext cx="9251950" cy="5215890"/>
                    </a:xfrm>
                    <a:prstGeom prst="rect">
                      <a:avLst/>
                    </a:prstGeom>
                  </pic:spPr>
                </pic:pic>
              </a:graphicData>
            </a:graphic>
          </wp:inline>
        </w:drawing>
      </w:r>
    </w:p>
    <w:p w14:paraId="750BC2EF" w14:textId="77777777" w:rsidR="0033660D" w:rsidRPr="007A4A55" w:rsidRDefault="0033660D" w:rsidP="00CF1457">
      <w:pPr>
        <w:pStyle w:val="Standarduser"/>
        <w:jc w:val="both"/>
        <w:rPr>
          <w:rFonts w:ascii="Arial" w:hAnsi="Arial" w:cs="Arial"/>
          <w:b/>
          <w:bCs/>
          <w:sz w:val="20"/>
          <w:szCs w:val="20"/>
        </w:rPr>
      </w:pPr>
    </w:p>
    <w:p w14:paraId="1C6427D4" w14:textId="6E530CCC" w:rsidR="0033660D" w:rsidRPr="007A4A55" w:rsidRDefault="00752CD0" w:rsidP="00CF1457">
      <w:pPr>
        <w:pStyle w:val="Standarduser"/>
        <w:jc w:val="both"/>
        <w:rPr>
          <w:rFonts w:ascii="Arial" w:hAnsi="Arial" w:cs="Arial"/>
          <w:b/>
          <w:bCs/>
          <w:sz w:val="20"/>
          <w:szCs w:val="20"/>
        </w:rPr>
      </w:pPr>
      <w:r w:rsidRPr="007A4A55">
        <w:rPr>
          <w:rFonts w:ascii="Arial" w:hAnsi="Arial" w:cs="Arial"/>
          <w:b/>
          <w:bCs/>
          <w:noProof/>
          <w:sz w:val="20"/>
          <w:szCs w:val="20"/>
        </w:rPr>
        <w:lastRenderedPageBreak/>
        <w:drawing>
          <wp:inline distT="0" distB="0" distL="0" distR="0" wp14:anchorId="031EE39A" wp14:editId="5EF62638">
            <wp:extent cx="9251950" cy="5034915"/>
            <wp:effectExtent l="0" t="0" r="6350" b="0"/>
            <wp:docPr id="1414302255" name="Imagen 1" descr="Un grupo de personas en una canch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02255" name="Imagen 1" descr="Un grupo de personas en una cancha&#10;&#10;El contenido generado por IA puede ser incorrecto."/>
                    <pic:cNvPicPr/>
                  </pic:nvPicPr>
                  <pic:blipFill>
                    <a:blip r:embed="rId32"/>
                    <a:stretch>
                      <a:fillRect/>
                    </a:stretch>
                  </pic:blipFill>
                  <pic:spPr>
                    <a:xfrm>
                      <a:off x="0" y="0"/>
                      <a:ext cx="9251950" cy="5034915"/>
                    </a:xfrm>
                    <a:prstGeom prst="rect">
                      <a:avLst/>
                    </a:prstGeom>
                  </pic:spPr>
                </pic:pic>
              </a:graphicData>
            </a:graphic>
          </wp:inline>
        </w:drawing>
      </w:r>
    </w:p>
    <w:p w14:paraId="3E2003ED" w14:textId="77777777" w:rsidR="00752CD0" w:rsidRPr="007A4A55" w:rsidRDefault="00752CD0" w:rsidP="00CF1457">
      <w:pPr>
        <w:pStyle w:val="Standarduser"/>
        <w:jc w:val="both"/>
        <w:rPr>
          <w:rFonts w:ascii="Arial" w:hAnsi="Arial" w:cs="Arial"/>
          <w:b/>
          <w:bCs/>
          <w:sz w:val="20"/>
          <w:szCs w:val="20"/>
        </w:rPr>
      </w:pPr>
    </w:p>
    <w:p w14:paraId="6C15AB97" w14:textId="77777777" w:rsidR="00752CD0" w:rsidRPr="007A4A55" w:rsidRDefault="00752CD0" w:rsidP="00CF1457">
      <w:pPr>
        <w:pStyle w:val="Standarduser"/>
        <w:jc w:val="both"/>
        <w:rPr>
          <w:rFonts w:ascii="Arial" w:hAnsi="Arial" w:cs="Arial"/>
          <w:b/>
          <w:bCs/>
          <w:sz w:val="20"/>
          <w:szCs w:val="20"/>
        </w:rPr>
      </w:pPr>
    </w:p>
    <w:p w14:paraId="13A8D48E" w14:textId="737D0ACA" w:rsidR="00752CD0" w:rsidRPr="007A4A55" w:rsidRDefault="00752CD0" w:rsidP="00CF1457">
      <w:pPr>
        <w:pStyle w:val="Standarduser"/>
        <w:jc w:val="both"/>
        <w:rPr>
          <w:rFonts w:ascii="Arial" w:hAnsi="Arial" w:cs="Arial"/>
          <w:b/>
          <w:bCs/>
          <w:sz w:val="20"/>
          <w:szCs w:val="20"/>
        </w:rPr>
      </w:pPr>
      <w:r w:rsidRPr="007A4A55">
        <w:rPr>
          <w:rFonts w:ascii="Arial" w:hAnsi="Arial" w:cs="Arial"/>
          <w:b/>
          <w:bCs/>
          <w:noProof/>
          <w:sz w:val="20"/>
          <w:szCs w:val="20"/>
        </w:rPr>
        <w:lastRenderedPageBreak/>
        <w:drawing>
          <wp:inline distT="0" distB="0" distL="0" distR="0" wp14:anchorId="1F13DFF2" wp14:editId="77FE390B">
            <wp:extent cx="9251950" cy="5158105"/>
            <wp:effectExtent l="0" t="0" r="6350" b="4445"/>
            <wp:docPr id="1579872797" name="Imagen 1" descr="Captura de pantalla de un celular con la imagen de una muj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72797" name="Imagen 1" descr="Captura de pantalla de un celular con la imagen de una mujer&#10;&#10;El contenido generado por IA puede ser incorrecto."/>
                    <pic:cNvPicPr/>
                  </pic:nvPicPr>
                  <pic:blipFill>
                    <a:blip r:embed="rId33"/>
                    <a:stretch>
                      <a:fillRect/>
                    </a:stretch>
                  </pic:blipFill>
                  <pic:spPr>
                    <a:xfrm>
                      <a:off x="0" y="0"/>
                      <a:ext cx="9251950" cy="5158105"/>
                    </a:xfrm>
                    <a:prstGeom prst="rect">
                      <a:avLst/>
                    </a:prstGeom>
                  </pic:spPr>
                </pic:pic>
              </a:graphicData>
            </a:graphic>
          </wp:inline>
        </w:drawing>
      </w:r>
    </w:p>
    <w:p w14:paraId="08281762" w14:textId="77777777" w:rsidR="00752CD0" w:rsidRPr="007A4A55" w:rsidRDefault="00752CD0" w:rsidP="00CF1457">
      <w:pPr>
        <w:pStyle w:val="Standarduser"/>
        <w:jc w:val="both"/>
        <w:rPr>
          <w:rFonts w:ascii="Arial" w:hAnsi="Arial" w:cs="Arial"/>
          <w:b/>
          <w:bCs/>
          <w:sz w:val="20"/>
          <w:szCs w:val="20"/>
        </w:rPr>
      </w:pPr>
    </w:p>
    <w:p w14:paraId="7EE964E0" w14:textId="0F45084B" w:rsidR="00752CD0" w:rsidRPr="007A4A55" w:rsidRDefault="00C071DE" w:rsidP="00CF1457">
      <w:pPr>
        <w:pStyle w:val="Standarduser"/>
        <w:jc w:val="both"/>
        <w:rPr>
          <w:rFonts w:ascii="Arial" w:hAnsi="Arial" w:cs="Arial"/>
          <w:b/>
          <w:bCs/>
          <w:sz w:val="20"/>
          <w:szCs w:val="20"/>
        </w:rPr>
      </w:pPr>
      <w:r w:rsidRPr="007A4A55">
        <w:rPr>
          <w:rFonts w:ascii="Arial" w:hAnsi="Arial" w:cs="Arial"/>
          <w:b/>
          <w:bCs/>
          <w:noProof/>
          <w:sz w:val="20"/>
          <w:szCs w:val="20"/>
        </w:rPr>
        <w:lastRenderedPageBreak/>
        <w:drawing>
          <wp:inline distT="0" distB="0" distL="0" distR="0" wp14:anchorId="665BDF9D" wp14:editId="7C064A9D">
            <wp:extent cx="9251950" cy="5171440"/>
            <wp:effectExtent l="0" t="0" r="6350" b="0"/>
            <wp:docPr id="1156733831"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33831" name="Imagen 1" descr="Interfaz de usuario gráfica, Sitio web&#10;&#10;El contenido generado por IA puede ser incorrecto."/>
                    <pic:cNvPicPr/>
                  </pic:nvPicPr>
                  <pic:blipFill>
                    <a:blip r:embed="rId34"/>
                    <a:stretch>
                      <a:fillRect/>
                    </a:stretch>
                  </pic:blipFill>
                  <pic:spPr>
                    <a:xfrm>
                      <a:off x="0" y="0"/>
                      <a:ext cx="9251950" cy="5171440"/>
                    </a:xfrm>
                    <a:prstGeom prst="rect">
                      <a:avLst/>
                    </a:prstGeom>
                  </pic:spPr>
                </pic:pic>
              </a:graphicData>
            </a:graphic>
          </wp:inline>
        </w:drawing>
      </w:r>
    </w:p>
    <w:p w14:paraId="1C64D89A" w14:textId="77777777" w:rsidR="00C071DE" w:rsidRPr="007A4A55" w:rsidRDefault="00C071DE" w:rsidP="00CF1457">
      <w:pPr>
        <w:pStyle w:val="Standarduser"/>
        <w:jc w:val="both"/>
        <w:rPr>
          <w:rFonts w:ascii="Arial" w:hAnsi="Arial" w:cs="Arial"/>
          <w:b/>
          <w:bCs/>
          <w:sz w:val="20"/>
          <w:szCs w:val="20"/>
        </w:rPr>
      </w:pPr>
    </w:p>
    <w:p w14:paraId="738D81A4" w14:textId="702BE987" w:rsidR="00C071DE" w:rsidRPr="007A4A55" w:rsidRDefault="00D3421F" w:rsidP="00CF1457">
      <w:pPr>
        <w:pStyle w:val="Standarduser"/>
        <w:jc w:val="both"/>
        <w:rPr>
          <w:rFonts w:ascii="Arial" w:hAnsi="Arial" w:cs="Arial"/>
          <w:b/>
          <w:bCs/>
          <w:sz w:val="20"/>
          <w:szCs w:val="20"/>
        </w:rPr>
      </w:pPr>
      <w:r w:rsidRPr="007A4A55">
        <w:rPr>
          <w:rFonts w:ascii="Arial" w:hAnsi="Arial" w:cs="Arial"/>
          <w:b/>
          <w:bCs/>
          <w:noProof/>
          <w:sz w:val="20"/>
          <w:szCs w:val="20"/>
        </w:rPr>
        <w:lastRenderedPageBreak/>
        <w:drawing>
          <wp:inline distT="0" distB="0" distL="0" distR="0" wp14:anchorId="5FAADDB2" wp14:editId="6C5F25D0">
            <wp:extent cx="9251950" cy="5083175"/>
            <wp:effectExtent l="0" t="0" r="6350" b="3175"/>
            <wp:docPr id="1622479646" name="Imagen 1" descr="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79646" name="Imagen 1" descr="Captura de pantalla de un celular con texto e imágenes&#10;&#10;El contenido generado por IA puede ser incorrecto."/>
                    <pic:cNvPicPr/>
                  </pic:nvPicPr>
                  <pic:blipFill>
                    <a:blip r:embed="rId35"/>
                    <a:stretch>
                      <a:fillRect/>
                    </a:stretch>
                  </pic:blipFill>
                  <pic:spPr>
                    <a:xfrm>
                      <a:off x="0" y="0"/>
                      <a:ext cx="9251950" cy="5083175"/>
                    </a:xfrm>
                    <a:prstGeom prst="rect">
                      <a:avLst/>
                    </a:prstGeom>
                  </pic:spPr>
                </pic:pic>
              </a:graphicData>
            </a:graphic>
          </wp:inline>
        </w:drawing>
      </w:r>
    </w:p>
    <w:p w14:paraId="7544437C" w14:textId="77777777" w:rsidR="00D3421F" w:rsidRPr="007A4A55" w:rsidRDefault="00D3421F" w:rsidP="00CF1457">
      <w:pPr>
        <w:pStyle w:val="Standarduser"/>
        <w:jc w:val="both"/>
        <w:rPr>
          <w:rFonts w:ascii="Arial" w:hAnsi="Arial" w:cs="Arial"/>
          <w:b/>
          <w:bCs/>
          <w:sz w:val="20"/>
          <w:szCs w:val="20"/>
        </w:rPr>
      </w:pPr>
    </w:p>
    <w:p w14:paraId="65FE2C56" w14:textId="77777777" w:rsidR="00D3421F" w:rsidRPr="007A4A55" w:rsidRDefault="00D3421F" w:rsidP="00CF1457">
      <w:pPr>
        <w:pStyle w:val="Standarduser"/>
        <w:jc w:val="both"/>
        <w:rPr>
          <w:rFonts w:ascii="Arial" w:hAnsi="Arial" w:cs="Arial"/>
          <w:b/>
          <w:bCs/>
          <w:sz w:val="20"/>
          <w:szCs w:val="20"/>
        </w:rPr>
      </w:pPr>
    </w:p>
    <w:p w14:paraId="42C03B0C" w14:textId="5A61659A" w:rsidR="00D3421F" w:rsidRPr="007A4A55" w:rsidRDefault="00D3421F" w:rsidP="00CF1457">
      <w:pPr>
        <w:pStyle w:val="Standarduser"/>
        <w:jc w:val="both"/>
        <w:rPr>
          <w:rFonts w:ascii="Arial" w:hAnsi="Arial" w:cs="Arial"/>
          <w:b/>
          <w:bCs/>
          <w:sz w:val="20"/>
          <w:szCs w:val="20"/>
        </w:rPr>
      </w:pPr>
      <w:r w:rsidRPr="007A4A55">
        <w:rPr>
          <w:rFonts w:ascii="Arial" w:hAnsi="Arial" w:cs="Arial"/>
          <w:b/>
          <w:bCs/>
          <w:noProof/>
          <w:sz w:val="20"/>
          <w:szCs w:val="20"/>
        </w:rPr>
        <w:lastRenderedPageBreak/>
        <w:drawing>
          <wp:inline distT="0" distB="0" distL="0" distR="0" wp14:anchorId="6583B76F" wp14:editId="5EC8CCB0">
            <wp:extent cx="9251950" cy="5166360"/>
            <wp:effectExtent l="0" t="0" r="6350" b="0"/>
            <wp:docPr id="79474936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49366" name="Imagen 1" descr="Interfaz de usuario gráfica, Aplicación&#10;&#10;El contenido generado por IA puede ser incorrecto."/>
                    <pic:cNvPicPr/>
                  </pic:nvPicPr>
                  <pic:blipFill>
                    <a:blip r:embed="rId36"/>
                    <a:stretch>
                      <a:fillRect/>
                    </a:stretch>
                  </pic:blipFill>
                  <pic:spPr>
                    <a:xfrm>
                      <a:off x="0" y="0"/>
                      <a:ext cx="9251950" cy="5166360"/>
                    </a:xfrm>
                    <a:prstGeom prst="rect">
                      <a:avLst/>
                    </a:prstGeom>
                  </pic:spPr>
                </pic:pic>
              </a:graphicData>
            </a:graphic>
          </wp:inline>
        </w:drawing>
      </w:r>
    </w:p>
    <w:p w14:paraId="2E0FA353" w14:textId="77777777" w:rsidR="00D3421F" w:rsidRPr="007A4A55" w:rsidRDefault="00D3421F" w:rsidP="00CF1457">
      <w:pPr>
        <w:pStyle w:val="Standarduser"/>
        <w:jc w:val="both"/>
        <w:rPr>
          <w:rFonts w:ascii="Arial" w:hAnsi="Arial" w:cs="Arial"/>
          <w:b/>
          <w:bCs/>
          <w:sz w:val="20"/>
          <w:szCs w:val="20"/>
        </w:rPr>
      </w:pPr>
    </w:p>
    <w:p w14:paraId="6F8C189B" w14:textId="5E5AA46C" w:rsidR="00D3421F" w:rsidRPr="007A4A55" w:rsidRDefault="00765C04" w:rsidP="00CF1457">
      <w:pPr>
        <w:pStyle w:val="Standarduser"/>
        <w:jc w:val="both"/>
        <w:rPr>
          <w:rFonts w:ascii="Arial" w:hAnsi="Arial" w:cs="Arial"/>
          <w:b/>
          <w:bCs/>
          <w:sz w:val="20"/>
          <w:szCs w:val="20"/>
        </w:rPr>
      </w:pPr>
      <w:r w:rsidRPr="007A4A55">
        <w:rPr>
          <w:rFonts w:ascii="Arial" w:hAnsi="Arial" w:cs="Arial"/>
          <w:b/>
          <w:bCs/>
          <w:noProof/>
          <w:sz w:val="20"/>
          <w:szCs w:val="20"/>
        </w:rPr>
        <w:lastRenderedPageBreak/>
        <w:drawing>
          <wp:inline distT="0" distB="0" distL="0" distR="0" wp14:anchorId="5662B20D" wp14:editId="18A4FA5A">
            <wp:extent cx="9251950" cy="5143500"/>
            <wp:effectExtent l="0" t="0" r="6350" b="0"/>
            <wp:docPr id="867677643" name="Imagen 1" descr="Una 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77643" name="Imagen 1" descr="Una captura de pantalla de un celular con texto e imágenes&#10;&#10;El contenido generado por IA puede ser incorrecto."/>
                    <pic:cNvPicPr/>
                  </pic:nvPicPr>
                  <pic:blipFill>
                    <a:blip r:embed="rId37"/>
                    <a:stretch>
                      <a:fillRect/>
                    </a:stretch>
                  </pic:blipFill>
                  <pic:spPr>
                    <a:xfrm>
                      <a:off x="0" y="0"/>
                      <a:ext cx="9251950" cy="5143500"/>
                    </a:xfrm>
                    <a:prstGeom prst="rect">
                      <a:avLst/>
                    </a:prstGeom>
                  </pic:spPr>
                </pic:pic>
              </a:graphicData>
            </a:graphic>
          </wp:inline>
        </w:drawing>
      </w:r>
    </w:p>
    <w:p w14:paraId="19778E3F" w14:textId="77777777" w:rsidR="007F227A" w:rsidRPr="007A4A55" w:rsidRDefault="007F227A" w:rsidP="00CF1457">
      <w:pPr>
        <w:pStyle w:val="Standarduser"/>
        <w:jc w:val="both"/>
        <w:rPr>
          <w:rFonts w:ascii="Arial" w:hAnsi="Arial" w:cs="Arial"/>
          <w:b/>
          <w:bCs/>
          <w:sz w:val="20"/>
          <w:szCs w:val="20"/>
        </w:rPr>
        <w:sectPr w:rsidR="007F227A" w:rsidRPr="007A4A55" w:rsidSect="00421A74">
          <w:pgSz w:w="16838" w:h="11906" w:orient="landscape" w:code="9"/>
          <w:pgMar w:top="1701" w:right="1134" w:bottom="1133" w:left="1134" w:header="709" w:footer="709" w:gutter="0"/>
          <w:cols w:space="708"/>
          <w:docGrid w:linePitch="360"/>
        </w:sectPr>
      </w:pPr>
    </w:p>
    <w:p w14:paraId="1FB27635" w14:textId="77777777" w:rsidR="00985426" w:rsidRDefault="00985426" w:rsidP="00985426">
      <w:pPr>
        <w:pStyle w:val="LO-Normal"/>
        <w:shd w:val="clear" w:color="auto" w:fill="FFFFFF"/>
        <w:rPr>
          <w:rFonts w:hint="eastAsia"/>
        </w:rPr>
      </w:pPr>
    </w:p>
    <w:p w14:paraId="1C6D88E0" w14:textId="751DA948" w:rsidR="00985426" w:rsidRPr="00CA48C5" w:rsidRDefault="00985426" w:rsidP="00985426">
      <w:pPr>
        <w:pStyle w:val="LO-Normal"/>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val="pt-PT" w:eastAsia="es-ES"/>
        </w:rPr>
        <w:t xml:space="preserve">Memoria Deportiva y Organizativa - Temporada </w:t>
      </w:r>
    </w:p>
    <w:p w14:paraId="3128C700" w14:textId="77777777" w:rsidR="00985426" w:rsidRPr="00CA48C5" w:rsidRDefault="00985426" w:rsidP="00985426">
      <w:pPr>
        <w:pStyle w:val="LO-Normal"/>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val="pt-PT" w:eastAsia="es-ES"/>
        </w:rPr>
        <w:t>2024/2025</w:t>
      </w:r>
    </w:p>
    <w:p w14:paraId="04672BBD" w14:textId="77777777" w:rsidR="00985426" w:rsidRPr="00CA48C5" w:rsidRDefault="00985426" w:rsidP="00985426">
      <w:pPr>
        <w:pStyle w:val="LO-Normal"/>
        <w:shd w:val="clear" w:color="auto" w:fill="FFFFFF"/>
        <w:jc w:val="both"/>
        <w:rPr>
          <w:rFonts w:ascii="Arial" w:hAnsi="Arial" w:cs="Arial"/>
          <w:sz w:val="20"/>
          <w:szCs w:val="20"/>
        </w:rPr>
      </w:pPr>
    </w:p>
    <w:p w14:paraId="41BA42A0" w14:textId="57A64D89" w:rsidR="00985426" w:rsidRPr="00CA48C5" w:rsidRDefault="00985426" w:rsidP="00985426">
      <w:pPr>
        <w:pStyle w:val="LO-Normal"/>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val="pt-PT" w:eastAsia="es-ES"/>
        </w:rPr>
        <w:t>Área de Voleibol - Club Deportivo Heidelberg</w:t>
      </w:r>
    </w:p>
    <w:p w14:paraId="219ABE75"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val="pt-PT" w:eastAsia="es-ES"/>
        </w:rPr>
      </w:pPr>
    </w:p>
    <w:p w14:paraId="4889492C" w14:textId="77777777" w:rsidR="00985426" w:rsidRPr="00CA48C5" w:rsidRDefault="00985426" w:rsidP="00985426">
      <w:pPr>
        <w:pStyle w:val="LO-Normal"/>
        <w:shd w:val="clear" w:color="auto" w:fill="FFFFFF"/>
        <w:spacing w:after="30"/>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1. Resultados Deportivos por Categoría</w:t>
      </w:r>
    </w:p>
    <w:p w14:paraId="55C8FF70" w14:textId="77777777" w:rsidR="00985426" w:rsidRPr="00CA48C5" w:rsidRDefault="00985426" w:rsidP="00985426">
      <w:pPr>
        <w:pStyle w:val="LO-Normal"/>
        <w:shd w:val="clear" w:color="auto" w:fill="FFFFFF"/>
        <w:spacing w:after="30"/>
        <w:jc w:val="both"/>
        <w:rPr>
          <w:rFonts w:ascii="Arial" w:hAnsi="Arial" w:cs="Arial"/>
          <w:sz w:val="20"/>
          <w:szCs w:val="20"/>
        </w:rPr>
      </w:pPr>
    </w:p>
    <w:p w14:paraId="1AFC5F74" w14:textId="77777777" w:rsidR="00985426" w:rsidRPr="00CA48C5" w:rsidRDefault="00985426" w:rsidP="00985426">
      <w:pPr>
        <w:pStyle w:val="LO-Normal"/>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La temporada 2024/2025 ha supuesto un notable avance en los resultados competitivos del club, tanto a nivel insular como autonómico y nacional:</w:t>
      </w:r>
    </w:p>
    <w:p w14:paraId="5EE6B0F7"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531FED0A" w14:textId="77777777" w:rsidR="00985426" w:rsidRPr="00CA48C5" w:rsidRDefault="00985426" w:rsidP="00985426">
      <w:pPr>
        <w:pStyle w:val="LO-Normal"/>
        <w:numPr>
          <w:ilvl w:val="0"/>
          <w:numId w:val="22"/>
        </w:numPr>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Benjamín</w:t>
      </w:r>
    </w:p>
    <w:p w14:paraId="0AD57566" w14:textId="0DDFAA44" w:rsidR="00985426" w:rsidRPr="00CA48C5" w:rsidRDefault="00985426" w:rsidP="00985426">
      <w:pPr>
        <w:pStyle w:val="LO-Normal"/>
        <w:shd w:val="clear" w:color="auto" w:fill="FFFFFF"/>
        <w:ind w:left="720"/>
        <w:rPr>
          <w:rStyle w:val="Fuentedeprrafopredeter1"/>
          <w:rFonts w:ascii="Arial" w:eastAsia="Times New Roman" w:hAnsi="Arial" w:cs="Arial"/>
          <w:color w:val="222222"/>
          <w:sz w:val="20"/>
          <w:szCs w:val="20"/>
          <w:lang w:eastAsia="es-ES"/>
        </w:rPr>
      </w:pPr>
      <w:r w:rsidRPr="00CA48C5">
        <w:rPr>
          <w:rStyle w:val="Fuentedeprrafopredeter1"/>
          <w:rFonts w:ascii="Arial" w:eastAsia="Times New Roman" w:hAnsi="Arial" w:cs="Arial"/>
          <w:color w:val="222222"/>
          <w:sz w:val="20"/>
          <w:szCs w:val="20"/>
          <w:lang w:eastAsia="es-ES"/>
        </w:rPr>
        <w:t>Campeones de Gran Canaria</w:t>
      </w:r>
      <w:r w:rsidRPr="00CA48C5">
        <w:rPr>
          <w:rStyle w:val="Fuentedeprrafopredeter1"/>
          <w:rFonts w:ascii="Arial" w:eastAsia="Times New Roman" w:hAnsi="Arial" w:cs="Arial"/>
          <w:color w:val="222222"/>
          <w:sz w:val="20"/>
          <w:szCs w:val="20"/>
          <w:lang w:eastAsia="es-ES"/>
        </w:rPr>
        <w:br/>
        <w:t>4º Clasificados en el Campeonato de Canarias</w:t>
      </w:r>
    </w:p>
    <w:p w14:paraId="441D8A0B" w14:textId="77777777" w:rsidR="00985426" w:rsidRPr="00CA48C5" w:rsidRDefault="00985426" w:rsidP="00985426">
      <w:pPr>
        <w:pStyle w:val="LO-Normal"/>
        <w:shd w:val="clear" w:color="auto" w:fill="FFFFFF"/>
        <w:ind w:left="720"/>
        <w:rPr>
          <w:rFonts w:ascii="Arial" w:hAnsi="Arial" w:cs="Arial"/>
          <w:sz w:val="20"/>
          <w:szCs w:val="20"/>
        </w:rPr>
      </w:pPr>
    </w:p>
    <w:p w14:paraId="3A057896" w14:textId="21F95FEE" w:rsidR="00985426" w:rsidRPr="00CA48C5" w:rsidRDefault="00985426" w:rsidP="00985426">
      <w:pPr>
        <w:pStyle w:val="LO-Normal"/>
        <w:shd w:val="clear" w:color="auto" w:fill="FFFFFF"/>
        <w:ind w:left="709"/>
        <w:jc w:val="both"/>
        <w:rPr>
          <w:rFonts w:ascii="Arial" w:hAnsi="Arial" w:cs="Arial"/>
          <w:sz w:val="20"/>
          <w:szCs w:val="20"/>
        </w:rPr>
      </w:pPr>
      <w:r w:rsidRPr="00CA48C5">
        <w:rPr>
          <w:rFonts w:ascii="Arial" w:eastAsia="Times New Roman" w:hAnsi="Arial" w:cs="Arial"/>
          <w:color w:val="222222"/>
          <w:sz w:val="20"/>
          <w:szCs w:val="20"/>
          <w:lang w:eastAsia="es-ES"/>
        </w:rPr>
        <w:t>Grupos de iniciación con numero de jugadoras en aumento, equipo A con un gran resultado, pero sobre todo centrándonos en el trabajo previo de cara a la formación de las jugadoras. Equipos Silver con muchas jugadoras de primer año que al año que viene subirán algunas a equipos A.</w:t>
      </w:r>
    </w:p>
    <w:p w14:paraId="7EEFE49C"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542237DF" w14:textId="77777777" w:rsidR="00985426" w:rsidRPr="00CA48C5" w:rsidRDefault="00985426" w:rsidP="00985426">
      <w:pPr>
        <w:pStyle w:val="LO-Normal"/>
        <w:numPr>
          <w:ilvl w:val="0"/>
          <w:numId w:val="23"/>
        </w:numPr>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Alevín</w:t>
      </w:r>
    </w:p>
    <w:p w14:paraId="3FC641F3" w14:textId="58939B03" w:rsidR="00985426" w:rsidRPr="00CA48C5" w:rsidRDefault="00985426" w:rsidP="00985426">
      <w:pPr>
        <w:pStyle w:val="LO-Normal"/>
        <w:shd w:val="clear" w:color="auto" w:fill="FFFFFF"/>
        <w:ind w:left="720"/>
        <w:rPr>
          <w:rStyle w:val="Fuentedeprrafopredeter1"/>
          <w:rFonts w:ascii="Arial" w:eastAsia="Times New Roman" w:hAnsi="Arial" w:cs="Arial"/>
          <w:color w:val="222222"/>
          <w:sz w:val="20"/>
          <w:szCs w:val="20"/>
          <w:lang w:eastAsia="es-ES"/>
        </w:rPr>
      </w:pPr>
      <w:r w:rsidRPr="00CA48C5">
        <w:rPr>
          <w:rStyle w:val="Fuentedeprrafopredeter1"/>
          <w:rFonts w:ascii="Arial" w:eastAsia="Times New Roman" w:hAnsi="Arial" w:cs="Arial"/>
          <w:color w:val="222222"/>
          <w:sz w:val="20"/>
          <w:szCs w:val="20"/>
          <w:lang w:eastAsia="es-ES"/>
        </w:rPr>
        <w:t>Campeones de Gran Canaria</w:t>
      </w:r>
      <w:r w:rsidRPr="00CA48C5">
        <w:rPr>
          <w:rStyle w:val="Fuentedeprrafopredeter1"/>
          <w:rFonts w:ascii="Arial" w:eastAsia="Times New Roman" w:hAnsi="Arial" w:cs="Arial"/>
          <w:color w:val="222222"/>
          <w:sz w:val="20"/>
          <w:szCs w:val="20"/>
          <w:lang w:eastAsia="es-ES"/>
        </w:rPr>
        <w:br/>
        <w:t>Campeones de Canarias</w:t>
      </w:r>
      <w:r w:rsidRPr="00CA48C5">
        <w:rPr>
          <w:rStyle w:val="Fuentedeprrafopredeter1"/>
          <w:rFonts w:ascii="Arial" w:eastAsia="Times New Roman" w:hAnsi="Arial" w:cs="Arial"/>
          <w:color w:val="222222"/>
          <w:sz w:val="20"/>
          <w:szCs w:val="20"/>
          <w:lang w:eastAsia="es-ES"/>
        </w:rPr>
        <w:br/>
        <w:t>Clasificados para el Campeonato de España</w:t>
      </w:r>
    </w:p>
    <w:p w14:paraId="256ABF16" w14:textId="77777777" w:rsidR="00985426" w:rsidRPr="00CA48C5" w:rsidRDefault="00985426" w:rsidP="00985426">
      <w:pPr>
        <w:pStyle w:val="LO-Normal"/>
        <w:shd w:val="clear" w:color="auto" w:fill="FFFFFF"/>
        <w:ind w:left="720"/>
        <w:rPr>
          <w:rFonts w:ascii="Arial" w:hAnsi="Arial" w:cs="Arial"/>
          <w:sz w:val="20"/>
          <w:szCs w:val="20"/>
        </w:rPr>
      </w:pPr>
    </w:p>
    <w:p w14:paraId="33DCDC3F" w14:textId="566D3B98" w:rsidR="00985426" w:rsidRPr="00CA48C5" w:rsidRDefault="00985426" w:rsidP="00985426">
      <w:pPr>
        <w:pStyle w:val="LO-Normal"/>
        <w:shd w:val="clear" w:color="auto" w:fill="FFFFFF"/>
        <w:ind w:left="709"/>
        <w:jc w:val="both"/>
        <w:rPr>
          <w:rFonts w:ascii="Arial" w:hAnsi="Arial" w:cs="Arial"/>
          <w:sz w:val="20"/>
          <w:szCs w:val="20"/>
        </w:rPr>
      </w:pPr>
      <w:r w:rsidRPr="00CA48C5">
        <w:rPr>
          <w:rFonts w:ascii="Arial" w:eastAsia="Times New Roman" w:hAnsi="Arial" w:cs="Arial"/>
          <w:color w:val="222222"/>
          <w:sz w:val="20"/>
          <w:szCs w:val="20"/>
          <w:lang w:eastAsia="es-ES"/>
        </w:rPr>
        <w:t>Gran Resultado y formado por un equipo con condiciones. Pese a no tener a ninguna niña muy alta, la media es buena. Al año que viene pasaran a Infantiles. En cuanto a los grupos de categorías Silver al igual que en benjamines con proyección a subir de equipos al año que viene.</w:t>
      </w:r>
    </w:p>
    <w:p w14:paraId="3AFA35FA"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2BF59089" w14:textId="77777777" w:rsidR="00985426" w:rsidRPr="00CA48C5" w:rsidRDefault="00985426" w:rsidP="00985426">
      <w:pPr>
        <w:pStyle w:val="LO-Normal"/>
        <w:numPr>
          <w:ilvl w:val="0"/>
          <w:numId w:val="24"/>
        </w:numPr>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Infantil</w:t>
      </w:r>
    </w:p>
    <w:p w14:paraId="06B6B403" w14:textId="31AEB7A7" w:rsidR="00985426" w:rsidRPr="00CA48C5" w:rsidRDefault="00985426" w:rsidP="00985426">
      <w:pPr>
        <w:pStyle w:val="LO-Normal"/>
        <w:shd w:val="clear" w:color="auto" w:fill="FFFFFF"/>
        <w:ind w:left="720"/>
        <w:jc w:val="both"/>
        <w:rPr>
          <w:rStyle w:val="Fuentedeprrafopredeter1"/>
          <w:rFonts w:ascii="Arial" w:eastAsia="Times New Roman" w:hAnsi="Arial" w:cs="Arial"/>
          <w:color w:val="222222"/>
          <w:sz w:val="20"/>
          <w:szCs w:val="20"/>
          <w:lang w:eastAsia="es-ES"/>
        </w:rPr>
      </w:pPr>
      <w:r w:rsidRPr="00CA48C5">
        <w:rPr>
          <w:rStyle w:val="Fuentedeprrafopredeter1"/>
          <w:rFonts w:ascii="Arial" w:eastAsia="Times New Roman" w:hAnsi="Arial" w:cs="Arial"/>
          <w:color w:val="222222"/>
          <w:sz w:val="20"/>
          <w:szCs w:val="20"/>
          <w:lang w:eastAsia="es-ES"/>
        </w:rPr>
        <w:t> 5º puesto en la liga de Gran Canaria</w:t>
      </w:r>
    </w:p>
    <w:p w14:paraId="15C96F00" w14:textId="77777777" w:rsidR="00985426" w:rsidRPr="00CA48C5" w:rsidRDefault="00985426" w:rsidP="00985426">
      <w:pPr>
        <w:pStyle w:val="LO-Normal"/>
        <w:shd w:val="clear" w:color="auto" w:fill="FFFFFF"/>
        <w:ind w:left="720"/>
        <w:jc w:val="both"/>
        <w:rPr>
          <w:rFonts w:ascii="Arial" w:hAnsi="Arial" w:cs="Arial"/>
          <w:sz w:val="20"/>
          <w:szCs w:val="20"/>
        </w:rPr>
      </w:pPr>
    </w:p>
    <w:p w14:paraId="2A247B35" w14:textId="77777777" w:rsidR="00985426" w:rsidRPr="00CA48C5" w:rsidRDefault="00985426" w:rsidP="00985426">
      <w:pPr>
        <w:pStyle w:val="LO-Normal"/>
        <w:shd w:val="clear" w:color="auto" w:fill="FFFFFF"/>
        <w:ind w:left="709"/>
        <w:jc w:val="both"/>
        <w:rPr>
          <w:rFonts w:ascii="Arial" w:eastAsia="Times New Roman" w:hAnsi="Arial" w:cs="Arial"/>
          <w:color w:val="222222"/>
          <w:sz w:val="20"/>
          <w:szCs w:val="20"/>
          <w:lang w:eastAsia="es-ES"/>
        </w:rPr>
      </w:pPr>
      <w:r w:rsidRPr="00CA48C5">
        <w:rPr>
          <w:rFonts w:ascii="Arial" w:eastAsia="Times New Roman" w:hAnsi="Arial" w:cs="Arial"/>
          <w:color w:val="222222"/>
          <w:sz w:val="20"/>
          <w:szCs w:val="20"/>
          <w:lang w:eastAsia="es-ES"/>
        </w:rPr>
        <w:t xml:space="preserve">Infantil A Equipo con jugadoras muy trabajadoras que no conseguimos los resultados que buscábamos, adaptación de categoría </w:t>
      </w:r>
      <w:proofErr w:type="spellStart"/>
      <w:r w:rsidRPr="00CA48C5">
        <w:rPr>
          <w:rFonts w:ascii="Arial" w:eastAsia="Times New Roman" w:hAnsi="Arial" w:cs="Arial"/>
          <w:color w:val="222222"/>
          <w:sz w:val="20"/>
          <w:szCs w:val="20"/>
          <w:lang w:eastAsia="es-ES"/>
        </w:rPr>
        <w:t>Alevin</w:t>
      </w:r>
      <w:proofErr w:type="spellEnd"/>
      <w:r w:rsidRPr="00CA48C5">
        <w:rPr>
          <w:rFonts w:ascii="Arial" w:eastAsia="Times New Roman" w:hAnsi="Arial" w:cs="Arial"/>
          <w:color w:val="222222"/>
          <w:sz w:val="20"/>
          <w:szCs w:val="20"/>
          <w:lang w:eastAsia="es-ES"/>
        </w:rPr>
        <w:t xml:space="preserve"> que trataremos de mejorar en los años venideros.</w:t>
      </w:r>
    </w:p>
    <w:p w14:paraId="4DFAF9F3" w14:textId="77777777" w:rsidR="00985426" w:rsidRPr="00CA48C5" w:rsidRDefault="00985426" w:rsidP="00985426">
      <w:pPr>
        <w:pStyle w:val="LO-Normal"/>
        <w:shd w:val="clear" w:color="auto" w:fill="FFFFFF"/>
        <w:ind w:left="709"/>
        <w:jc w:val="both"/>
        <w:rPr>
          <w:rFonts w:ascii="Arial" w:hAnsi="Arial" w:cs="Arial"/>
          <w:sz w:val="20"/>
          <w:szCs w:val="20"/>
        </w:rPr>
      </w:pPr>
    </w:p>
    <w:p w14:paraId="549768DC" w14:textId="77777777" w:rsidR="00985426" w:rsidRPr="00CA48C5" w:rsidRDefault="00985426" w:rsidP="00985426">
      <w:pPr>
        <w:pStyle w:val="LO-Normal"/>
        <w:shd w:val="clear" w:color="auto" w:fill="FFFFFF"/>
        <w:ind w:left="709"/>
        <w:jc w:val="both"/>
        <w:rPr>
          <w:rFonts w:ascii="Arial" w:hAnsi="Arial" w:cs="Arial"/>
          <w:sz w:val="20"/>
          <w:szCs w:val="20"/>
        </w:rPr>
      </w:pPr>
      <w:r w:rsidRPr="00CA48C5">
        <w:rPr>
          <w:rFonts w:ascii="Arial" w:eastAsia="Times New Roman" w:hAnsi="Arial" w:cs="Arial"/>
          <w:color w:val="222222"/>
          <w:sz w:val="20"/>
          <w:szCs w:val="20"/>
          <w:lang w:eastAsia="es-ES"/>
        </w:rPr>
        <w:t xml:space="preserve">Infantil B gran resultado en la liga </w:t>
      </w:r>
      <w:proofErr w:type="spellStart"/>
      <w:r w:rsidRPr="00CA48C5">
        <w:rPr>
          <w:rFonts w:ascii="Arial" w:eastAsia="Times New Roman" w:hAnsi="Arial" w:cs="Arial"/>
          <w:color w:val="222222"/>
          <w:sz w:val="20"/>
          <w:szCs w:val="20"/>
          <w:lang w:eastAsia="es-ES"/>
        </w:rPr>
        <w:t>gold</w:t>
      </w:r>
      <w:proofErr w:type="spellEnd"/>
      <w:r w:rsidRPr="00CA48C5">
        <w:rPr>
          <w:rFonts w:ascii="Arial" w:eastAsia="Times New Roman" w:hAnsi="Arial" w:cs="Arial"/>
          <w:color w:val="222222"/>
          <w:sz w:val="20"/>
          <w:szCs w:val="20"/>
          <w:lang w:eastAsia="es-ES"/>
        </w:rPr>
        <w:t>, con jugadoras de menos nivel pero que lucharon mucho y nos dieron muchas alegrías.</w:t>
      </w:r>
    </w:p>
    <w:p w14:paraId="4F9E9A23"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128BFEDE" w14:textId="77777777" w:rsidR="00985426" w:rsidRPr="00CA48C5" w:rsidRDefault="00985426" w:rsidP="00985426">
      <w:pPr>
        <w:pStyle w:val="LO-Normal"/>
        <w:numPr>
          <w:ilvl w:val="0"/>
          <w:numId w:val="25"/>
        </w:numPr>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Cadete</w:t>
      </w:r>
    </w:p>
    <w:p w14:paraId="1FBD4F6F" w14:textId="16C85B49" w:rsidR="00985426" w:rsidRPr="00CA48C5" w:rsidRDefault="00985426" w:rsidP="00985426">
      <w:pPr>
        <w:pStyle w:val="LO-Normal"/>
        <w:shd w:val="clear" w:color="auto" w:fill="FFFFFF"/>
        <w:ind w:left="720"/>
        <w:rPr>
          <w:rFonts w:ascii="Arial" w:hAnsi="Arial" w:cs="Arial"/>
          <w:sz w:val="20"/>
          <w:szCs w:val="20"/>
        </w:rPr>
      </w:pPr>
      <w:r w:rsidRPr="00CA48C5">
        <w:rPr>
          <w:rStyle w:val="Fuentedeprrafopredeter1"/>
          <w:rFonts w:ascii="Arial" w:eastAsia="Times New Roman" w:hAnsi="Arial" w:cs="Arial"/>
          <w:color w:val="222222"/>
          <w:sz w:val="20"/>
          <w:szCs w:val="20"/>
          <w:lang w:eastAsia="es-ES"/>
        </w:rPr>
        <w:t>Subcampeones de Gran Canaria</w:t>
      </w:r>
      <w:r w:rsidRPr="00CA48C5">
        <w:rPr>
          <w:rStyle w:val="Fuentedeprrafopredeter1"/>
          <w:rFonts w:ascii="Arial" w:eastAsia="Times New Roman" w:hAnsi="Arial" w:cs="Arial"/>
          <w:color w:val="222222"/>
          <w:sz w:val="20"/>
          <w:szCs w:val="20"/>
          <w:lang w:eastAsia="es-ES"/>
        </w:rPr>
        <w:br/>
        <w:t>Subcampeones de Canarias</w:t>
      </w:r>
    </w:p>
    <w:p w14:paraId="3C9D256C" w14:textId="77777777" w:rsidR="00985426" w:rsidRPr="00CA48C5" w:rsidRDefault="00985426" w:rsidP="00985426">
      <w:pPr>
        <w:pStyle w:val="LO-Normal"/>
        <w:shd w:val="clear" w:color="auto" w:fill="FFFFFF"/>
        <w:ind w:left="720"/>
        <w:rPr>
          <w:rStyle w:val="Fuentedeprrafopredeter1"/>
          <w:rFonts w:ascii="Arial" w:eastAsia="Times New Roman" w:hAnsi="Arial" w:cs="Arial"/>
          <w:color w:val="222222"/>
          <w:sz w:val="20"/>
          <w:szCs w:val="20"/>
          <w:lang w:eastAsia="es-ES"/>
        </w:rPr>
      </w:pPr>
      <w:r w:rsidRPr="00CA48C5">
        <w:rPr>
          <w:rStyle w:val="Fuentedeprrafopredeter1"/>
          <w:rFonts w:ascii="Arial" w:eastAsia="Times New Roman" w:hAnsi="Arial" w:cs="Arial"/>
          <w:color w:val="222222"/>
          <w:sz w:val="20"/>
          <w:szCs w:val="20"/>
          <w:lang w:eastAsia="es-ES"/>
        </w:rPr>
        <w:t>Clasificados para el Campeonato de España</w:t>
      </w:r>
    </w:p>
    <w:p w14:paraId="29ECE3A6" w14:textId="77777777" w:rsidR="00985426" w:rsidRPr="00CA48C5" w:rsidRDefault="00985426" w:rsidP="00985426">
      <w:pPr>
        <w:pStyle w:val="LO-Normal"/>
        <w:shd w:val="clear" w:color="auto" w:fill="FFFFFF"/>
        <w:ind w:left="720"/>
        <w:rPr>
          <w:rFonts w:ascii="Arial" w:hAnsi="Arial" w:cs="Arial"/>
          <w:sz w:val="20"/>
          <w:szCs w:val="20"/>
        </w:rPr>
      </w:pPr>
    </w:p>
    <w:p w14:paraId="73B180BD" w14:textId="7D29F940" w:rsidR="00985426" w:rsidRPr="00CA48C5" w:rsidRDefault="00985426" w:rsidP="00985426">
      <w:pPr>
        <w:pStyle w:val="LO-Normal"/>
        <w:shd w:val="clear" w:color="auto" w:fill="FFFFFF"/>
        <w:ind w:left="709"/>
        <w:jc w:val="both"/>
        <w:rPr>
          <w:rFonts w:ascii="Arial" w:eastAsia="Times New Roman" w:hAnsi="Arial" w:cs="Arial"/>
          <w:color w:val="222222"/>
          <w:sz w:val="20"/>
          <w:szCs w:val="20"/>
          <w:lang w:eastAsia="es-ES"/>
        </w:rPr>
      </w:pPr>
      <w:r w:rsidRPr="00CA48C5">
        <w:rPr>
          <w:rFonts w:ascii="Arial" w:eastAsia="Times New Roman" w:hAnsi="Arial" w:cs="Arial"/>
          <w:color w:val="222222"/>
          <w:sz w:val="20"/>
          <w:szCs w:val="20"/>
          <w:lang w:eastAsia="es-ES"/>
        </w:rPr>
        <w:t xml:space="preserve">Cadete A. Gran resultado de las cadetes </w:t>
      </w:r>
      <w:proofErr w:type="gramStart"/>
      <w:r w:rsidRPr="00CA48C5">
        <w:rPr>
          <w:rFonts w:ascii="Arial" w:eastAsia="Times New Roman" w:hAnsi="Arial" w:cs="Arial"/>
          <w:color w:val="222222"/>
          <w:sz w:val="20"/>
          <w:szCs w:val="20"/>
          <w:lang w:eastAsia="es-ES"/>
        </w:rPr>
        <w:t>que</w:t>
      </w:r>
      <w:proofErr w:type="gramEnd"/>
      <w:r w:rsidRPr="00CA48C5">
        <w:rPr>
          <w:rFonts w:ascii="Arial" w:eastAsia="Times New Roman" w:hAnsi="Arial" w:cs="Arial"/>
          <w:color w:val="222222"/>
          <w:sz w:val="20"/>
          <w:szCs w:val="20"/>
          <w:lang w:eastAsia="es-ES"/>
        </w:rPr>
        <w:t xml:space="preserve"> pese a ser un equipo muy bajo en altura a base de trabajo consiguieron un muy buen resultado, varias de ellas jugadoras de primer año que al año que viene esperemos sigan manteniendo un nivel competitivo.</w:t>
      </w:r>
    </w:p>
    <w:p w14:paraId="066241C0" w14:textId="77777777" w:rsidR="00985426" w:rsidRPr="00CA48C5" w:rsidRDefault="00985426" w:rsidP="00985426">
      <w:pPr>
        <w:pStyle w:val="LO-Normal"/>
        <w:shd w:val="clear" w:color="auto" w:fill="FFFFFF"/>
        <w:ind w:left="709"/>
        <w:jc w:val="both"/>
        <w:rPr>
          <w:rFonts w:ascii="Arial" w:hAnsi="Arial" w:cs="Arial"/>
          <w:sz w:val="20"/>
          <w:szCs w:val="20"/>
        </w:rPr>
      </w:pPr>
    </w:p>
    <w:p w14:paraId="7BA4D110" w14:textId="77777777" w:rsidR="00985426" w:rsidRPr="00CA48C5" w:rsidRDefault="00985426" w:rsidP="00985426">
      <w:pPr>
        <w:pStyle w:val="LO-Normal"/>
        <w:shd w:val="clear" w:color="auto" w:fill="FFFFFF"/>
        <w:ind w:left="709"/>
        <w:jc w:val="both"/>
        <w:rPr>
          <w:rFonts w:ascii="Arial" w:eastAsia="Times New Roman" w:hAnsi="Arial" w:cs="Arial"/>
          <w:color w:val="222222"/>
          <w:sz w:val="20"/>
          <w:szCs w:val="20"/>
          <w:lang w:eastAsia="es-ES"/>
        </w:rPr>
      </w:pPr>
      <w:r w:rsidRPr="00CA48C5">
        <w:rPr>
          <w:rFonts w:ascii="Arial" w:eastAsia="Times New Roman" w:hAnsi="Arial" w:cs="Arial"/>
          <w:color w:val="222222"/>
          <w:sz w:val="20"/>
          <w:szCs w:val="20"/>
          <w:lang w:eastAsia="es-ES"/>
        </w:rPr>
        <w:t xml:space="preserve">Cadete B buen resultado, con jugadoras que no tuvieron sitio en el primer equipo pero que trabajaron bien y sacaron buenos números en la liga </w:t>
      </w:r>
      <w:proofErr w:type="spellStart"/>
      <w:r w:rsidRPr="00CA48C5">
        <w:rPr>
          <w:rFonts w:ascii="Arial" w:eastAsia="Times New Roman" w:hAnsi="Arial" w:cs="Arial"/>
          <w:color w:val="222222"/>
          <w:sz w:val="20"/>
          <w:szCs w:val="20"/>
          <w:lang w:eastAsia="es-ES"/>
        </w:rPr>
        <w:t>gold</w:t>
      </w:r>
      <w:proofErr w:type="spellEnd"/>
      <w:r w:rsidRPr="00CA48C5">
        <w:rPr>
          <w:rFonts w:ascii="Arial" w:eastAsia="Times New Roman" w:hAnsi="Arial" w:cs="Arial"/>
          <w:color w:val="222222"/>
          <w:sz w:val="20"/>
          <w:szCs w:val="20"/>
          <w:lang w:eastAsia="es-ES"/>
        </w:rPr>
        <w:t>.</w:t>
      </w:r>
    </w:p>
    <w:p w14:paraId="59593A2E" w14:textId="77777777" w:rsidR="002955A1" w:rsidRPr="00CA48C5" w:rsidRDefault="002955A1" w:rsidP="00985426">
      <w:pPr>
        <w:pStyle w:val="LO-Normal"/>
        <w:shd w:val="clear" w:color="auto" w:fill="FFFFFF"/>
        <w:ind w:left="709"/>
        <w:jc w:val="both"/>
        <w:rPr>
          <w:rFonts w:ascii="Arial" w:hAnsi="Arial" w:cs="Arial"/>
          <w:sz w:val="20"/>
          <w:szCs w:val="20"/>
        </w:rPr>
      </w:pPr>
    </w:p>
    <w:p w14:paraId="7CF53D22" w14:textId="77777777" w:rsidR="00985426" w:rsidRPr="00CA48C5" w:rsidRDefault="00985426" w:rsidP="002955A1">
      <w:pPr>
        <w:pStyle w:val="LO-Normal"/>
        <w:shd w:val="clear" w:color="auto" w:fill="FFFFFF"/>
        <w:ind w:left="709"/>
        <w:jc w:val="both"/>
        <w:rPr>
          <w:rFonts w:ascii="Arial" w:eastAsia="Times New Roman" w:hAnsi="Arial" w:cs="Arial"/>
          <w:color w:val="222222"/>
          <w:sz w:val="20"/>
          <w:szCs w:val="20"/>
          <w:lang w:eastAsia="es-ES"/>
        </w:rPr>
      </w:pPr>
      <w:r w:rsidRPr="00CA48C5">
        <w:rPr>
          <w:rFonts w:ascii="Arial" w:eastAsia="Times New Roman" w:hAnsi="Arial" w:cs="Arial"/>
          <w:color w:val="222222"/>
          <w:sz w:val="20"/>
          <w:szCs w:val="20"/>
          <w:lang w:eastAsia="es-ES"/>
        </w:rPr>
        <w:t>Cadete C y D Equipos con demasiado número de jugadoras en plantilla que al año que viene intentaremos reducir para poder ofrecer más calidad en ellos.</w:t>
      </w:r>
    </w:p>
    <w:p w14:paraId="2C2223CF" w14:textId="77777777" w:rsidR="002955A1" w:rsidRPr="00CA48C5" w:rsidRDefault="002955A1" w:rsidP="002955A1">
      <w:pPr>
        <w:pStyle w:val="LO-Normal"/>
        <w:shd w:val="clear" w:color="auto" w:fill="FFFFFF"/>
        <w:ind w:left="709"/>
        <w:jc w:val="both"/>
        <w:rPr>
          <w:rFonts w:ascii="Arial" w:hAnsi="Arial" w:cs="Arial"/>
          <w:sz w:val="20"/>
          <w:szCs w:val="20"/>
        </w:rPr>
      </w:pPr>
    </w:p>
    <w:p w14:paraId="673737F6" w14:textId="77777777" w:rsidR="00985426" w:rsidRPr="00CA48C5" w:rsidRDefault="00985426" w:rsidP="002955A1">
      <w:pPr>
        <w:pStyle w:val="LO-Normal"/>
        <w:shd w:val="clear" w:color="auto" w:fill="FFFFFF"/>
        <w:ind w:left="709"/>
        <w:jc w:val="both"/>
        <w:rPr>
          <w:rFonts w:ascii="Arial" w:hAnsi="Arial" w:cs="Arial"/>
          <w:sz w:val="20"/>
          <w:szCs w:val="20"/>
        </w:rPr>
      </w:pPr>
      <w:r w:rsidRPr="00CA48C5">
        <w:rPr>
          <w:rFonts w:ascii="Arial" w:eastAsia="Times New Roman" w:hAnsi="Arial" w:cs="Arial"/>
          <w:color w:val="222222"/>
          <w:sz w:val="20"/>
          <w:szCs w:val="20"/>
          <w:lang w:eastAsia="es-ES"/>
        </w:rPr>
        <w:t>Cadete/Infantil Iniciación, equipo que ha cumplido su objetivo con creces, de toma de contacto y primera formación para niñas que empiezan tarde. Han mejorado mucho y al año que viene algunas podrían subir a rellenar en algún equipo C.</w:t>
      </w:r>
    </w:p>
    <w:p w14:paraId="4C6AC6E3"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375CC93C" w14:textId="77777777" w:rsidR="00985426" w:rsidRPr="00CA48C5" w:rsidRDefault="00985426" w:rsidP="00985426">
      <w:pPr>
        <w:pStyle w:val="LO-Normal"/>
        <w:numPr>
          <w:ilvl w:val="0"/>
          <w:numId w:val="26"/>
        </w:numPr>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lastRenderedPageBreak/>
        <w:t>Juvenil</w:t>
      </w:r>
    </w:p>
    <w:p w14:paraId="7DA0C34F" w14:textId="1F62BC4A" w:rsidR="00985426" w:rsidRPr="00CA48C5" w:rsidRDefault="00985426" w:rsidP="00985426">
      <w:pPr>
        <w:pStyle w:val="LO-Normal"/>
        <w:shd w:val="clear" w:color="auto" w:fill="FFFFFF"/>
        <w:ind w:left="720"/>
        <w:rPr>
          <w:rStyle w:val="Fuentedeprrafopredeter1"/>
          <w:rFonts w:ascii="Arial" w:eastAsia="Times New Roman" w:hAnsi="Arial" w:cs="Arial"/>
          <w:color w:val="222222"/>
          <w:sz w:val="20"/>
          <w:szCs w:val="20"/>
          <w:lang w:eastAsia="es-ES"/>
        </w:rPr>
      </w:pPr>
      <w:r w:rsidRPr="00CA48C5">
        <w:rPr>
          <w:rStyle w:val="Fuentedeprrafopredeter1"/>
          <w:rFonts w:ascii="Arial" w:eastAsia="Times New Roman" w:hAnsi="Arial" w:cs="Arial"/>
          <w:color w:val="222222"/>
          <w:sz w:val="20"/>
          <w:szCs w:val="20"/>
          <w:lang w:eastAsia="es-ES"/>
        </w:rPr>
        <w:t>3º en Gran Canaria</w:t>
      </w:r>
      <w:r w:rsidRPr="00CA48C5">
        <w:rPr>
          <w:rStyle w:val="Fuentedeprrafopredeter1"/>
          <w:rFonts w:ascii="Arial" w:eastAsia="Times New Roman" w:hAnsi="Arial" w:cs="Arial"/>
          <w:color w:val="222222"/>
          <w:sz w:val="20"/>
          <w:szCs w:val="20"/>
          <w:lang w:eastAsia="es-ES"/>
        </w:rPr>
        <w:br/>
        <w:t>3º en el Campeonato de Canarias</w:t>
      </w:r>
      <w:r w:rsidRPr="00CA48C5">
        <w:rPr>
          <w:rStyle w:val="Fuentedeprrafopredeter1"/>
          <w:rFonts w:ascii="Arial" w:eastAsia="Times New Roman" w:hAnsi="Arial" w:cs="Arial"/>
          <w:color w:val="222222"/>
          <w:sz w:val="20"/>
          <w:szCs w:val="20"/>
          <w:lang w:eastAsia="es-ES"/>
        </w:rPr>
        <w:br/>
        <w:t>Clasificados para el Campeonato de España</w:t>
      </w:r>
    </w:p>
    <w:p w14:paraId="7238EC45" w14:textId="77777777" w:rsidR="002955A1" w:rsidRPr="00CA48C5" w:rsidRDefault="002955A1" w:rsidP="00985426">
      <w:pPr>
        <w:pStyle w:val="LO-Normal"/>
        <w:shd w:val="clear" w:color="auto" w:fill="FFFFFF"/>
        <w:ind w:left="720"/>
        <w:rPr>
          <w:rFonts w:ascii="Arial" w:hAnsi="Arial" w:cs="Arial"/>
          <w:sz w:val="20"/>
          <w:szCs w:val="20"/>
        </w:rPr>
      </w:pPr>
    </w:p>
    <w:p w14:paraId="1B71969A" w14:textId="77777777" w:rsidR="00985426" w:rsidRPr="00CA48C5" w:rsidRDefault="00985426" w:rsidP="002955A1">
      <w:pPr>
        <w:pStyle w:val="LO-Normal"/>
        <w:shd w:val="clear" w:color="auto" w:fill="FFFFFF"/>
        <w:ind w:left="709"/>
        <w:jc w:val="both"/>
        <w:rPr>
          <w:rFonts w:ascii="Arial" w:eastAsia="Times New Roman" w:hAnsi="Arial" w:cs="Arial"/>
          <w:color w:val="222222"/>
          <w:sz w:val="20"/>
          <w:szCs w:val="20"/>
          <w:lang w:eastAsia="es-ES"/>
        </w:rPr>
      </w:pPr>
      <w:r w:rsidRPr="00CA48C5">
        <w:rPr>
          <w:rFonts w:ascii="Arial" w:eastAsia="Times New Roman" w:hAnsi="Arial" w:cs="Arial"/>
          <w:color w:val="222222"/>
          <w:sz w:val="20"/>
          <w:szCs w:val="20"/>
          <w:lang w:eastAsia="es-ES"/>
        </w:rPr>
        <w:t xml:space="preserve">Juvenil A, buena temporada del juvenil A, </w:t>
      </w:r>
      <w:proofErr w:type="gramStart"/>
      <w:r w:rsidRPr="00CA48C5">
        <w:rPr>
          <w:rFonts w:ascii="Arial" w:eastAsia="Times New Roman" w:hAnsi="Arial" w:cs="Arial"/>
          <w:color w:val="222222"/>
          <w:sz w:val="20"/>
          <w:szCs w:val="20"/>
          <w:lang w:eastAsia="es-ES"/>
        </w:rPr>
        <w:t>a</w:t>
      </w:r>
      <w:proofErr w:type="gramEnd"/>
      <w:r w:rsidRPr="00CA48C5">
        <w:rPr>
          <w:rFonts w:ascii="Arial" w:eastAsia="Times New Roman" w:hAnsi="Arial" w:cs="Arial"/>
          <w:color w:val="222222"/>
          <w:sz w:val="20"/>
          <w:szCs w:val="20"/>
          <w:lang w:eastAsia="es-ES"/>
        </w:rPr>
        <w:t xml:space="preserve"> tener en cuenta la gente que doblo con el equipo junior y 1º Nacional acabo bajando mucho su rendimiento. Debemos buscar una manera de gestionarlo mejor para otro año. Quitando esto buen resultado y con presencia en el campeonato de España de cara a la formación de las jugadoras.</w:t>
      </w:r>
    </w:p>
    <w:p w14:paraId="6C506170" w14:textId="77777777" w:rsidR="002955A1" w:rsidRPr="00CA48C5" w:rsidRDefault="002955A1" w:rsidP="002955A1">
      <w:pPr>
        <w:pStyle w:val="LO-Normal"/>
        <w:shd w:val="clear" w:color="auto" w:fill="FFFFFF"/>
        <w:ind w:left="709"/>
        <w:jc w:val="both"/>
        <w:rPr>
          <w:rFonts w:ascii="Arial" w:hAnsi="Arial" w:cs="Arial"/>
          <w:sz w:val="20"/>
          <w:szCs w:val="20"/>
        </w:rPr>
      </w:pPr>
    </w:p>
    <w:p w14:paraId="6FAB50CF" w14:textId="77777777" w:rsidR="00985426" w:rsidRPr="00CA48C5" w:rsidRDefault="00985426" w:rsidP="002955A1">
      <w:pPr>
        <w:pStyle w:val="LO-Normal"/>
        <w:shd w:val="clear" w:color="auto" w:fill="FFFFFF"/>
        <w:ind w:left="709"/>
        <w:jc w:val="both"/>
        <w:rPr>
          <w:rFonts w:ascii="Arial" w:hAnsi="Arial" w:cs="Arial"/>
          <w:sz w:val="20"/>
          <w:szCs w:val="20"/>
        </w:rPr>
      </w:pPr>
      <w:r w:rsidRPr="00CA48C5">
        <w:rPr>
          <w:rFonts w:ascii="Arial" w:eastAsia="Times New Roman" w:hAnsi="Arial" w:cs="Arial"/>
          <w:color w:val="222222"/>
          <w:sz w:val="20"/>
          <w:szCs w:val="20"/>
          <w:lang w:eastAsia="es-ES"/>
        </w:rPr>
        <w:t>Juvenil B, equipo creado para dar cabida por demanda de las jugadoras pero que acabo con poca formalidad y con varias dejándolo. Al año que viene habrá suben muchas jugadoras del equipo A y B que si se habla con ellas no creo suceda lo mismo.</w:t>
      </w:r>
    </w:p>
    <w:p w14:paraId="1A47FE40"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56F1AA33" w14:textId="77777777" w:rsidR="00985426" w:rsidRPr="00CA48C5" w:rsidRDefault="00985426" w:rsidP="00985426">
      <w:pPr>
        <w:pStyle w:val="LO-Normal"/>
        <w:numPr>
          <w:ilvl w:val="0"/>
          <w:numId w:val="27"/>
        </w:numPr>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Junior</w:t>
      </w:r>
    </w:p>
    <w:p w14:paraId="101B5546" w14:textId="29DE2246" w:rsidR="00985426" w:rsidRPr="00CA48C5" w:rsidRDefault="00985426" w:rsidP="00985426">
      <w:pPr>
        <w:pStyle w:val="LO-Normal"/>
        <w:shd w:val="clear" w:color="auto" w:fill="FFFFFF"/>
        <w:ind w:left="720"/>
        <w:jc w:val="both"/>
        <w:rPr>
          <w:rStyle w:val="Fuentedeprrafopredeter1"/>
          <w:rFonts w:ascii="Arial" w:eastAsia="Times New Roman" w:hAnsi="Arial" w:cs="Arial"/>
          <w:color w:val="222222"/>
          <w:sz w:val="20"/>
          <w:szCs w:val="20"/>
          <w:lang w:eastAsia="es-ES"/>
        </w:rPr>
      </w:pPr>
      <w:r w:rsidRPr="00CA48C5">
        <w:rPr>
          <w:rStyle w:val="Fuentedeprrafopredeter1"/>
          <w:rFonts w:ascii="Arial" w:eastAsia="Times New Roman" w:hAnsi="Arial" w:cs="Arial"/>
          <w:color w:val="222222"/>
          <w:sz w:val="20"/>
          <w:szCs w:val="20"/>
          <w:lang w:eastAsia="es-ES"/>
        </w:rPr>
        <w:t>4º puesto en la liga de Gran Canaria</w:t>
      </w:r>
    </w:p>
    <w:p w14:paraId="7C4B5A51" w14:textId="77777777" w:rsidR="002955A1" w:rsidRPr="00CA48C5" w:rsidRDefault="002955A1" w:rsidP="00985426">
      <w:pPr>
        <w:pStyle w:val="LO-Normal"/>
        <w:shd w:val="clear" w:color="auto" w:fill="FFFFFF"/>
        <w:ind w:left="720"/>
        <w:jc w:val="both"/>
        <w:rPr>
          <w:rFonts w:ascii="Arial" w:hAnsi="Arial" w:cs="Arial"/>
          <w:sz w:val="20"/>
          <w:szCs w:val="20"/>
        </w:rPr>
      </w:pPr>
    </w:p>
    <w:p w14:paraId="03A323BE" w14:textId="0ED4BF10" w:rsidR="00985426" w:rsidRPr="00CA48C5" w:rsidRDefault="00985426" w:rsidP="002955A1">
      <w:pPr>
        <w:pStyle w:val="LO-Normal"/>
        <w:shd w:val="clear" w:color="auto" w:fill="FFFFFF"/>
        <w:ind w:left="709"/>
        <w:jc w:val="both"/>
        <w:rPr>
          <w:rFonts w:ascii="Arial" w:hAnsi="Arial" w:cs="Arial"/>
          <w:sz w:val="20"/>
          <w:szCs w:val="20"/>
        </w:rPr>
      </w:pPr>
      <w:r w:rsidRPr="00CA48C5">
        <w:rPr>
          <w:rFonts w:ascii="Arial" w:eastAsia="Times New Roman" w:hAnsi="Arial" w:cs="Arial"/>
          <w:color w:val="222222"/>
          <w:sz w:val="20"/>
          <w:szCs w:val="20"/>
          <w:lang w:eastAsia="es-ES"/>
        </w:rPr>
        <w:t>Equipo con jugadoras de varias categorías que se cre</w:t>
      </w:r>
      <w:r w:rsidR="002955A1" w:rsidRPr="00CA48C5">
        <w:rPr>
          <w:rFonts w:ascii="Arial" w:eastAsia="Times New Roman" w:hAnsi="Arial" w:cs="Arial"/>
          <w:color w:val="222222"/>
          <w:sz w:val="20"/>
          <w:szCs w:val="20"/>
          <w:lang w:eastAsia="es-ES"/>
        </w:rPr>
        <w:t>ó</w:t>
      </w:r>
      <w:r w:rsidRPr="00CA48C5">
        <w:rPr>
          <w:rFonts w:ascii="Arial" w:eastAsia="Times New Roman" w:hAnsi="Arial" w:cs="Arial"/>
          <w:color w:val="222222"/>
          <w:sz w:val="20"/>
          <w:szCs w:val="20"/>
          <w:lang w:eastAsia="es-ES"/>
        </w:rPr>
        <w:t xml:space="preserve"> para que pudieran jugar algunas jugadoras, pero finalmente penalizo en el rendimiento de varias por cansancio.</w:t>
      </w:r>
    </w:p>
    <w:p w14:paraId="249EE42D"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7EA45601" w14:textId="77777777" w:rsidR="00985426" w:rsidRPr="00CA48C5" w:rsidRDefault="00985426" w:rsidP="00985426">
      <w:pPr>
        <w:pStyle w:val="LO-Normal"/>
        <w:numPr>
          <w:ilvl w:val="0"/>
          <w:numId w:val="28"/>
        </w:numPr>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1ª Nacional Femenina</w:t>
      </w:r>
    </w:p>
    <w:p w14:paraId="01846565" w14:textId="49D5A488" w:rsidR="00985426" w:rsidRPr="00CA48C5" w:rsidRDefault="00985426" w:rsidP="00985426">
      <w:pPr>
        <w:pStyle w:val="LO-Normal"/>
        <w:shd w:val="clear" w:color="auto" w:fill="FFFFFF"/>
        <w:ind w:left="720"/>
        <w:jc w:val="both"/>
        <w:rPr>
          <w:rStyle w:val="Fuentedeprrafopredeter1"/>
          <w:rFonts w:ascii="Arial" w:eastAsia="Times New Roman" w:hAnsi="Arial" w:cs="Arial"/>
          <w:color w:val="222222"/>
          <w:sz w:val="20"/>
          <w:szCs w:val="20"/>
          <w:lang w:eastAsia="es-ES"/>
        </w:rPr>
      </w:pPr>
      <w:r w:rsidRPr="00CA48C5">
        <w:rPr>
          <w:rStyle w:val="Fuentedeprrafopredeter1"/>
          <w:rFonts w:ascii="Arial" w:eastAsia="Times New Roman" w:hAnsi="Arial" w:cs="Arial"/>
          <w:color w:val="222222"/>
          <w:sz w:val="20"/>
          <w:szCs w:val="20"/>
          <w:lang w:eastAsia="es-ES"/>
        </w:rPr>
        <w:t>7º Clasificadas del Grupo A</w:t>
      </w:r>
    </w:p>
    <w:p w14:paraId="108F6F65" w14:textId="77777777" w:rsidR="002955A1" w:rsidRPr="00CA48C5" w:rsidRDefault="002955A1" w:rsidP="00985426">
      <w:pPr>
        <w:pStyle w:val="LO-Normal"/>
        <w:shd w:val="clear" w:color="auto" w:fill="FFFFFF"/>
        <w:ind w:left="720"/>
        <w:jc w:val="both"/>
        <w:rPr>
          <w:rFonts w:ascii="Arial" w:hAnsi="Arial" w:cs="Arial"/>
          <w:sz w:val="20"/>
          <w:szCs w:val="20"/>
        </w:rPr>
      </w:pPr>
    </w:p>
    <w:p w14:paraId="4F327F13" w14:textId="08A81EA9" w:rsidR="00985426" w:rsidRPr="00CA48C5" w:rsidRDefault="00985426" w:rsidP="002955A1">
      <w:pPr>
        <w:pStyle w:val="LO-Normal"/>
        <w:shd w:val="clear" w:color="auto" w:fill="FFFFFF"/>
        <w:ind w:left="709"/>
        <w:jc w:val="both"/>
        <w:rPr>
          <w:rFonts w:ascii="Arial" w:hAnsi="Arial" w:cs="Arial"/>
          <w:sz w:val="20"/>
          <w:szCs w:val="20"/>
        </w:rPr>
      </w:pPr>
      <w:r w:rsidRPr="00CA48C5">
        <w:rPr>
          <w:rFonts w:ascii="Arial" w:eastAsia="Times New Roman" w:hAnsi="Arial" w:cs="Arial"/>
          <w:color w:val="222222"/>
          <w:sz w:val="20"/>
          <w:szCs w:val="20"/>
          <w:lang w:eastAsia="es-ES"/>
        </w:rPr>
        <w:t xml:space="preserve">Equipo creado como nexo entre la base y la </w:t>
      </w:r>
      <w:proofErr w:type="spellStart"/>
      <w:r w:rsidRPr="00CA48C5">
        <w:rPr>
          <w:rFonts w:ascii="Arial" w:eastAsia="Times New Roman" w:hAnsi="Arial" w:cs="Arial"/>
          <w:color w:val="222222"/>
          <w:sz w:val="20"/>
          <w:szCs w:val="20"/>
          <w:lang w:eastAsia="es-ES"/>
        </w:rPr>
        <w:t>Superliga</w:t>
      </w:r>
      <w:proofErr w:type="spellEnd"/>
      <w:r w:rsidRPr="00CA48C5">
        <w:rPr>
          <w:rFonts w:ascii="Arial" w:eastAsia="Times New Roman" w:hAnsi="Arial" w:cs="Arial"/>
          <w:color w:val="222222"/>
          <w:sz w:val="20"/>
          <w:szCs w:val="20"/>
          <w:lang w:eastAsia="es-ES"/>
        </w:rPr>
        <w:t xml:space="preserve">. Con el objetivo de formar jugadoras y que compitan a nivel nacional. Gran primera vuelta, acusamos mucho cansancio la segunda vuelta, aun </w:t>
      </w:r>
      <w:proofErr w:type="gramStart"/>
      <w:r w:rsidRPr="00CA48C5">
        <w:rPr>
          <w:rFonts w:ascii="Arial" w:eastAsia="Times New Roman" w:hAnsi="Arial" w:cs="Arial"/>
          <w:color w:val="222222"/>
          <w:sz w:val="20"/>
          <w:szCs w:val="20"/>
          <w:lang w:eastAsia="es-ES"/>
        </w:rPr>
        <w:t>así</w:t>
      </w:r>
      <w:proofErr w:type="gramEnd"/>
      <w:r w:rsidRPr="00CA48C5">
        <w:rPr>
          <w:rFonts w:ascii="Arial" w:eastAsia="Times New Roman" w:hAnsi="Arial" w:cs="Arial"/>
          <w:color w:val="222222"/>
          <w:sz w:val="20"/>
          <w:szCs w:val="20"/>
          <w:lang w:eastAsia="es-ES"/>
        </w:rPr>
        <w:t xml:space="preserve"> buena experiencia para las jugadoras m</w:t>
      </w:r>
      <w:r w:rsidR="002955A1" w:rsidRPr="00CA48C5">
        <w:rPr>
          <w:rFonts w:ascii="Arial" w:eastAsia="Times New Roman" w:hAnsi="Arial" w:cs="Arial"/>
          <w:color w:val="222222"/>
          <w:sz w:val="20"/>
          <w:szCs w:val="20"/>
          <w:lang w:eastAsia="es-ES"/>
        </w:rPr>
        <w:t>á</w:t>
      </w:r>
      <w:r w:rsidRPr="00CA48C5">
        <w:rPr>
          <w:rFonts w:ascii="Arial" w:eastAsia="Times New Roman" w:hAnsi="Arial" w:cs="Arial"/>
          <w:color w:val="222222"/>
          <w:sz w:val="20"/>
          <w:szCs w:val="20"/>
          <w:lang w:eastAsia="es-ES"/>
        </w:rPr>
        <w:t>s jóvenes y con más proyección.</w:t>
      </w:r>
    </w:p>
    <w:p w14:paraId="5F41DC42"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7CABCBE8" w14:textId="77777777" w:rsidR="00985426" w:rsidRPr="00CA48C5" w:rsidRDefault="00985426" w:rsidP="00985426">
      <w:pPr>
        <w:pStyle w:val="LO-Normal"/>
        <w:numPr>
          <w:ilvl w:val="0"/>
          <w:numId w:val="29"/>
        </w:numPr>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Asistencia a Selecciones de Canarias</w:t>
      </w:r>
    </w:p>
    <w:p w14:paraId="65BA6DC1" w14:textId="77777777" w:rsidR="00985426" w:rsidRPr="00CA48C5" w:rsidRDefault="00985426" w:rsidP="00985426">
      <w:pPr>
        <w:pStyle w:val="LO-Normal"/>
        <w:shd w:val="clear" w:color="auto" w:fill="FFFFFF"/>
        <w:ind w:left="720"/>
        <w:jc w:val="both"/>
        <w:rPr>
          <w:rFonts w:ascii="Arial" w:hAnsi="Arial" w:cs="Arial"/>
          <w:sz w:val="20"/>
          <w:szCs w:val="20"/>
        </w:rPr>
      </w:pPr>
    </w:p>
    <w:p w14:paraId="3C11634C" w14:textId="77777777" w:rsidR="00985426" w:rsidRPr="00CA48C5" w:rsidRDefault="00985426" w:rsidP="002955A1">
      <w:pPr>
        <w:pStyle w:val="LO-Normal"/>
        <w:shd w:val="clear" w:color="auto" w:fill="FFFFFF"/>
        <w:tabs>
          <w:tab w:val="left" w:pos="142"/>
        </w:tabs>
        <w:ind w:left="709"/>
        <w:jc w:val="both"/>
        <w:rPr>
          <w:rFonts w:ascii="Arial" w:hAnsi="Arial" w:cs="Arial"/>
          <w:sz w:val="20"/>
          <w:szCs w:val="20"/>
        </w:rPr>
      </w:pPr>
      <w:r w:rsidRPr="00CA48C5">
        <w:rPr>
          <w:rFonts w:ascii="Arial" w:eastAsia="Times New Roman" w:hAnsi="Arial" w:cs="Arial"/>
          <w:color w:val="222222"/>
          <w:sz w:val="20"/>
          <w:szCs w:val="20"/>
          <w:lang w:eastAsia="es-ES"/>
        </w:rPr>
        <w:t>A nivel de selección contamos con la presencia de dos técnicos Santi Guerra y Alberto Avellaneda como responsables de las categorías Cadete e Infantil femenina.</w:t>
      </w:r>
    </w:p>
    <w:p w14:paraId="0370E4F8" w14:textId="77777777" w:rsidR="002955A1" w:rsidRPr="00CA48C5" w:rsidRDefault="002955A1" w:rsidP="00985426">
      <w:pPr>
        <w:pStyle w:val="LO-Normal"/>
        <w:shd w:val="clear" w:color="auto" w:fill="FFFFFF"/>
        <w:jc w:val="both"/>
        <w:rPr>
          <w:rFonts w:ascii="Arial" w:eastAsia="Times New Roman" w:hAnsi="Arial" w:cs="Arial"/>
          <w:color w:val="222222"/>
          <w:sz w:val="20"/>
          <w:szCs w:val="20"/>
          <w:lang w:eastAsia="es-ES"/>
        </w:rPr>
      </w:pPr>
    </w:p>
    <w:p w14:paraId="021B40D1" w14:textId="06F5169B" w:rsidR="00985426" w:rsidRPr="00CA48C5" w:rsidRDefault="00985426" w:rsidP="002955A1">
      <w:pPr>
        <w:pStyle w:val="LO-Normal"/>
        <w:shd w:val="clear" w:color="auto" w:fill="FFFFFF"/>
        <w:ind w:left="709"/>
        <w:jc w:val="both"/>
        <w:rPr>
          <w:rFonts w:ascii="Arial" w:hAnsi="Arial" w:cs="Arial"/>
          <w:sz w:val="20"/>
          <w:szCs w:val="20"/>
        </w:rPr>
      </w:pPr>
      <w:r w:rsidRPr="00CA48C5">
        <w:rPr>
          <w:rFonts w:ascii="Arial" w:eastAsia="Times New Roman" w:hAnsi="Arial" w:cs="Arial"/>
          <w:color w:val="222222"/>
          <w:sz w:val="20"/>
          <w:szCs w:val="20"/>
          <w:lang w:eastAsia="es-ES"/>
        </w:rPr>
        <w:t>Al igual contamos con 3 jugadoras del club convocadas con la selección dos cadetes y una infantil.</w:t>
      </w:r>
    </w:p>
    <w:p w14:paraId="6A923C1C"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27BB9F36" w14:textId="77777777" w:rsidR="00985426" w:rsidRPr="00CA48C5" w:rsidRDefault="00985426" w:rsidP="00985426">
      <w:pPr>
        <w:pStyle w:val="LO-Normal"/>
        <w:shd w:val="clear" w:color="auto" w:fill="FFFFFF"/>
        <w:jc w:val="both"/>
        <w:rPr>
          <w:rFonts w:ascii="Arial" w:hAnsi="Arial" w:cs="Arial"/>
          <w:sz w:val="20"/>
          <w:szCs w:val="20"/>
        </w:rPr>
      </w:pPr>
      <w:proofErr w:type="gramStart"/>
      <w:r w:rsidRPr="00CA48C5">
        <w:rPr>
          <w:rStyle w:val="Fuentedeprrafopredeter1"/>
          <w:rFonts w:ascii="Arial" w:eastAsia="Times New Roman" w:hAnsi="Arial" w:cs="Arial"/>
          <w:b/>
          <w:bCs/>
          <w:color w:val="222222"/>
          <w:sz w:val="20"/>
          <w:szCs w:val="20"/>
          <w:lang w:eastAsia="es-ES"/>
        </w:rPr>
        <w:t>Total</w:t>
      </w:r>
      <w:proofErr w:type="gramEnd"/>
      <w:r w:rsidRPr="00CA48C5">
        <w:rPr>
          <w:rStyle w:val="Fuentedeprrafopredeter1"/>
          <w:rFonts w:ascii="Arial" w:eastAsia="Times New Roman" w:hAnsi="Arial" w:cs="Arial"/>
          <w:b/>
          <w:bCs/>
          <w:color w:val="222222"/>
          <w:sz w:val="20"/>
          <w:szCs w:val="20"/>
          <w:lang w:eastAsia="es-ES"/>
        </w:rPr>
        <w:t xml:space="preserve"> de jugadoras federadas: 260</w:t>
      </w:r>
    </w:p>
    <w:p w14:paraId="63D7B26E" w14:textId="77777777" w:rsidR="00985426" w:rsidRPr="00CA48C5" w:rsidRDefault="00985426" w:rsidP="00985426">
      <w:pPr>
        <w:pStyle w:val="LO-Normal"/>
        <w:shd w:val="clear" w:color="auto" w:fill="FFFFFF"/>
        <w:jc w:val="both"/>
        <w:rPr>
          <w:rFonts w:ascii="Arial" w:hAnsi="Arial" w:cs="Arial"/>
          <w:sz w:val="20"/>
          <w:szCs w:val="20"/>
        </w:rPr>
      </w:pPr>
      <w:r w:rsidRPr="00CA48C5">
        <w:rPr>
          <w:rStyle w:val="Fuentedeprrafopredeter1"/>
          <w:rFonts w:ascii="Arial" w:eastAsia="Times New Roman" w:hAnsi="Arial" w:cs="Arial"/>
          <w:color w:val="222222"/>
          <w:sz w:val="20"/>
          <w:szCs w:val="20"/>
          <w:lang w:eastAsia="es-ES"/>
        </w:rPr>
        <w:br/>
      </w:r>
      <w:r w:rsidRPr="00CA48C5">
        <w:rPr>
          <w:rStyle w:val="Fuentedeprrafopredeter1"/>
          <w:rFonts w:ascii="Arial" w:eastAsia="Times New Roman" w:hAnsi="Arial" w:cs="Arial"/>
          <w:i/>
          <w:iCs/>
          <w:color w:val="222222"/>
          <w:sz w:val="20"/>
          <w:szCs w:val="20"/>
          <w:lang w:eastAsia="es-ES"/>
        </w:rPr>
        <w:t>Nota: Se ha establecido un límite en categorías Infantil y Cadete para garantizar la calidad del entrenamiento y gestión.</w:t>
      </w:r>
    </w:p>
    <w:p w14:paraId="64E521AA"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73355BA2" w14:textId="77777777" w:rsidR="0066160C" w:rsidRPr="00CA48C5" w:rsidRDefault="0066160C" w:rsidP="00985426">
      <w:pPr>
        <w:pStyle w:val="LO-Normal"/>
        <w:shd w:val="clear" w:color="auto" w:fill="FFFFFF"/>
        <w:jc w:val="both"/>
        <w:rPr>
          <w:rFonts w:ascii="Arial" w:eastAsia="Times New Roman" w:hAnsi="Arial" w:cs="Arial"/>
          <w:color w:val="222222"/>
          <w:sz w:val="20"/>
          <w:szCs w:val="20"/>
          <w:lang w:eastAsia="es-ES"/>
        </w:rPr>
      </w:pPr>
    </w:p>
    <w:p w14:paraId="454972B0" w14:textId="77777777" w:rsidR="00985426" w:rsidRPr="00CA48C5" w:rsidRDefault="00985426" w:rsidP="00985426">
      <w:pPr>
        <w:pStyle w:val="LO-Normal"/>
        <w:shd w:val="clear" w:color="auto" w:fill="FFFFFF"/>
        <w:spacing w:after="30"/>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2. Equipo Técnico</w:t>
      </w:r>
    </w:p>
    <w:p w14:paraId="7B32FE40" w14:textId="77777777" w:rsidR="00985426" w:rsidRPr="00CA48C5" w:rsidRDefault="00985426" w:rsidP="00985426">
      <w:pPr>
        <w:pStyle w:val="LO-Normal"/>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Entrenadores actuales:</w:t>
      </w:r>
    </w:p>
    <w:p w14:paraId="6E50E2D8"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Kilian</w:t>
      </w:r>
    </w:p>
    <w:p w14:paraId="301B7394"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Nuria</w:t>
      </w:r>
    </w:p>
    <w:p w14:paraId="282DB907"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Sara</w:t>
      </w:r>
    </w:p>
    <w:p w14:paraId="7D200739"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Natalia</w:t>
      </w:r>
    </w:p>
    <w:p w14:paraId="50C21310"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Alejandra</w:t>
      </w:r>
    </w:p>
    <w:p w14:paraId="4062224E"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Vicky</w:t>
      </w:r>
    </w:p>
    <w:p w14:paraId="0FCAEDD8"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Mireia</w:t>
      </w:r>
    </w:p>
    <w:p w14:paraId="77133355"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Nadia</w:t>
      </w:r>
    </w:p>
    <w:p w14:paraId="36A5491A"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Agustín</w:t>
      </w:r>
    </w:p>
    <w:p w14:paraId="7DF242C8"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Gabriel</w:t>
      </w:r>
    </w:p>
    <w:p w14:paraId="51F8F8C7"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Valentina</w:t>
      </w:r>
    </w:p>
    <w:p w14:paraId="576CC987"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Clara</w:t>
      </w:r>
    </w:p>
    <w:p w14:paraId="037C14B7"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Eli</w:t>
      </w:r>
    </w:p>
    <w:p w14:paraId="4A336DB2"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David</w:t>
      </w:r>
    </w:p>
    <w:p w14:paraId="32042EDD" w14:textId="77777777" w:rsidR="00985426" w:rsidRPr="00CA48C5" w:rsidRDefault="00985426" w:rsidP="00985426">
      <w:pPr>
        <w:pStyle w:val="LO-Normal"/>
        <w:numPr>
          <w:ilvl w:val="0"/>
          <w:numId w:val="30"/>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lastRenderedPageBreak/>
        <w:t>Alberto</w:t>
      </w:r>
    </w:p>
    <w:p w14:paraId="6586AF05" w14:textId="77777777" w:rsidR="00985426" w:rsidRPr="00CA48C5" w:rsidRDefault="00985426" w:rsidP="00985426">
      <w:pPr>
        <w:pStyle w:val="LO-Normal"/>
        <w:shd w:val="clear" w:color="auto" w:fill="FFFFFF"/>
        <w:ind w:left="720"/>
        <w:jc w:val="both"/>
        <w:rPr>
          <w:rFonts w:ascii="Arial" w:eastAsia="Times New Roman" w:hAnsi="Arial" w:cs="Arial"/>
          <w:color w:val="222222"/>
          <w:sz w:val="20"/>
          <w:szCs w:val="20"/>
          <w:lang w:eastAsia="es-ES"/>
        </w:rPr>
      </w:pPr>
    </w:p>
    <w:p w14:paraId="7AF551BE" w14:textId="77777777" w:rsidR="00985426" w:rsidRPr="00CA48C5" w:rsidRDefault="00985426" w:rsidP="00985426">
      <w:pPr>
        <w:pStyle w:val="LO-Normal"/>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Situación para la temporada 2025/2026:</w:t>
      </w:r>
    </w:p>
    <w:p w14:paraId="35CB64BC" w14:textId="77777777" w:rsidR="00985426" w:rsidRPr="00CA48C5" w:rsidRDefault="00985426" w:rsidP="00985426">
      <w:pPr>
        <w:pStyle w:val="LO-Normal"/>
        <w:numPr>
          <w:ilvl w:val="0"/>
          <w:numId w:val="31"/>
        </w:numPr>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No continúan:</w:t>
      </w:r>
    </w:p>
    <w:p w14:paraId="0FBC3567" w14:textId="77777777" w:rsidR="00985426" w:rsidRPr="00CA48C5" w:rsidRDefault="00985426" w:rsidP="00985426">
      <w:pPr>
        <w:pStyle w:val="LO-Normal"/>
        <w:numPr>
          <w:ilvl w:val="1"/>
          <w:numId w:val="31"/>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Gabriel</w:t>
      </w:r>
    </w:p>
    <w:p w14:paraId="42595B6D" w14:textId="77777777" w:rsidR="00985426" w:rsidRPr="00CA48C5" w:rsidRDefault="00985426" w:rsidP="00985426">
      <w:pPr>
        <w:pStyle w:val="LO-Normal"/>
        <w:numPr>
          <w:ilvl w:val="1"/>
          <w:numId w:val="31"/>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Natalia</w:t>
      </w:r>
    </w:p>
    <w:p w14:paraId="79154879" w14:textId="77777777" w:rsidR="00985426" w:rsidRPr="00CA48C5" w:rsidRDefault="00985426" w:rsidP="00985426">
      <w:pPr>
        <w:pStyle w:val="LO-Normal"/>
        <w:numPr>
          <w:ilvl w:val="1"/>
          <w:numId w:val="31"/>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David</w:t>
      </w:r>
    </w:p>
    <w:p w14:paraId="408A4F08" w14:textId="77777777" w:rsidR="00985426" w:rsidRPr="00CA48C5" w:rsidRDefault="00985426" w:rsidP="00985426">
      <w:pPr>
        <w:pStyle w:val="LO-Normal"/>
        <w:numPr>
          <w:ilvl w:val="1"/>
          <w:numId w:val="31"/>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Nadia</w:t>
      </w:r>
    </w:p>
    <w:p w14:paraId="3CA0EEF5" w14:textId="77777777" w:rsidR="00985426" w:rsidRPr="00CA48C5" w:rsidRDefault="00985426" w:rsidP="00985426">
      <w:pPr>
        <w:pStyle w:val="LO-Normal"/>
        <w:numPr>
          <w:ilvl w:val="0"/>
          <w:numId w:val="31"/>
        </w:numPr>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Pendiente de confirmación:</w:t>
      </w:r>
    </w:p>
    <w:p w14:paraId="55880827" w14:textId="77777777" w:rsidR="00985426" w:rsidRPr="00CA48C5" w:rsidRDefault="00985426" w:rsidP="00985426">
      <w:pPr>
        <w:pStyle w:val="LO-Normal"/>
        <w:numPr>
          <w:ilvl w:val="1"/>
          <w:numId w:val="31"/>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Eli</w:t>
      </w:r>
    </w:p>
    <w:p w14:paraId="5EADB5E1" w14:textId="77777777" w:rsidR="00985426" w:rsidRPr="00CA48C5" w:rsidRDefault="00985426" w:rsidP="00985426">
      <w:pPr>
        <w:pStyle w:val="LO-Normal"/>
        <w:numPr>
          <w:ilvl w:val="1"/>
          <w:numId w:val="31"/>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Kilian</w:t>
      </w:r>
    </w:p>
    <w:p w14:paraId="06A5D1C6" w14:textId="77777777" w:rsidR="00985426" w:rsidRPr="00CA48C5" w:rsidRDefault="00985426" w:rsidP="00985426">
      <w:pPr>
        <w:pStyle w:val="LO-Normal"/>
        <w:numPr>
          <w:ilvl w:val="0"/>
          <w:numId w:val="31"/>
        </w:numPr>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Nuevas incorporaciones (en evaluación positiva):</w:t>
      </w:r>
    </w:p>
    <w:p w14:paraId="57FECD99" w14:textId="77777777" w:rsidR="00985426" w:rsidRPr="00CA48C5" w:rsidRDefault="00985426" w:rsidP="00985426">
      <w:pPr>
        <w:pStyle w:val="LO-Normal"/>
        <w:numPr>
          <w:ilvl w:val="1"/>
          <w:numId w:val="31"/>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Jesús (Guía)</w:t>
      </w:r>
    </w:p>
    <w:p w14:paraId="65223A0D" w14:textId="77777777" w:rsidR="00985426" w:rsidRPr="00CA48C5" w:rsidRDefault="00985426" w:rsidP="00985426">
      <w:pPr>
        <w:pStyle w:val="LO-Normal"/>
        <w:numPr>
          <w:ilvl w:val="1"/>
          <w:numId w:val="31"/>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Antonio Miralles</w:t>
      </w:r>
    </w:p>
    <w:p w14:paraId="6D19EBE6" w14:textId="77777777" w:rsidR="00985426" w:rsidRPr="00CA48C5" w:rsidRDefault="00985426" w:rsidP="00985426">
      <w:pPr>
        <w:pStyle w:val="LO-Normal"/>
        <w:numPr>
          <w:ilvl w:val="1"/>
          <w:numId w:val="31"/>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Helia</w:t>
      </w:r>
    </w:p>
    <w:p w14:paraId="167BB4F8"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4D6C5FCD"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51A41B88" w14:textId="77777777" w:rsidR="00985426" w:rsidRPr="00CA48C5" w:rsidRDefault="00985426" w:rsidP="00985426">
      <w:pPr>
        <w:pStyle w:val="LO-Normal"/>
        <w:shd w:val="clear" w:color="auto" w:fill="FFFFFF"/>
        <w:spacing w:after="30"/>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3. Evaluación y Propuestas de Mejora para 2025/2026</w:t>
      </w:r>
    </w:p>
    <w:p w14:paraId="1FC10501" w14:textId="77777777" w:rsidR="00985426" w:rsidRPr="00CA48C5" w:rsidRDefault="00985426" w:rsidP="00985426">
      <w:pPr>
        <w:pStyle w:val="LO-Normal"/>
        <w:shd w:val="clear" w:color="auto" w:fill="FFFFFF"/>
        <w:spacing w:after="30"/>
        <w:jc w:val="both"/>
        <w:rPr>
          <w:rFonts w:ascii="Arial" w:hAnsi="Arial" w:cs="Arial"/>
          <w:sz w:val="20"/>
          <w:szCs w:val="20"/>
        </w:rPr>
      </w:pPr>
    </w:p>
    <w:p w14:paraId="4AE9AD9C" w14:textId="77777777" w:rsidR="00985426" w:rsidRPr="00CA48C5" w:rsidRDefault="00985426" w:rsidP="00985426">
      <w:pPr>
        <w:pStyle w:val="LO-Normal"/>
        <w:shd w:val="clear" w:color="auto" w:fill="FFFFFF"/>
        <w:spacing w:after="30"/>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A. Material Deportivo</w:t>
      </w:r>
    </w:p>
    <w:p w14:paraId="01B626FF" w14:textId="77777777" w:rsidR="00985426" w:rsidRPr="00CA48C5" w:rsidRDefault="00985426" w:rsidP="00985426">
      <w:pPr>
        <w:pStyle w:val="LO-Normal"/>
        <w:shd w:val="clear" w:color="auto" w:fill="FFFFFF"/>
        <w:spacing w:after="30"/>
        <w:jc w:val="both"/>
        <w:rPr>
          <w:rFonts w:ascii="Arial" w:hAnsi="Arial" w:cs="Arial"/>
          <w:sz w:val="20"/>
          <w:szCs w:val="20"/>
        </w:rPr>
      </w:pPr>
    </w:p>
    <w:p w14:paraId="4402B8A3" w14:textId="77777777" w:rsidR="00985426" w:rsidRPr="00CA48C5" w:rsidRDefault="00985426" w:rsidP="00985426">
      <w:pPr>
        <w:pStyle w:val="LO-Normal"/>
        <w:numPr>
          <w:ilvl w:val="0"/>
          <w:numId w:val="32"/>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Reparación de carros y limpieza de balones</w:t>
      </w:r>
    </w:p>
    <w:p w14:paraId="3772214E" w14:textId="77777777" w:rsidR="00985426" w:rsidRPr="00CA48C5" w:rsidRDefault="00985426" w:rsidP="00985426">
      <w:pPr>
        <w:pStyle w:val="LO-Normal"/>
        <w:numPr>
          <w:ilvl w:val="0"/>
          <w:numId w:val="32"/>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Incorporación de nuevos balones</w:t>
      </w:r>
    </w:p>
    <w:p w14:paraId="307480E2" w14:textId="77777777" w:rsidR="00985426" w:rsidRPr="00CA48C5" w:rsidRDefault="00985426" w:rsidP="00985426">
      <w:pPr>
        <w:pStyle w:val="LO-Normal"/>
        <w:numPr>
          <w:ilvl w:val="0"/>
          <w:numId w:val="32"/>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Instalación de separadores de pista</w:t>
      </w:r>
    </w:p>
    <w:p w14:paraId="008125E3" w14:textId="77777777" w:rsidR="00985426" w:rsidRPr="00CA48C5" w:rsidRDefault="00985426" w:rsidP="00985426">
      <w:pPr>
        <w:pStyle w:val="LO-Normal"/>
        <w:numPr>
          <w:ilvl w:val="0"/>
          <w:numId w:val="32"/>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Nuevas jaulas ya en fabricación</w:t>
      </w:r>
    </w:p>
    <w:p w14:paraId="75972963" w14:textId="77777777" w:rsidR="00985426" w:rsidRPr="00CA48C5" w:rsidRDefault="00985426" w:rsidP="00985426">
      <w:pPr>
        <w:pStyle w:val="LO-Normal"/>
        <w:numPr>
          <w:ilvl w:val="0"/>
          <w:numId w:val="32"/>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Propuesta de taquillas en el pabellón para mejorar el orden</w:t>
      </w:r>
    </w:p>
    <w:p w14:paraId="431BB673" w14:textId="77777777" w:rsidR="00985426" w:rsidRPr="00CA48C5" w:rsidRDefault="00985426" w:rsidP="00985426">
      <w:pPr>
        <w:pStyle w:val="LO-Normal"/>
        <w:shd w:val="clear" w:color="auto" w:fill="FFFFFF"/>
        <w:ind w:left="720"/>
        <w:jc w:val="both"/>
        <w:rPr>
          <w:rFonts w:ascii="Arial" w:eastAsia="Times New Roman" w:hAnsi="Arial" w:cs="Arial"/>
          <w:color w:val="222222"/>
          <w:sz w:val="20"/>
          <w:szCs w:val="20"/>
          <w:lang w:eastAsia="es-ES"/>
        </w:rPr>
      </w:pPr>
    </w:p>
    <w:p w14:paraId="193325FB" w14:textId="77777777" w:rsidR="00985426" w:rsidRPr="00CA48C5" w:rsidRDefault="00985426" w:rsidP="00985426">
      <w:pPr>
        <w:pStyle w:val="LO-Normal"/>
        <w:shd w:val="clear" w:color="auto" w:fill="FFFFFF"/>
        <w:spacing w:after="30"/>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B. Instalaciones</w:t>
      </w:r>
    </w:p>
    <w:p w14:paraId="5A44DD9B" w14:textId="77777777" w:rsidR="00985426" w:rsidRPr="00CA48C5" w:rsidRDefault="00985426" w:rsidP="00985426">
      <w:pPr>
        <w:pStyle w:val="LO-Normal"/>
        <w:shd w:val="clear" w:color="auto" w:fill="FFFFFF"/>
        <w:spacing w:after="30"/>
        <w:jc w:val="both"/>
        <w:rPr>
          <w:rFonts w:ascii="Arial" w:hAnsi="Arial" w:cs="Arial"/>
          <w:sz w:val="20"/>
          <w:szCs w:val="20"/>
        </w:rPr>
      </w:pPr>
    </w:p>
    <w:p w14:paraId="1EF671D5" w14:textId="77777777" w:rsidR="00985426" w:rsidRPr="00CA48C5" w:rsidRDefault="00985426" w:rsidP="00985426">
      <w:pPr>
        <w:pStyle w:val="LO-Normal"/>
        <w:numPr>
          <w:ilvl w:val="0"/>
          <w:numId w:val="33"/>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Reparación de tapas del suelo exterior y mejora de seguridad (protecciones en la carpa)</w:t>
      </w:r>
    </w:p>
    <w:p w14:paraId="6F79A8C8" w14:textId="77777777" w:rsidR="00985426" w:rsidRPr="00CA48C5" w:rsidRDefault="00985426" w:rsidP="00985426">
      <w:pPr>
        <w:pStyle w:val="LO-Normal"/>
        <w:numPr>
          <w:ilvl w:val="0"/>
          <w:numId w:val="33"/>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Habilitación de 2 nuevas canchas de 9x9 en el patio exterior (hacer 4 agujeros)</w:t>
      </w:r>
    </w:p>
    <w:p w14:paraId="294CE789" w14:textId="77777777" w:rsidR="00985426" w:rsidRPr="00CA48C5" w:rsidRDefault="00985426" w:rsidP="00985426">
      <w:pPr>
        <w:pStyle w:val="LO-Normal"/>
        <w:numPr>
          <w:ilvl w:val="0"/>
          <w:numId w:val="33"/>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Mejorar iluminación en canchas exteriores y patio de baloncesto</w:t>
      </w:r>
    </w:p>
    <w:p w14:paraId="065B3562" w14:textId="77777777" w:rsidR="00985426" w:rsidRPr="00CA48C5" w:rsidRDefault="00985426" w:rsidP="00985426">
      <w:pPr>
        <w:pStyle w:val="LO-Normal"/>
        <w:numPr>
          <w:ilvl w:val="0"/>
          <w:numId w:val="33"/>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Pintado de líneas de voleibol en patio de baloncesto + instalación de focos</w:t>
      </w:r>
    </w:p>
    <w:p w14:paraId="741BB66F" w14:textId="77777777" w:rsidR="00985426" w:rsidRPr="00CA48C5" w:rsidRDefault="00985426" w:rsidP="00985426">
      <w:pPr>
        <w:pStyle w:val="LO-Normal"/>
        <w:numPr>
          <w:ilvl w:val="0"/>
          <w:numId w:val="33"/>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Tratamiento antideslizante o poroso del suelo</w:t>
      </w:r>
    </w:p>
    <w:p w14:paraId="6632A540" w14:textId="77777777" w:rsidR="00985426" w:rsidRPr="00CA48C5" w:rsidRDefault="00985426" w:rsidP="00985426">
      <w:pPr>
        <w:pStyle w:val="LO-Normal"/>
        <w:numPr>
          <w:ilvl w:val="0"/>
          <w:numId w:val="33"/>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Buscar nuevas instalaciones y acuerdos con colegios</w:t>
      </w:r>
    </w:p>
    <w:p w14:paraId="3FFA7BDD" w14:textId="77777777" w:rsidR="00985426" w:rsidRPr="00CA48C5" w:rsidRDefault="00985426" w:rsidP="00985426">
      <w:pPr>
        <w:pStyle w:val="LO-Normal"/>
        <w:numPr>
          <w:ilvl w:val="0"/>
          <w:numId w:val="33"/>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Instalación de baldas metálicas en el fondo del pabellón</w:t>
      </w:r>
    </w:p>
    <w:p w14:paraId="076EB18B" w14:textId="77777777" w:rsidR="00985426" w:rsidRPr="00CA48C5" w:rsidRDefault="00985426" w:rsidP="00985426">
      <w:pPr>
        <w:pStyle w:val="LO-Normal"/>
        <w:numPr>
          <w:ilvl w:val="0"/>
          <w:numId w:val="33"/>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Mejora del pavimento (raspado)</w:t>
      </w:r>
    </w:p>
    <w:p w14:paraId="3C9DD652" w14:textId="77777777" w:rsidR="00985426" w:rsidRPr="00CA48C5" w:rsidRDefault="00985426" w:rsidP="00985426">
      <w:pPr>
        <w:pStyle w:val="LO-Normal"/>
        <w:numPr>
          <w:ilvl w:val="0"/>
          <w:numId w:val="33"/>
        </w:numPr>
        <w:shd w:val="clear" w:color="auto" w:fill="FFFFFF"/>
        <w:jc w:val="both"/>
        <w:rPr>
          <w:rFonts w:ascii="Arial" w:hAnsi="Arial" w:cs="Arial"/>
          <w:sz w:val="20"/>
          <w:szCs w:val="20"/>
        </w:rPr>
      </w:pPr>
      <w:r w:rsidRPr="00CA48C5">
        <w:rPr>
          <w:rStyle w:val="Fuentedeprrafopredeter1"/>
          <w:rFonts w:ascii="Arial" w:eastAsia="Times New Roman" w:hAnsi="Arial" w:cs="Arial"/>
          <w:color w:val="222222"/>
          <w:sz w:val="20"/>
          <w:szCs w:val="20"/>
          <w:lang w:eastAsia="es-ES"/>
        </w:rPr>
        <w:t>Estudio de opciones de </w:t>
      </w:r>
      <w:r w:rsidRPr="00CA48C5">
        <w:rPr>
          <w:rStyle w:val="Fuentedeprrafopredeter1"/>
          <w:rFonts w:ascii="Arial" w:eastAsia="Times New Roman" w:hAnsi="Arial" w:cs="Arial"/>
          <w:b/>
          <w:bCs/>
          <w:color w:val="222222"/>
          <w:sz w:val="20"/>
          <w:szCs w:val="20"/>
          <w:lang w:eastAsia="es-ES"/>
        </w:rPr>
        <w:t>transporte</w:t>
      </w:r>
      <w:r w:rsidRPr="00CA48C5">
        <w:rPr>
          <w:rStyle w:val="Fuentedeprrafopredeter1"/>
          <w:rFonts w:ascii="Arial" w:eastAsia="Times New Roman" w:hAnsi="Arial" w:cs="Arial"/>
          <w:color w:val="222222"/>
          <w:sz w:val="20"/>
          <w:szCs w:val="20"/>
          <w:lang w:eastAsia="es-ES"/>
        </w:rPr>
        <w:t> para desplazamientos</w:t>
      </w:r>
    </w:p>
    <w:p w14:paraId="0E33E3CE" w14:textId="77777777" w:rsidR="00985426" w:rsidRPr="00CA48C5" w:rsidRDefault="00985426" w:rsidP="00985426">
      <w:pPr>
        <w:pStyle w:val="LO-Normal"/>
        <w:shd w:val="clear" w:color="auto" w:fill="FFFFFF"/>
        <w:ind w:left="720"/>
        <w:jc w:val="both"/>
        <w:rPr>
          <w:rFonts w:ascii="Arial" w:hAnsi="Arial" w:cs="Arial"/>
          <w:sz w:val="20"/>
          <w:szCs w:val="20"/>
        </w:rPr>
      </w:pPr>
    </w:p>
    <w:p w14:paraId="77B70B68" w14:textId="77777777" w:rsidR="00985426" w:rsidRPr="00CA48C5" w:rsidRDefault="00985426" w:rsidP="00985426">
      <w:pPr>
        <w:pStyle w:val="LO-Normal"/>
        <w:shd w:val="clear" w:color="auto" w:fill="FFFFFF"/>
        <w:spacing w:after="30"/>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C. Gestión</w:t>
      </w:r>
    </w:p>
    <w:p w14:paraId="443D901D" w14:textId="77777777" w:rsidR="00985426" w:rsidRPr="00CA48C5" w:rsidRDefault="00985426" w:rsidP="00985426">
      <w:pPr>
        <w:pStyle w:val="LO-Normal"/>
        <w:shd w:val="clear" w:color="auto" w:fill="FFFFFF"/>
        <w:spacing w:after="30"/>
        <w:jc w:val="both"/>
        <w:rPr>
          <w:rFonts w:ascii="Arial" w:hAnsi="Arial" w:cs="Arial"/>
          <w:sz w:val="20"/>
          <w:szCs w:val="20"/>
        </w:rPr>
      </w:pPr>
    </w:p>
    <w:p w14:paraId="08CE81C7" w14:textId="77777777" w:rsidR="00985426" w:rsidRPr="00CA48C5" w:rsidRDefault="00985426" w:rsidP="00985426">
      <w:pPr>
        <w:pStyle w:val="LO-Normal"/>
        <w:numPr>
          <w:ilvl w:val="0"/>
          <w:numId w:val="34"/>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Planificación de múltiples partidos los fines de semana para fomentar la competición interna</w:t>
      </w:r>
    </w:p>
    <w:p w14:paraId="75556F94" w14:textId="77777777" w:rsidR="00985426" w:rsidRPr="00CA48C5" w:rsidRDefault="00985426" w:rsidP="00985426">
      <w:pPr>
        <w:pStyle w:val="LO-Normal"/>
        <w:numPr>
          <w:ilvl w:val="0"/>
          <w:numId w:val="34"/>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Propuesta de informatización de asistencia diaria (entrenamientos y preparación física)</w:t>
      </w:r>
    </w:p>
    <w:p w14:paraId="69A67B1F" w14:textId="77777777" w:rsidR="00985426" w:rsidRPr="00CA48C5" w:rsidRDefault="00985426" w:rsidP="00985426">
      <w:pPr>
        <w:pStyle w:val="LO-Normal"/>
        <w:shd w:val="clear" w:color="auto" w:fill="FFFFFF"/>
        <w:ind w:left="720"/>
        <w:jc w:val="both"/>
        <w:rPr>
          <w:rFonts w:ascii="Arial" w:eastAsia="Times New Roman" w:hAnsi="Arial" w:cs="Arial"/>
          <w:color w:val="222222"/>
          <w:sz w:val="20"/>
          <w:szCs w:val="20"/>
          <w:lang w:eastAsia="es-ES"/>
        </w:rPr>
      </w:pPr>
    </w:p>
    <w:p w14:paraId="32CE45EE" w14:textId="77777777" w:rsidR="00985426" w:rsidRPr="00CA48C5" w:rsidRDefault="00985426" w:rsidP="00985426">
      <w:pPr>
        <w:pStyle w:val="LO-Normal"/>
        <w:shd w:val="clear" w:color="auto" w:fill="FFFFFF"/>
        <w:spacing w:after="30"/>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D. Captación y Desarrollo</w:t>
      </w:r>
    </w:p>
    <w:p w14:paraId="2E5D83FE" w14:textId="77777777" w:rsidR="00985426" w:rsidRPr="00CA48C5" w:rsidRDefault="00985426" w:rsidP="00985426">
      <w:pPr>
        <w:pStyle w:val="LO-Normal"/>
        <w:shd w:val="clear" w:color="auto" w:fill="FFFFFF"/>
        <w:spacing w:after="30"/>
        <w:jc w:val="both"/>
        <w:rPr>
          <w:rFonts w:ascii="Arial" w:hAnsi="Arial" w:cs="Arial"/>
          <w:sz w:val="20"/>
          <w:szCs w:val="20"/>
        </w:rPr>
      </w:pPr>
    </w:p>
    <w:p w14:paraId="549D7A85" w14:textId="77777777" w:rsidR="00985426" w:rsidRPr="00CA48C5" w:rsidRDefault="00985426" w:rsidP="00985426">
      <w:pPr>
        <w:pStyle w:val="LO-Normal"/>
        <w:numPr>
          <w:ilvl w:val="0"/>
          <w:numId w:val="35"/>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Refuerzo en la captación de jugadores/as altos/as para mejorar el nivel competitivo</w:t>
      </w:r>
    </w:p>
    <w:p w14:paraId="38721297" w14:textId="77777777" w:rsidR="00985426" w:rsidRPr="00CA48C5" w:rsidRDefault="00985426" w:rsidP="00985426">
      <w:pPr>
        <w:pStyle w:val="LO-Normal"/>
        <w:numPr>
          <w:ilvl w:val="0"/>
          <w:numId w:val="35"/>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Plan de continuidad deportiva y transición ordenada entre categorías, especialmente de Alevín a Infantil</w:t>
      </w:r>
    </w:p>
    <w:p w14:paraId="0B3FEF45" w14:textId="77777777" w:rsidR="00985426" w:rsidRPr="00CA48C5" w:rsidRDefault="00985426" w:rsidP="00985426">
      <w:pPr>
        <w:pStyle w:val="LO-Normal"/>
        <w:shd w:val="clear" w:color="auto" w:fill="FFFFFF"/>
        <w:ind w:left="720"/>
        <w:jc w:val="both"/>
        <w:rPr>
          <w:rFonts w:ascii="Arial" w:eastAsia="Times New Roman" w:hAnsi="Arial" w:cs="Arial"/>
          <w:color w:val="222222"/>
          <w:sz w:val="20"/>
          <w:szCs w:val="20"/>
          <w:lang w:eastAsia="es-ES"/>
        </w:rPr>
      </w:pPr>
    </w:p>
    <w:p w14:paraId="2ECAD753" w14:textId="77777777" w:rsidR="00985426" w:rsidRPr="00CA48C5" w:rsidRDefault="00985426" w:rsidP="00985426">
      <w:pPr>
        <w:pStyle w:val="LO-Normal"/>
        <w:shd w:val="clear" w:color="auto" w:fill="FFFFFF"/>
        <w:spacing w:after="30"/>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E. Entrenamiento y Formación</w:t>
      </w:r>
    </w:p>
    <w:p w14:paraId="36B359E7" w14:textId="77777777" w:rsidR="00985426" w:rsidRPr="00CA48C5" w:rsidRDefault="00985426" w:rsidP="00985426">
      <w:pPr>
        <w:pStyle w:val="LO-Normal"/>
        <w:shd w:val="clear" w:color="auto" w:fill="FFFFFF"/>
        <w:spacing w:after="30"/>
        <w:jc w:val="both"/>
        <w:rPr>
          <w:rFonts w:ascii="Arial" w:hAnsi="Arial" w:cs="Arial"/>
          <w:sz w:val="20"/>
          <w:szCs w:val="20"/>
        </w:rPr>
      </w:pPr>
    </w:p>
    <w:p w14:paraId="198CC917" w14:textId="77777777" w:rsidR="00985426" w:rsidRPr="00CA48C5" w:rsidRDefault="00985426" w:rsidP="00985426">
      <w:pPr>
        <w:pStyle w:val="LO-Normal"/>
        <w:numPr>
          <w:ilvl w:val="0"/>
          <w:numId w:val="36"/>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Fomentar el compromiso en la preparación física</w:t>
      </w:r>
    </w:p>
    <w:p w14:paraId="490B267C" w14:textId="77777777" w:rsidR="00985426" w:rsidRPr="00CA48C5" w:rsidRDefault="00985426" w:rsidP="00985426">
      <w:pPr>
        <w:pStyle w:val="LO-Normal"/>
        <w:numPr>
          <w:ilvl w:val="0"/>
          <w:numId w:val="36"/>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Apuesta por entrenadores con perfil técnico sólido</w:t>
      </w:r>
    </w:p>
    <w:p w14:paraId="4BD0468D" w14:textId="77777777" w:rsidR="00985426" w:rsidRPr="00CA48C5" w:rsidRDefault="00985426" w:rsidP="00985426">
      <w:pPr>
        <w:pStyle w:val="LO-Normal"/>
        <w:numPr>
          <w:ilvl w:val="0"/>
          <w:numId w:val="36"/>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Asignar más horas para formación técnica del cuerpo técnico</w:t>
      </w:r>
    </w:p>
    <w:p w14:paraId="102F7175" w14:textId="77777777" w:rsidR="00985426" w:rsidRPr="00CA48C5" w:rsidRDefault="00985426" w:rsidP="00985426">
      <w:pPr>
        <w:pStyle w:val="LO-Normal"/>
        <w:numPr>
          <w:ilvl w:val="0"/>
          <w:numId w:val="36"/>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lastRenderedPageBreak/>
        <w:t>Entrenamientos específicos por puestos (1-2 horas semanales)</w:t>
      </w:r>
    </w:p>
    <w:p w14:paraId="07204E01" w14:textId="77777777" w:rsidR="00985426" w:rsidRPr="00CA48C5" w:rsidRDefault="00985426" w:rsidP="00985426">
      <w:pPr>
        <w:pStyle w:val="LO-Normal"/>
        <w:numPr>
          <w:ilvl w:val="0"/>
          <w:numId w:val="36"/>
        </w:numPr>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Mejora del acompañamiento en procesos de transición entre categorías</w:t>
      </w:r>
    </w:p>
    <w:p w14:paraId="7D5D2E30"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7AC1DF9F" w14:textId="77777777" w:rsidR="00985426" w:rsidRPr="00CA48C5" w:rsidRDefault="00985426" w:rsidP="00985426">
      <w:pPr>
        <w:pStyle w:val="LO-Normal"/>
        <w:shd w:val="clear" w:color="auto" w:fill="FFFFFF"/>
        <w:spacing w:after="30"/>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4. Conclusión</w:t>
      </w:r>
    </w:p>
    <w:p w14:paraId="7AACBE16" w14:textId="77777777" w:rsidR="00985426" w:rsidRPr="00CA48C5" w:rsidRDefault="00985426" w:rsidP="00985426">
      <w:pPr>
        <w:pStyle w:val="LO-Normal"/>
        <w:shd w:val="clear" w:color="auto" w:fill="FFFFFF"/>
        <w:spacing w:after="30"/>
        <w:jc w:val="both"/>
        <w:rPr>
          <w:rFonts w:ascii="Arial" w:hAnsi="Arial" w:cs="Arial"/>
          <w:sz w:val="20"/>
          <w:szCs w:val="20"/>
        </w:rPr>
      </w:pPr>
    </w:p>
    <w:p w14:paraId="50053E6A" w14:textId="77777777" w:rsidR="00985426" w:rsidRPr="00CA48C5" w:rsidRDefault="00985426" w:rsidP="00985426">
      <w:pPr>
        <w:pStyle w:val="LO-Normal"/>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La temporada ha sido notable tanto en logros deportivos como en el crecimiento del club. Sin embargo, se identifican oportunidades claras de mejora en estructura, planificación y proyección a futuro.</w:t>
      </w:r>
    </w:p>
    <w:p w14:paraId="74383C0D" w14:textId="77777777" w:rsidR="00985426" w:rsidRPr="00CA48C5" w:rsidRDefault="00985426" w:rsidP="00985426">
      <w:pPr>
        <w:pStyle w:val="LO-Normal"/>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Se solicita a la directiva:</w:t>
      </w:r>
    </w:p>
    <w:p w14:paraId="55727E0C"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245A7125" w14:textId="154D875C" w:rsidR="00985426" w:rsidRPr="00CA48C5" w:rsidRDefault="00985426" w:rsidP="00985426">
      <w:pPr>
        <w:pStyle w:val="LO-Normal"/>
        <w:numPr>
          <w:ilvl w:val="0"/>
          <w:numId w:val="37"/>
        </w:numPr>
        <w:shd w:val="clear" w:color="auto" w:fill="FFFFFF"/>
        <w:jc w:val="both"/>
        <w:rPr>
          <w:rFonts w:ascii="Arial" w:hAnsi="Arial" w:cs="Arial"/>
          <w:sz w:val="20"/>
          <w:szCs w:val="20"/>
        </w:rPr>
      </w:pPr>
      <w:r w:rsidRPr="00CA48C5">
        <w:rPr>
          <w:rStyle w:val="Fuentedeprrafopredeter1"/>
          <w:rFonts w:ascii="Arial" w:eastAsia="Times New Roman" w:hAnsi="Arial" w:cs="Arial"/>
          <w:color w:val="222222"/>
          <w:sz w:val="20"/>
          <w:szCs w:val="20"/>
          <w:lang w:eastAsia="es-ES"/>
        </w:rPr>
        <w:t>Apoyo en la</w:t>
      </w:r>
      <w:r w:rsidR="0094553D" w:rsidRPr="00CA48C5">
        <w:rPr>
          <w:rStyle w:val="Fuentedeprrafopredeter1"/>
          <w:rFonts w:ascii="Arial" w:eastAsia="Times New Roman" w:hAnsi="Arial" w:cs="Arial"/>
          <w:color w:val="222222"/>
          <w:sz w:val="20"/>
          <w:szCs w:val="20"/>
          <w:lang w:eastAsia="es-ES"/>
        </w:rPr>
        <w:t xml:space="preserve"> </w:t>
      </w:r>
      <w:r w:rsidRPr="00CA48C5">
        <w:rPr>
          <w:rStyle w:val="Fuentedeprrafopredeter1"/>
          <w:rFonts w:ascii="Arial" w:eastAsia="Times New Roman" w:hAnsi="Arial" w:cs="Arial"/>
          <w:b/>
          <w:bCs/>
          <w:color w:val="222222"/>
          <w:sz w:val="20"/>
          <w:szCs w:val="20"/>
          <w:lang w:eastAsia="es-ES"/>
        </w:rPr>
        <w:t>mejora de instalaciones y recursos</w:t>
      </w:r>
    </w:p>
    <w:p w14:paraId="3CB369AA" w14:textId="10814296" w:rsidR="00985426" w:rsidRPr="00CA48C5" w:rsidRDefault="00985426" w:rsidP="00985426">
      <w:pPr>
        <w:pStyle w:val="LO-Normal"/>
        <w:numPr>
          <w:ilvl w:val="0"/>
          <w:numId w:val="37"/>
        </w:numPr>
        <w:shd w:val="clear" w:color="auto" w:fill="FFFFFF"/>
        <w:jc w:val="both"/>
        <w:rPr>
          <w:rFonts w:ascii="Arial" w:hAnsi="Arial" w:cs="Arial"/>
          <w:sz w:val="20"/>
          <w:szCs w:val="20"/>
        </w:rPr>
      </w:pPr>
      <w:r w:rsidRPr="00CA48C5">
        <w:rPr>
          <w:rStyle w:val="Fuentedeprrafopredeter1"/>
          <w:rFonts w:ascii="Arial" w:eastAsia="Times New Roman" w:hAnsi="Arial" w:cs="Arial"/>
          <w:color w:val="222222"/>
          <w:sz w:val="20"/>
          <w:szCs w:val="20"/>
          <w:lang w:eastAsia="es-ES"/>
        </w:rPr>
        <w:t>Aprobación para las</w:t>
      </w:r>
      <w:r w:rsidR="0094553D" w:rsidRPr="00CA48C5">
        <w:rPr>
          <w:rStyle w:val="Fuentedeprrafopredeter1"/>
          <w:rFonts w:ascii="Arial" w:eastAsia="Times New Roman" w:hAnsi="Arial" w:cs="Arial"/>
          <w:color w:val="222222"/>
          <w:sz w:val="20"/>
          <w:szCs w:val="20"/>
          <w:lang w:eastAsia="es-ES"/>
        </w:rPr>
        <w:t xml:space="preserve"> </w:t>
      </w:r>
      <w:r w:rsidRPr="00CA48C5">
        <w:rPr>
          <w:rStyle w:val="Fuentedeprrafopredeter1"/>
          <w:rFonts w:ascii="Arial" w:eastAsia="Times New Roman" w:hAnsi="Arial" w:cs="Arial"/>
          <w:b/>
          <w:bCs/>
          <w:color w:val="222222"/>
          <w:sz w:val="20"/>
          <w:szCs w:val="20"/>
          <w:lang w:eastAsia="es-ES"/>
        </w:rPr>
        <w:t>incorporaciones de entrenadores</w:t>
      </w:r>
    </w:p>
    <w:p w14:paraId="49E974B3" w14:textId="77777777" w:rsidR="00985426" w:rsidRPr="00CA48C5" w:rsidRDefault="00985426" w:rsidP="00985426">
      <w:pPr>
        <w:pStyle w:val="LO-Normal"/>
        <w:numPr>
          <w:ilvl w:val="0"/>
          <w:numId w:val="37"/>
        </w:numPr>
        <w:shd w:val="clear" w:color="auto" w:fill="FFFFFF"/>
        <w:jc w:val="both"/>
        <w:rPr>
          <w:rFonts w:ascii="Arial" w:hAnsi="Arial" w:cs="Arial"/>
          <w:sz w:val="20"/>
          <w:szCs w:val="20"/>
        </w:rPr>
      </w:pPr>
      <w:r w:rsidRPr="00CA48C5">
        <w:rPr>
          <w:rStyle w:val="Fuentedeprrafopredeter1"/>
          <w:rFonts w:ascii="Arial" w:eastAsia="Times New Roman" w:hAnsi="Arial" w:cs="Arial"/>
          <w:color w:val="222222"/>
          <w:sz w:val="20"/>
          <w:szCs w:val="20"/>
          <w:lang w:eastAsia="es-ES"/>
        </w:rPr>
        <w:t xml:space="preserve">Facilitar los medios para implementar mejoras en la </w:t>
      </w:r>
      <w:r w:rsidRPr="00CA48C5">
        <w:rPr>
          <w:rStyle w:val="Fuentedeprrafopredeter1"/>
          <w:rFonts w:ascii="Arial" w:eastAsia="Times New Roman" w:hAnsi="Arial" w:cs="Arial"/>
          <w:b/>
          <w:bCs/>
          <w:color w:val="222222"/>
          <w:sz w:val="20"/>
          <w:szCs w:val="20"/>
          <w:lang w:eastAsia="es-ES"/>
        </w:rPr>
        <w:t>gestión, captación y entrenamiento</w:t>
      </w:r>
    </w:p>
    <w:p w14:paraId="1C2EDDFB" w14:textId="77777777" w:rsidR="00985426" w:rsidRPr="00CA48C5" w:rsidRDefault="00985426" w:rsidP="00985426">
      <w:pPr>
        <w:pStyle w:val="LO-Normal"/>
        <w:shd w:val="clear" w:color="auto" w:fill="FFFFFF"/>
        <w:ind w:left="720"/>
        <w:jc w:val="both"/>
        <w:rPr>
          <w:rFonts w:ascii="Arial" w:hAnsi="Arial" w:cs="Arial"/>
          <w:sz w:val="20"/>
          <w:szCs w:val="20"/>
        </w:rPr>
      </w:pPr>
    </w:p>
    <w:p w14:paraId="4D06AFB0" w14:textId="77777777" w:rsidR="00985426" w:rsidRPr="00CA48C5" w:rsidRDefault="00985426" w:rsidP="00985426">
      <w:pPr>
        <w:pStyle w:val="LO-Normal"/>
        <w:shd w:val="clear" w:color="auto" w:fill="FFFFFF"/>
        <w:jc w:val="both"/>
        <w:rPr>
          <w:rFonts w:ascii="Arial" w:hAnsi="Arial" w:cs="Arial"/>
          <w:sz w:val="20"/>
          <w:szCs w:val="20"/>
        </w:rPr>
      </w:pPr>
      <w:r w:rsidRPr="00CA48C5">
        <w:rPr>
          <w:rFonts w:ascii="Arial" w:eastAsia="Times New Roman" w:hAnsi="Arial" w:cs="Arial"/>
          <w:color w:val="222222"/>
          <w:sz w:val="20"/>
          <w:szCs w:val="20"/>
          <w:lang w:eastAsia="es-ES"/>
        </w:rPr>
        <w:t>Esta memoria busca servir como base para el diseño estratégico de la temporada 2025/2026, con el objetivo de consolidar al C.D. Heidelberg como un referente regional y nacional en voleibol formativo.</w:t>
      </w:r>
    </w:p>
    <w:p w14:paraId="148ED40C" w14:textId="77777777" w:rsidR="00985426" w:rsidRPr="00CA48C5" w:rsidRDefault="00985426" w:rsidP="00985426">
      <w:pPr>
        <w:pStyle w:val="LO-Normal"/>
        <w:shd w:val="clear" w:color="auto" w:fill="FFFFFF"/>
        <w:jc w:val="both"/>
        <w:rPr>
          <w:rFonts w:ascii="Arial" w:eastAsia="Times New Roman" w:hAnsi="Arial" w:cs="Arial"/>
          <w:color w:val="222222"/>
          <w:sz w:val="20"/>
          <w:szCs w:val="20"/>
          <w:lang w:eastAsia="es-ES"/>
        </w:rPr>
      </w:pPr>
    </w:p>
    <w:p w14:paraId="4669936C" w14:textId="77777777" w:rsidR="00985426" w:rsidRPr="00CA48C5" w:rsidRDefault="00985426" w:rsidP="00985426">
      <w:pPr>
        <w:pStyle w:val="LO-Normal"/>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eastAsia="es-ES"/>
        </w:rPr>
        <w:t>Responsables del Área de Voleibol</w:t>
      </w:r>
    </w:p>
    <w:p w14:paraId="5B495F83" w14:textId="77777777" w:rsidR="00985426" w:rsidRPr="00CA48C5" w:rsidRDefault="00985426" w:rsidP="00985426">
      <w:pPr>
        <w:pStyle w:val="LO-Normal"/>
        <w:shd w:val="clear" w:color="auto" w:fill="FFFFFF"/>
        <w:rPr>
          <w:rFonts w:ascii="Arial" w:hAnsi="Arial" w:cs="Arial"/>
          <w:sz w:val="20"/>
          <w:szCs w:val="20"/>
        </w:rPr>
      </w:pPr>
      <w:r w:rsidRPr="00CA48C5">
        <w:rPr>
          <w:rStyle w:val="Fuentedeprrafopredeter1"/>
          <w:rFonts w:ascii="Arial" w:eastAsia="Times New Roman" w:hAnsi="Arial" w:cs="Arial"/>
          <w:color w:val="222222"/>
          <w:sz w:val="20"/>
          <w:szCs w:val="20"/>
          <w:lang w:eastAsia="es-ES"/>
        </w:rPr>
        <w:br/>
        <w:t>Club Deportivo Heidelberg</w:t>
      </w:r>
      <w:r w:rsidRPr="00CA48C5">
        <w:rPr>
          <w:rStyle w:val="Fuentedeprrafopredeter1"/>
          <w:rFonts w:ascii="Arial" w:eastAsia="Times New Roman" w:hAnsi="Arial" w:cs="Arial"/>
          <w:color w:val="222222"/>
          <w:sz w:val="20"/>
          <w:szCs w:val="20"/>
          <w:lang w:eastAsia="es-ES"/>
        </w:rPr>
        <w:br/>
        <w:t>Alberto Avellaneda y David Gil</w:t>
      </w:r>
    </w:p>
    <w:p w14:paraId="4154A529" w14:textId="77777777" w:rsidR="00765C04" w:rsidRPr="00CA48C5" w:rsidRDefault="00765C04" w:rsidP="00CF1457">
      <w:pPr>
        <w:pStyle w:val="Standarduser"/>
        <w:jc w:val="both"/>
        <w:rPr>
          <w:rFonts w:ascii="Arial" w:hAnsi="Arial" w:cs="Arial"/>
          <w:b/>
          <w:bCs/>
          <w:sz w:val="20"/>
          <w:szCs w:val="20"/>
        </w:rPr>
      </w:pPr>
    </w:p>
    <w:p w14:paraId="13227D99" w14:textId="77777777" w:rsidR="00676409" w:rsidRPr="00CA48C5" w:rsidRDefault="00676409" w:rsidP="00CF1457">
      <w:pPr>
        <w:pStyle w:val="Standarduser"/>
        <w:jc w:val="both"/>
        <w:rPr>
          <w:rFonts w:ascii="Arial" w:hAnsi="Arial" w:cs="Arial"/>
          <w:b/>
          <w:bCs/>
          <w:sz w:val="20"/>
          <w:szCs w:val="20"/>
        </w:rPr>
      </w:pPr>
    </w:p>
    <w:p w14:paraId="1829BD6C" w14:textId="77777777" w:rsidR="00162146" w:rsidRPr="00CA48C5" w:rsidRDefault="00162146" w:rsidP="00CF1457">
      <w:pPr>
        <w:pStyle w:val="Standarduser"/>
        <w:jc w:val="both"/>
        <w:rPr>
          <w:rFonts w:ascii="Arial" w:hAnsi="Arial" w:cs="Arial"/>
          <w:b/>
          <w:bCs/>
          <w:sz w:val="20"/>
          <w:szCs w:val="20"/>
        </w:rPr>
      </w:pPr>
    </w:p>
    <w:p w14:paraId="0DDC1020" w14:textId="77777777" w:rsidR="00162146" w:rsidRPr="00CA48C5" w:rsidRDefault="00162146" w:rsidP="00CF1457">
      <w:pPr>
        <w:pStyle w:val="Standarduser"/>
        <w:jc w:val="both"/>
        <w:rPr>
          <w:rFonts w:ascii="Arial" w:hAnsi="Arial" w:cs="Arial"/>
          <w:b/>
          <w:bCs/>
          <w:sz w:val="20"/>
          <w:szCs w:val="20"/>
        </w:rPr>
      </w:pPr>
    </w:p>
    <w:p w14:paraId="521DD2C8" w14:textId="77777777" w:rsidR="00162146" w:rsidRPr="00CA48C5" w:rsidRDefault="00162146" w:rsidP="00CF1457">
      <w:pPr>
        <w:pStyle w:val="Standarduser"/>
        <w:jc w:val="both"/>
        <w:rPr>
          <w:rFonts w:ascii="Arial" w:hAnsi="Arial" w:cs="Arial"/>
          <w:b/>
          <w:bCs/>
          <w:sz w:val="20"/>
          <w:szCs w:val="20"/>
        </w:rPr>
      </w:pPr>
    </w:p>
    <w:p w14:paraId="015F1987" w14:textId="77777777" w:rsidR="00162146" w:rsidRDefault="00162146" w:rsidP="00CF1457">
      <w:pPr>
        <w:pStyle w:val="Standarduser"/>
        <w:jc w:val="both"/>
        <w:rPr>
          <w:rFonts w:ascii="Arial" w:hAnsi="Arial" w:cs="Arial"/>
          <w:b/>
          <w:bCs/>
          <w:sz w:val="20"/>
          <w:szCs w:val="20"/>
        </w:rPr>
      </w:pPr>
    </w:p>
    <w:p w14:paraId="6D09FEB4" w14:textId="77777777" w:rsidR="00CA48C5" w:rsidRDefault="00CA48C5" w:rsidP="00CF1457">
      <w:pPr>
        <w:pStyle w:val="Standarduser"/>
        <w:jc w:val="both"/>
        <w:rPr>
          <w:rFonts w:ascii="Arial" w:hAnsi="Arial" w:cs="Arial"/>
          <w:b/>
          <w:bCs/>
          <w:sz w:val="20"/>
          <w:szCs w:val="20"/>
        </w:rPr>
      </w:pPr>
    </w:p>
    <w:p w14:paraId="6545AFD3" w14:textId="77777777" w:rsidR="00CA48C5" w:rsidRDefault="00CA48C5" w:rsidP="00CF1457">
      <w:pPr>
        <w:pStyle w:val="Standarduser"/>
        <w:jc w:val="both"/>
        <w:rPr>
          <w:rFonts w:ascii="Arial" w:hAnsi="Arial" w:cs="Arial"/>
          <w:b/>
          <w:bCs/>
          <w:sz w:val="20"/>
          <w:szCs w:val="20"/>
        </w:rPr>
      </w:pPr>
    </w:p>
    <w:p w14:paraId="1F871E54" w14:textId="77777777" w:rsidR="00CA48C5" w:rsidRDefault="00CA48C5" w:rsidP="00CF1457">
      <w:pPr>
        <w:pStyle w:val="Standarduser"/>
        <w:jc w:val="both"/>
        <w:rPr>
          <w:rFonts w:ascii="Arial" w:hAnsi="Arial" w:cs="Arial"/>
          <w:b/>
          <w:bCs/>
          <w:sz w:val="20"/>
          <w:szCs w:val="20"/>
        </w:rPr>
      </w:pPr>
    </w:p>
    <w:p w14:paraId="1C7726C7" w14:textId="77777777" w:rsidR="00CA48C5" w:rsidRDefault="00CA48C5" w:rsidP="00CF1457">
      <w:pPr>
        <w:pStyle w:val="Standarduser"/>
        <w:jc w:val="both"/>
        <w:rPr>
          <w:rFonts w:ascii="Arial" w:hAnsi="Arial" w:cs="Arial"/>
          <w:b/>
          <w:bCs/>
          <w:sz w:val="20"/>
          <w:szCs w:val="20"/>
        </w:rPr>
      </w:pPr>
    </w:p>
    <w:p w14:paraId="77A173F2" w14:textId="77777777" w:rsidR="00CA48C5" w:rsidRDefault="00CA48C5" w:rsidP="00CF1457">
      <w:pPr>
        <w:pStyle w:val="Standarduser"/>
        <w:jc w:val="both"/>
        <w:rPr>
          <w:rFonts w:ascii="Arial" w:hAnsi="Arial" w:cs="Arial"/>
          <w:b/>
          <w:bCs/>
          <w:sz w:val="20"/>
          <w:szCs w:val="20"/>
        </w:rPr>
      </w:pPr>
    </w:p>
    <w:p w14:paraId="37ED38C1" w14:textId="77777777" w:rsidR="00CA48C5" w:rsidRDefault="00CA48C5" w:rsidP="00CF1457">
      <w:pPr>
        <w:pStyle w:val="Standarduser"/>
        <w:jc w:val="both"/>
        <w:rPr>
          <w:rFonts w:ascii="Arial" w:hAnsi="Arial" w:cs="Arial"/>
          <w:b/>
          <w:bCs/>
          <w:sz w:val="20"/>
          <w:szCs w:val="20"/>
        </w:rPr>
      </w:pPr>
    </w:p>
    <w:p w14:paraId="7DFEA4C9" w14:textId="77777777" w:rsidR="00CA48C5" w:rsidRDefault="00CA48C5" w:rsidP="00CF1457">
      <w:pPr>
        <w:pStyle w:val="Standarduser"/>
        <w:jc w:val="both"/>
        <w:rPr>
          <w:rFonts w:ascii="Arial" w:hAnsi="Arial" w:cs="Arial"/>
          <w:b/>
          <w:bCs/>
          <w:sz w:val="20"/>
          <w:szCs w:val="20"/>
        </w:rPr>
      </w:pPr>
    </w:p>
    <w:p w14:paraId="2939B96C" w14:textId="77777777" w:rsidR="00CA48C5" w:rsidRDefault="00CA48C5" w:rsidP="00CF1457">
      <w:pPr>
        <w:pStyle w:val="Standarduser"/>
        <w:jc w:val="both"/>
        <w:rPr>
          <w:rFonts w:ascii="Arial" w:hAnsi="Arial" w:cs="Arial"/>
          <w:b/>
          <w:bCs/>
          <w:sz w:val="20"/>
          <w:szCs w:val="20"/>
        </w:rPr>
      </w:pPr>
    </w:p>
    <w:p w14:paraId="45386354" w14:textId="77777777" w:rsidR="00CA48C5" w:rsidRDefault="00CA48C5" w:rsidP="00CF1457">
      <w:pPr>
        <w:pStyle w:val="Standarduser"/>
        <w:jc w:val="both"/>
        <w:rPr>
          <w:rFonts w:ascii="Arial" w:hAnsi="Arial" w:cs="Arial"/>
          <w:b/>
          <w:bCs/>
          <w:sz w:val="20"/>
          <w:szCs w:val="20"/>
        </w:rPr>
      </w:pPr>
    </w:p>
    <w:p w14:paraId="0ED3DC93" w14:textId="77777777" w:rsidR="00CA48C5" w:rsidRDefault="00CA48C5" w:rsidP="00CF1457">
      <w:pPr>
        <w:pStyle w:val="Standarduser"/>
        <w:jc w:val="both"/>
        <w:rPr>
          <w:rFonts w:ascii="Arial" w:hAnsi="Arial" w:cs="Arial"/>
          <w:b/>
          <w:bCs/>
          <w:sz w:val="20"/>
          <w:szCs w:val="20"/>
        </w:rPr>
      </w:pPr>
    </w:p>
    <w:p w14:paraId="4FD87B29" w14:textId="77777777" w:rsidR="00CA48C5" w:rsidRDefault="00CA48C5" w:rsidP="00CF1457">
      <w:pPr>
        <w:pStyle w:val="Standarduser"/>
        <w:jc w:val="both"/>
        <w:rPr>
          <w:rFonts w:ascii="Arial" w:hAnsi="Arial" w:cs="Arial"/>
          <w:b/>
          <w:bCs/>
          <w:sz w:val="20"/>
          <w:szCs w:val="20"/>
        </w:rPr>
      </w:pPr>
    </w:p>
    <w:p w14:paraId="0C260FFD" w14:textId="77777777" w:rsidR="00CA48C5" w:rsidRDefault="00CA48C5" w:rsidP="00CF1457">
      <w:pPr>
        <w:pStyle w:val="Standarduser"/>
        <w:jc w:val="both"/>
        <w:rPr>
          <w:rFonts w:ascii="Arial" w:hAnsi="Arial" w:cs="Arial"/>
          <w:b/>
          <w:bCs/>
          <w:sz w:val="20"/>
          <w:szCs w:val="20"/>
        </w:rPr>
      </w:pPr>
    </w:p>
    <w:p w14:paraId="54D56B38" w14:textId="77777777" w:rsidR="00CA48C5" w:rsidRDefault="00CA48C5" w:rsidP="00CF1457">
      <w:pPr>
        <w:pStyle w:val="Standarduser"/>
        <w:jc w:val="both"/>
        <w:rPr>
          <w:rFonts w:ascii="Arial" w:hAnsi="Arial" w:cs="Arial"/>
          <w:b/>
          <w:bCs/>
          <w:sz w:val="20"/>
          <w:szCs w:val="20"/>
        </w:rPr>
      </w:pPr>
    </w:p>
    <w:p w14:paraId="1D71F900" w14:textId="77777777" w:rsidR="00CA48C5" w:rsidRDefault="00CA48C5" w:rsidP="00CF1457">
      <w:pPr>
        <w:pStyle w:val="Standarduser"/>
        <w:jc w:val="both"/>
        <w:rPr>
          <w:rFonts w:ascii="Arial" w:hAnsi="Arial" w:cs="Arial"/>
          <w:b/>
          <w:bCs/>
          <w:sz w:val="20"/>
          <w:szCs w:val="20"/>
        </w:rPr>
      </w:pPr>
    </w:p>
    <w:p w14:paraId="6056EBAC" w14:textId="77777777" w:rsidR="00CA48C5" w:rsidRDefault="00CA48C5" w:rsidP="00CF1457">
      <w:pPr>
        <w:pStyle w:val="Standarduser"/>
        <w:jc w:val="both"/>
        <w:rPr>
          <w:rFonts w:ascii="Arial" w:hAnsi="Arial" w:cs="Arial"/>
          <w:b/>
          <w:bCs/>
          <w:sz w:val="20"/>
          <w:szCs w:val="20"/>
        </w:rPr>
      </w:pPr>
    </w:p>
    <w:p w14:paraId="5DA0EB25" w14:textId="77777777" w:rsidR="00CA48C5" w:rsidRDefault="00CA48C5" w:rsidP="00CF1457">
      <w:pPr>
        <w:pStyle w:val="Standarduser"/>
        <w:jc w:val="both"/>
        <w:rPr>
          <w:rFonts w:ascii="Arial" w:hAnsi="Arial" w:cs="Arial"/>
          <w:b/>
          <w:bCs/>
          <w:sz w:val="20"/>
          <w:szCs w:val="20"/>
        </w:rPr>
      </w:pPr>
    </w:p>
    <w:p w14:paraId="520ED61E" w14:textId="77777777" w:rsidR="00CA48C5" w:rsidRDefault="00CA48C5" w:rsidP="00CF1457">
      <w:pPr>
        <w:pStyle w:val="Standarduser"/>
        <w:jc w:val="both"/>
        <w:rPr>
          <w:rFonts w:ascii="Arial" w:hAnsi="Arial" w:cs="Arial"/>
          <w:b/>
          <w:bCs/>
          <w:sz w:val="20"/>
          <w:szCs w:val="20"/>
        </w:rPr>
      </w:pPr>
    </w:p>
    <w:p w14:paraId="11F02DDB" w14:textId="77777777" w:rsidR="00CA48C5" w:rsidRDefault="00CA48C5" w:rsidP="00CF1457">
      <w:pPr>
        <w:pStyle w:val="Standarduser"/>
        <w:jc w:val="both"/>
        <w:rPr>
          <w:rFonts w:ascii="Arial" w:hAnsi="Arial" w:cs="Arial"/>
          <w:b/>
          <w:bCs/>
          <w:sz w:val="20"/>
          <w:szCs w:val="20"/>
        </w:rPr>
      </w:pPr>
    </w:p>
    <w:p w14:paraId="378C00A6" w14:textId="77777777" w:rsidR="00CA48C5" w:rsidRDefault="00CA48C5" w:rsidP="00CF1457">
      <w:pPr>
        <w:pStyle w:val="Standarduser"/>
        <w:jc w:val="both"/>
        <w:rPr>
          <w:rFonts w:ascii="Arial" w:hAnsi="Arial" w:cs="Arial"/>
          <w:b/>
          <w:bCs/>
          <w:sz w:val="20"/>
          <w:szCs w:val="20"/>
        </w:rPr>
      </w:pPr>
    </w:p>
    <w:p w14:paraId="072A1354" w14:textId="77777777" w:rsidR="00CA48C5" w:rsidRDefault="00CA48C5" w:rsidP="00CF1457">
      <w:pPr>
        <w:pStyle w:val="Standarduser"/>
        <w:jc w:val="both"/>
        <w:rPr>
          <w:rFonts w:ascii="Arial" w:hAnsi="Arial" w:cs="Arial"/>
          <w:b/>
          <w:bCs/>
          <w:sz w:val="20"/>
          <w:szCs w:val="20"/>
        </w:rPr>
      </w:pPr>
    </w:p>
    <w:p w14:paraId="11AA0D8D" w14:textId="77777777" w:rsidR="00CA48C5" w:rsidRDefault="00CA48C5" w:rsidP="00CF1457">
      <w:pPr>
        <w:pStyle w:val="Standarduser"/>
        <w:jc w:val="both"/>
        <w:rPr>
          <w:rFonts w:ascii="Arial" w:hAnsi="Arial" w:cs="Arial"/>
          <w:b/>
          <w:bCs/>
          <w:sz w:val="20"/>
          <w:szCs w:val="20"/>
        </w:rPr>
      </w:pPr>
    </w:p>
    <w:p w14:paraId="1AF54775" w14:textId="77777777" w:rsidR="00CA48C5" w:rsidRDefault="00CA48C5" w:rsidP="00CF1457">
      <w:pPr>
        <w:pStyle w:val="Standarduser"/>
        <w:jc w:val="both"/>
        <w:rPr>
          <w:rFonts w:ascii="Arial" w:hAnsi="Arial" w:cs="Arial"/>
          <w:b/>
          <w:bCs/>
          <w:sz w:val="20"/>
          <w:szCs w:val="20"/>
        </w:rPr>
      </w:pPr>
    </w:p>
    <w:p w14:paraId="2DE0BAF9" w14:textId="77777777" w:rsidR="00CA48C5" w:rsidRDefault="00CA48C5" w:rsidP="00CF1457">
      <w:pPr>
        <w:pStyle w:val="Standarduser"/>
        <w:jc w:val="both"/>
        <w:rPr>
          <w:rFonts w:ascii="Arial" w:hAnsi="Arial" w:cs="Arial"/>
          <w:b/>
          <w:bCs/>
          <w:sz w:val="20"/>
          <w:szCs w:val="20"/>
        </w:rPr>
      </w:pPr>
    </w:p>
    <w:p w14:paraId="226B8BA1" w14:textId="77777777" w:rsidR="00CA48C5" w:rsidRDefault="00CA48C5" w:rsidP="00CF1457">
      <w:pPr>
        <w:pStyle w:val="Standarduser"/>
        <w:jc w:val="both"/>
        <w:rPr>
          <w:rFonts w:ascii="Arial" w:hAnsi="Arial" w:cs="Arial"/>
          <w:b/>
          <w:bCs/>
          <w:sz w:val="20"/>
          <w:szCs w:val="20"/>
        </w:rPr>
      </w:pPr>
    </w:p>
    <w:p w14:paraId="134C38DE" w14:textId="77777777" w:rsidR="00CA48C5" w:rsidRDefault="00CA48C5" w:rsidP="00CF1457">
      <w:pPr>
        <w:pStyle w:val="Standarduser"/>
        <w:jc w:val="both"/>
        <w:rPr>
          <w:rFonts w:ascii="Arial" w:hAnsi="Arial" w:cs="Arial"/>
          <w:b/>
          <w:bCs/>
          <w:sz w:val="20"/>
          <w:szCs w:val="20"/>
        </w:rPr>
      </w:pPr>
    </w:p>
    <w:p w14:paraId="01A22EDA" w14:textId="77777777" w:rsidR="00CA48C5" w:rsidRDefault="00CA48C5" w:rsidP="00CF1457">
      <w:pPr>
        <w:pStyle w:val="Standarduser"/>
        <w:jc w:val="both"/>
        <w:rPr>
          <w:rFonts w:ascii="Arial" w:hAnsi="Arial" w:cs="Arial"/>
          <w:b/>
          <w:bCs/>
          <w:sz w:val="20"/>
          <w:szCs w:val="20"/>
        </w:rPr>
      </w:pPr>
    </w:p>
    <w:p w14:paraId="0E7FC98A" w14:textId="77777777" w:rsidR="00CA48C5" w:rsidRDefault="00CA48C5" w:rsidP="00CF1457">
      <w:pPr>
        <w:pStyle w:val="Standarduser"/>
        <w:jc w:val="both"/>
        <w:rPr>
          <w:rFonts w:ascii="Arial" w:hAnsi="Arial" w:cs="Arial"/>
          <w:b/>
          <w:bCs/>
          <w:sz w:val="20"/>
          <w:szCs w:val="20"/>
        </w:rPr>
      </w:pPr>
    </w:p>
    <w:p w14:paraId="1A58EC60" w14:textId="77777777" w:rsidR="00CA48C5" w:rsidRDefault="00CA48C5" w:rsidP="00CF1457">
      <w:pPr>
        <w:pStyle w:val="Standarduser"/>
        <w:jc w:val="both"/>
        <w:rPr>
          <w:rFonts w:ascii="Arial" w:hAnsi="Arial" w:cs="Arial"/>
          <w:b/>
          <w:bCs/>
          <w:sz w:val="20"/>
          <w:szCs w:val="20"/>
        </w:rPr>
      </w:pPr>
    </w:p>
    <w:p w14:paraId="6322F9CA" w14:textId="77777777" w:rsidR="00CA48C5" w:rsidRDefault="00CA48C5" w:rsidP="00CF1457">
      <w:pPr>
        <w:pStyle w:val="Standarduser"/>
        <w:jc w:val="both"/>
        <w:rPr>
          <w:rFonts w:ascii="Arial" w:hAnsi="Arial" w:cs="Arial"/>
          <w:b/>
          <w:bCs/>
          <w:sz w:val="20"/>
          <w:szCs w:val="20"/>
        </w:rPr>
      </w:pPr>
    </w:p>
    <w:p w14:paraId="509E3520" w14:textId="77777777" w:rsidR="00CA48C5" w:rsidRDefault="00CA48C5" w:rsidP="00CF1457">
      <w:pPr>
        <w:pStyle w:val="Standarduser"/>
        <w:jc w:val="both"/>
        <w:rPr>
          <w:rFonts w:ascii="Arial" w:hAnsi="Arial" w:cs="Arial"/>
          <w:b/>
          <w:bCs/>
          <w:sz w:val="20"/>
          <w:szCs w:val="20"/>
        </w:rPr>
      </w:pPr>
    </w:p>
    <w:p w14:paraId="370FEA5B" w14:textId="77777777" w:rsidR="00CA48C5" w:rsidRPr="00CA48C5" w:rsidRDefault="00CA48C5" w:rsidP="00CF1457">
      <w:pPr>
        <w:pStyle w:val="Standarduser"/>
        <w:jc w:val="both"/>
        <w:rPr>
          <w:rFonts w:ascii="Arial" w:hAnsi="Arial" w:cs="Arial"/>
          <w:b/>
          <w:bCs/>
          <w:sz w:val="20"/>
          <w:szCs w:val="20"/>
        </w:rPr>
      </w:pPr>
    </w:p>
    <w:p w14:paraId="02C69924" w14:textId="77777777" w:rsidR="00676409" w:rsidRPr="00CA48C5" w:rsidRDefault="00676409" w:rsidP="00CF1457">
      <w:pPr>
        <w:pStyle w:val="Standarduser"/>
        <w:jc w:val="both"/>
        <w:rPr>
          <w:rFonts w:ascii="Arial" w:hAnsi="Arial" w:cs="Arial"/>
          <w:b/>
          <w:bCs/>
          <w:sz w:val="20"/>
          <w:szCs w:val="20"/>
        </w:rPr>
      </w:pPr>
    </w:p>
    <w:p w14:paraId="258EBA03" w14:textId="77777777" w:rsidR="00676409" w:rsidRPr="00CA48C5" w:rsidRDefault="00676409" w:rsidP="00CF1457">
      <w:pPr>
        <w:pStyle w:val="Standarduser"/>
        <w:jc w:val="both"/>
        <w:rPr>
          <w:rFonts w:ascii="Arial" w:hAnsi="Arial" w:cs="Arial"/>
          <w:b/>
          <w:bCs/>
          <w:sz w:val="20"/>
          <w:szCs w:val="20"/>
        </w:rPr>
      </w:pPr>
    </w:p>
    <w:p w14:paraId="7A2DE612" w14:textId="77777777" w:rsidR="004D5C51" w:rsidRPr="00CA48C5" w:rsidRDefault="004D5C51" w:rsidP="004D5C51">
      <w:pPr>
        <w:pStyle w:val="LO-Normal"/>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val="pt-PT" w:eastAsia="es-ES"/>
        </w:rPr>
        <w:t xml:space="preserve">Memoria Deportiva y Organizativa - Temporada </w:t>
      </w:r>
    </w:p>
    <w:p w14:paraId="4DE04589" w14:textId="77777777" w:rsidR="004D5C51" w:rsidRPr="00CA48C5" w:rsidRDefault="004D5C51" w:rsidP="004D5C51">
      <w:pPr>
        <w:pStyle w:val="LO-Normal"/>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val="pt-PT" w:eastAsia="es-ES"/>
        </w:rPr>
        <w:t>2024/2025</w:t>
      </w:r>
    </w:p>
    <w:p w14:paraId="2FD8827F" w14:textId="77777777" w:rsidR="004D5C51" w:rsidRPr="00CA48C5" w:rsidRDefault="004D5C51" w:rsidP="004D5C51">
      <w:pPr>
        <w:pStyle w:val="LO-Normal"/>
        <w:shd w:val="clear" w:color="auto" w:fill="FFFFFF"/>
        <w:jc w:val="both"/>
        <w:rPr>
          <w:rFonts w:ascii="Arial" w:hAnsi="Arial" w:cs="Arial"/>
          <w:sz w:val="20"/>
          <w:szCs w:val="20"/>
        </w:rPr>
      </w:pPr>
    </w:p>
    <w:p w14:paraId="201300EE" w14:textId="5E7C7E1F" w:rsidR="004D5C51" w:rsidRPr="00CA48C5" w:rsidRDefault="004D5C51" w:rsidP="004D5C51">
      <w:pPr>
        <w:pStyle w:val="LO-Normal"/>
        <w:shd w:val="clear" w:color="auto" w:fill="FFFFFF"/>
        <w:jc w:val="both"/>
        <w:rPr>
          <w:rFonts w:ascii="Arial" w:hAnsi="Arial" w:cs="Arial"/>
          <w:sz w:val="20"/>
          <w:szCs w:val="20"/>
        </w:rPr>
      </w:pPr>
      <w:r w:rsidRPr="00CA48C5">
        <w:rPr>
          <w:rStyle w:val="Fuentedeprrafopredeter1"/>
          <w:rFonts w:ascii="Arial" w:eastAsia="Times New Roman" w:hAnsi="Arial" w:cs="Arial"/>
          <w:b/>
          <w:bCs/>
          <w:color w:val="222222"/>
          <w:sz w:val="20"/>
          <w:szCs w:val="20"/>
          <w:lang w:val="pt-PT" w:eastAsia="es-ES"/>
        </w:rPr>
        <w:t>Área de Fútbol - Club Deportivo Heidelberg</w:t>
      </w:r>
    </w:p>
    <w:p w14:paraId="2B47CAA3" w14:textId="77777777" w:rsidR="00676409" w:rsidRPr="00CA48C5" w:rsidRDefault="00676409" w:rsidP="00CF1457">
      <w:pPr>
        <w:pStyle w:val="Standarduser"/>
        <w:jc w:val="both"/>
        <w:rPr>
          <w:rFonts w:ascii="Arial" w:hAnsi="Arial" w:cs="Arial"/>
          <w:b/>
          <w:bCs/>
          <w:sz w:val="20"/>
          <w:szCs w:val="20"/>
        </w:rPr>
      </w:pPr>
    </w:p>
    <w:p w14:paraId="69675ACA"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CA48C5">
        <w:rPr>
          <w:rStyle w:val="Fuentedeprrafopredeter1"/>
          <w:rFonts w:ascii="Arial" w:eastAsia="Times New Roman" w:hAnsi="Arial" w:cs="Arial"/>
          <w:bCs/>
          <w:color w:val="222222"/>
          <w:sz w:val="20"/>
          <w:szCs w:val="20"/>
          <w:lang w:eastAsia="es-ES"/>
        </w:rPr>
        <w:t>Equipos y números de jugadores.</w:t>
      </w:r>
    </w:p>
    <w:p w14:paraId="3D12F137"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Cs/>
          <w:color w:val="222222"/>
          <w:sz w:val="20"/>
          <w:szCs w:val="20"/>
          <w:lang w:eastAsia="es-ES"/>
        </w:rPr>
      </w:pPr>
    </w:p>
    <w:p w14:paraId="1ABCB229"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proofErr w:type="spellStart"/>
      <w:r w:rsidRPr="00CA48C5">
        <w:rPr>
          <w:rStyle w:val="Fuentedeprrafopredeter1"/>
          <w:rFonts w:ascii="Arial" w:eastAsia="Times New Roman" w:hAnsi="Arial" w:cs="Arial"/>
          <w:b/>
          <w:bCs/>
          <w:color w:val="222222"/>
          <w:sz w:val="20"/>
          <w:szCs w:val="20"/>
          <w:lang w:eastAsia="es-ES"/>
        </w:rPr>
        <w:t>Miniprebenjamín</w:t>
      </w:r>
      <w:proofErr w:type="spellEnd"/>
      <w:r w:rsidRPr="00CA48C5">
        <w:rPr>
          <w:rStyle w:val="Fuentedeprrafopredeter1"/>
          <w:rFonts w:ascii="Arial" w:eastAsia="Times New Roman" w:hAnsi="Arial" w:cs="Arial"/>
          <w:b/>
          <w:bCs/>
          <w:color w:val="222222"/>
          <w:sz w:val="20"/>
          <w:szCs w:val="20"/>
          <w:lang w:eastAsia="es-ES"/>
        </w:rPr>
        <w:t>: 22 jugadores.</w:t>
      </w:r>
    </w:p>
    <w:p w14:paraId="540B86F1"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CA48C5">
        <w:rPr>
          <w:rStyle w:val="Fuentedeprrafopredeter1"/>
          <w:rFonts w:ascii="Arial" w:eastAsia="Times New Roman" w:hAnsi="Arial" w:cs="Arial"/>
          <w:b/>
          <w:bCs/>
          <w:color w:val="222222"/>
          <w:sz w:val="20"/>
          <w:szCs w:val="20"/>
          <w:lang w:eastAsia="es-ES"/>
        </w:rPr>
        <w:t xml:space="preserve">Pre </w:t>
      </w:r>
      <w:proofErr w:type="gramStart"/>
      <w:r w:rsidRPr="00CA48C5">
        <w:rPr>
          <w:rStyle w:val="Fuentedeprrafopredeter1"/>
          <w:rFonts w:ascii="Arial" w:eastAsia="Times New Roman" w:hAnsi="Arial" w:cs="Arial"/>
          <w:b/>
          <w:bCs/>
          <w:color w:val="222222"/>
          <w:sz w:val="20"/>
          <w:szCs w:val="20"/>
          <w:lang w:eastAsia="es-ES"/>
        </w:rPr>
        <w:t>Benjamín :</w:t>
      </w:r>
      <w:proofErr w:type="gramEnd"/>
      <w:r w:rsidRPr="00CA48C5">
        <w:rPr>
          <w:rStyle w:val="Fuentedeprrafopredeter1"/>
          <w:rFonts w:ascii="Arial" w:eastAsia="Times New Roman" w:hAnsi="Arial" w:cs="Arial"/>
          <w:b/>
          <w:bCs/>
          <w:color w:val="222222"/>
          <w:sz w:val="20"/>
          <w:szCs w:val="20"/>
          <w:lang w:eastAsia="es-ES"/>
        </w:rPr>
        <w:t xml:space="preserve"> 18 Jugadores.</w:t>
      </w:r>
    </w:p>
    <w:p w14:paraId="5944A04B"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CA48C5">
        <w:rPr>
          <w:rStyle w:val="Fuentedeprrafopredeter1"/>
          <w:rFonts w:ascii="Arial" w:eastAsia="Times New Roman" w:hAnsi="Arial" w:cs="Arial"/>
          <w:b/>
          <w:bCs/>
          <w:color w:val="222222"/>
          <w:sz w:val="20"/>
          <w:szCs w:val="20"/>
          <w:lang w:eastAsia="es-ES"/>
        </w:rPr>
        <w:t>Benjamín B:  25 Jugadores.</w:t>
      </w:r>
    </w:p>
    <w:p w14:paraId="38C647CB"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CA48C5">
        <w:rPr>
          <w:rStyle w:val="Fuentedeprrafopredeter1"/>
          <w:rFonts w:ascii="Arial" w:eastAsia="Times New Roman" w:hAnsi="Arial" w:cs="Arial"/>
          <w:b/>
          <w:bCs/>
          <w:color w:val="222222"/>
          <w:sz w:val="20"/>
          <w:szCs w:val="20"/>
          <w:lang w:eastAsia="es-ES"/>
        </w:rPr>
        <w:t xml:space="preserve">Benjamín </w:t>
      </w:r>
      <w:proofErr w:type="gramStart"/>
      <w:r w:rsidRPr="00CA48C5">
        <w:rPr>
          <w:rStyle w:val="Fuentedeprrafopredeter1"/>
          <w:rFonts w:ascii="Arial" w:eastAsia="Times New Roman" w:hAnsi="Arial" w:cs="Arial"/>
          <w:b/>
          <w:bCs/>
          <w:color w:val="222222"/>
          <w:sz w:val="20"/>
          <w:szCs w:val="20"/>
          <w:lang w:eastAsia="es-ES"/>
        </w:rPr>
        <w:t>A :</w:t>
      </w:r>
      <w:proofErr w:type="gramEnd"/>
      <w:r w:rsidRPr="00CA48C5">
        <w:rPr>
          <w:rStyle w:val="Fuentedeprrafopredeter1"/>
          <w:rFonts w:ascii="Arial" w:eastAsia="Times New Roman" w:hAnsi="Arial" w:cs="Arial"/>
          <w:b/>
          <w:bCs/>
          <w:color w:val="222222"/>
          <w:sz w:val="20"/>
          <w:szCs w:val="20"/>
          <w:lang w:eastAsia="es-ES"/>
        </w:rPr>
        <w:t xml:space="preserve"> 23 Jugadores.</w:t>
      </w:r>
    </w:p>
    <w:p w14:paraId="29BD1BD3"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CA48C5">
        <w:rPr>
          <w:rStyle w:val="Fuentedeprrafopredeter1"/>
          <w:rFonts w:ascii="Arial" w:eastAsia="Times New Roman" w:hAnsi="Arial" w:cs="Arial"/>
          <w:b/>
          <w:bCs/>
          <w:color w:val="222222"/>
          <w:sz w:val="20"/>
          <w:szCs w:val="20"/>
          <w:lang w:eastAsia="es-ES"/>
        </w:rPr>
        <w:t>Alevín A: 20 jugadores</w:t>
      </w:r>
    </w:p>
    <w:p w14:paraId="56E148C4"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CA48C5">
        <w:rPr>
          <w:rStyle w:val="Fuentedeprrafopredeter1"/>
          <w:rFonts w:ascii="Arial" w:eastAsia="Times New Roman" w:hAnsi="Arial" w:cs="Arial"/>
          <w:b/>
          <w:bCs/>
          <w:color w:val="222222"/>
          <w:sz w:val="20"/>
          <w:szCs w:val="20"/>
          <w:lang w:eastAsia="es-ES"/>
        </w:rPr>
        <w:t>Infantil: 27 Jugadores.</w:t>
      </w:r>
    </w:p>
    <w:p w14:paraId="1BB15C40"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CA48C5">
        <w:rPr>
          <w:rStyle w:val="Fuentedeprrafopredeter1"/>
          <w:rFonts w:ascii="Arial" w:eastAsia="Times New Roman" w:hAnsi="Arial" w:cs="Arial"/>
          <w:b/>
          <w:bCs/>
          <w:color w:val="222222"/>
          <w:sz w:val="20"/>
          <w:szCs w:val="20"/>
          <w:lang w:eastAsia="es-ES"/>
        </w:rPr>
        <w:t>Cadete:  19 Jugadores.</w:t>
      </w:r>
    </w:p>
    <w:p w14:paraId="7E2CBCF1"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CA48C5">
        <w:rPr>
          <w:rStyle w:val="Fuentedeprrafopredeter1"/>
          <w:rFonts w:ascii="Arial" w:eastAsia="Times New Roman" w:hAnsi="Arial" w:cs="Arial"/>
          <w:b/>
          <w:bCs/>
          <w:color w:val="222222"/>
          <w:sz w:val="20"/>
          <w:szCs w:val="20"/>
          <w:lang w:eastAsia="es-ES"/>
        </w:rPr>
        <w:t>Juvenil: 24 Jugadores.</w:t>
      </w:r>
    </w:p>
    <w:p w14:paraId="15596483"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p>
    <w:p w14:paraId="2171ABEA" w14:textId="77777777" w:rsidR="004D5C51" w:rsidRPr="004249F2" w:rsidRDefault="004D5C51" w:rsidP="004D5C51">
      <w:pPr>
        <w:pStyle w:val="LO-Normal"/>
        <w:shd w:val="clear" w:color="auto" w:fill="FFFFFF"/>
        <w:spacing w:after="30"/>
        <w:jc w:val="both"/>
        <w:rPr>
          <w:rStyle w:val="Fuentedeprrafopredeter1"/>
          <w:rFonts w:ascii="Arial" w:eastAsia="Times New Roman" w:hAnsi="Arial" w:cs="Arial"/>
          <w:b/>
          <w:color w:val="222222"/>
          <w:sz w:val="20"/>
          <w:szCs w:val="20"/>
          <w:lang w:eastAsia="es-ES"/>
        </w:rPr>
      </w:pPr>
      <w:r w:rsidRPr="004249F2">
        <w:rPr>
          <w:rStyle w:val="Fuentedeprrafopredeter1"/>
          <w:rFonts w:ascii="Arial" w:eastAsia="Times New Roman" w:hAnsi="Arial" w:cs="Arial"/>
          <w:b/>
          <w:color w:val="222222"/>
          <w:sz w:val="20"/>
          <w:szCs w:val="20"/>
          <w:lang w:eastAsia="es-ES"/>
        </w:rPr>
        <w:t>Resultados de los equipos.</w:t>
      </w:r>
    </w:p>
    <w:p w14:paraId="20DCFDEF"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Cs/>
          <w:color w:val="222222"/>
          <w:sz w:val="20"/>
          <w:szCs w:val="20"/>
          <w:lang w:eastAsia="es-ES"/>
        </w:rPr>
      </w:pPr>
    </w:p>
    <w:p w14:paraId="59069011" w14:textId="62535732" w:rsidR="004D5C51" w:rsidRPr="003E23BF" w:rsidRDefault="004249F2"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roofErr w:type="spellStart"/>
      <w:r w:rsidRPr="003E23BF">
        <w:rPr>
          <w:rStyle w:val="Fuentedeprrafopredeter1"/>
          <w:rFonts w:ascii="Arial" w:eastAsia="Times New Roman" w:hAnsi="Arial" w:cs="Arial"/>
          <w:color w:val="222222"/>
          <w:sz w:val="20"/>
          <w:szCs w:val="20"/>
          <w:lang w:eastAsia="es-ES"/>
        </w:rPr>
        <w:t>Miniprebenjamín</w:t>
      </w:r>
      <w:proofErr w:type="spellEnd"/>
      <w:r w:rsidR="004D5C51" w:rsidRPr="003E23BF">
        <w:rPr>
          <w:rStyle w:val="Fuentedeprrafopredeter1"/>
          <w:rFonts w:ascii="Arial" w:eastAsia="Times New Roman" w:hAnsi="Arial" w:cs="Arial"/>
          <w:color w:val="222222"/>
          <w:sz w:val="20"/>
          <w:szCs w:val="20"/>
          <w:lang w:eastAsia="es-ES"/>
        </w:rPr>
        <w:t>: Equipo no federado que entrena con el principal objetivo de adquirir hábitos deportivos básicos. Esta temporada hemos incluido su participación en varios partidos amistosos con equipos de la misma categoría de otras cadenas y acabará la temporada con un torneo.</w:t>
      </w:r>
    </w:p>
    <w:p w14:paraId="6BD1B8A3" w14:textId="77777777"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67A52499" w14:textId="26A4A01D"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3E23BF">
        <w:rPr>
          <w:rStyle w:val="Fuentedeprrafopredeter1"/>
          <w:rFonts w:ascii="Arial" w:eastAsia="Times New Roman" w:hAnsi="Arial" w:cs="Arial"/>
          <w:color w:val="222222"/>
          <w:sz w:val="20"/>
          <w:szCs w:val="20"/>
          <w:lang w:eastAsia="es-ES"/>
        </w:rPr>
        <w:t>Prebenjamín: Grupo formado por jugadores por las generaciones de 2017 y 2018,</w:t>
      </w:r>
      <w:r w:rsidR="004249F2">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donde han disputado partidos de la Liga de Escuelas Municipales organizada por el IMD y el Ayuntamiento de Las Palmas de GC.</w:t>
      </w:r>
    </w:p>
    <w:p w14:paraId="4579E443" w14:textId="77777777"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7036C0A5" w14:textId="56C7870A" w:rsidR="004D5C51" w:rsidRPr="003E23BF" w:rsidRDefault="004249F2"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3E23BF">
        <w:rPr>
          <w:rStyle w:val="Fuentedeprrafopredeter1"/>
          <w:rFonts w:ascii="Arial" w:eastAsia="Times New Roman" w:hAnsi="Arial" w:cs="Arial"/>
          <w:color w:val="222222"/>
          <w:sz w:val="20"/>
          <w:szCs w:val="20"/>
          <w:lang w:eastAsia="es-ES"/>
        </w:rPr>
        <w:t>Benjamín</w:t>
      </w:r>
      <w:r w:rsidR="004D5C51" w:rsidRPr="003E23BF">
        <w:rPr>
          <w:rStyle w:val="Fuentedeprrafopredeter1"/>
          <w:rFonts w:ascii="Arial" w:eastAsia="Times New Roman" w:hAnsi="Arial" w:cs="Arial"/>
          <w:color w:val="222222"/>
          <w:sz w:val="20"/>
          <w:szCs w:val="20"/>
          <w:lang w:eastAsia="es-ES"/>
        </w:rPr>
        <w:t xml:space="preserve"> “B”: Equipo de primer año donde en la primera fase quedaron quinto clasificado</w:t>
      </w:r>
      <w:r w:rsidR="00162146" w:rsidRPr="003E23BF">
        <w:rPr>
          <w:rStyle w:val="Fuentedeprrafopredeter1"/>
          <w:rFonts w:ascii="Arial" w:eastAsia="Times New Roman" w:hAnsi="Arial" w:cs="Arial"/>
          <w:color w:val="222222"/>
          <w:sz w:val="20"/>
          <w:szCs w:val="20"/>
          <w:lang w:eastAsia="es-ES"/>
        </w:rPr>
        <w:t>s</w:t>
      </w:r>
      <w:r w:rsidR="004D5C51" w:rsidRPr="003E23BF">
        <w:rPr>
          <w:rStyle w:val="Fuentedeprrafopredeter1"/>
          <w:rFonts w:ascii="Arial" w:eastAsia="Times New Roman" w:hAnsi="Arial" w:cs="Arial"/>
          <w:color w:val="222222"/>
          <w:sz w:val="20"/>
          <w:szCs w:val="20"/>
          <w:lang w:eastAsia="es-ES"/>
        </w:rPr>
        <w:t>,</w:t>
      </w:r>
      <w:r w:rsidR="00162146" w:rsidRPr="003E23BF">
        <w:rPr>
          <w:rStyle w:val="Fuentedeprrafopredeter1"/>
          <w:rFonts w:ascii="Arial" w:eastAsia="Times New Roman" w:hAnsi="Arial" w:cs="Arial"/>
          <w:color w:val="222222"/>
          <w:sz w:val="20"/>
          <w:szCs w:val="20"/>
          <w:lang w:eastAsia="es-ES"/>
        </w:rPr>
        <w:t xml:space="preserve"> </w:t>
      </w:r>
      <w:r w:rsidR="004D5C51" w:rsidRPr="003E23BF">
        <w:rPr>
          <w:rStyle w:val="Fuentedeprrafopredeter1"/>
          <w:rFonts w:ascii="Arial" w:eastAsia="Times New Roman" w:hAnsi="Arial" w:cs="Arial"/>
          <w:color w:val="222222"/>
          <w:sz w:val="20"/>
          <w:szCs w:val="20"/>
          <w:lang w:eastAsia="es-ES"/>
        </w:rPr>
        <w:t xml:space="preserve">y tras reorganizar las ligas en la segunda </w:t>
      </w:r>
      <w:r w:rsidRPr="003E23BF">
        <w:rPr>
          <w:rStyle w:val="Fuentedeprrafopredeter1"/>
          <w:rFonts w:ascii="Arial" w:eastAsia="Times New Roman" w:hAnsi="Arial" w:cs="Arial"/>
          <w:color w:val="222222"/>
          <w:sz w:val="20"/>
          <w:szCs w:val="20"/>
          <w:lang w:eastAsia="es-ES"/>
        </w:rPr>
        <w:t>Fase,</w:t>
      </w:r>
      <w:r w:rsidR="00162146" w:rsidRPr="003E23BF">
        <w:rPr>
          <w:rStyle w:val="Fuentedeprrafopredeter1"/>
          <w:rFonts w:ascii="Arial" w:eastAsia="Times New Roman" w:hAnsi="Arial" w:cs="Arial"/>
          <w:color w:val="222222"/>
          <w:sz w:val="20"/>
          <w:szCs w:val="20"/>
          <w:lang w:eastAsia="es-ES"/>
        </w:rPr>
        <w:t xml:space="preserve"> </w:t>
      </w:r>
      <w:r w:rsidR="004D5C51" w:rsidRPr="003E23BF">
        <w:rPr>
          <w:rStyle w:val="Fuentedeprrafopredeter1"/>
          <w:rFonts w:ascii="Arial" w:eastAsia="Times New Roman" w:hAnsi="Arial" w:cs="Arial"/>
          <w:color w:val="222222"/>
          <w:sz w:val="20"/>
          <w:szCs w:val="20"/>
          <w:lang w:eastAsia="es-ES"/>
        </w:rPr>
        <w:t>Fase C, consigui</w:t>
      </w:r>
      <w:r w:rsidR="00162146" w:rsidRPr="003E23BF">
        <w:rPr>
          <w:rStyle w:val="Fuentedeprrafopredeter1"/>
          <w:rFonts w:ascii="Arial" w:eastAsia="Times New Roman" w:hAnsi="Arial" w:cs="Arial"/>
          <w:color w:val="222222"/>
          <w:sz w:val="20"/>
          <w:szCs w:val="20"/>
          <w:lang w:eastAsia="es-ES"/>
        </w:rPr>
        <w:t>ó</w:t>
      </w:r>
      <w:r w:rsidR="004D5C51" w:rsidRPr="003E23BF">
        <w:rPr>
          <w:rStyle w:val="Fuentedeprrafopredeter1"/>
          <w:rFonts w:ascii="Arial" w:eastAsia="Times New Roman" w:hAnsi="Arial" w:cs="Arial"/>
          <w:color w:val="222222"/>
          <w:sz w:val="20"/>
          <w:szCs w:val="20"/>
          <w:lang w:eastAsia="es-ES"/>
        </w:rPr>
        <w:t xml:space="preserve"> una meritoria sexta plaza,</w:t>
      </w:r>
      <w:r w:rsidR="00162146" w:rsidRPr="003E23BF">
        <w:rPr>
          <w:rStyle w:val="Fuentedeprrafopredeter1"/>
          <w:rFonts w:ascii="Arial" w:eastAsia="Times New Roman" w:hAnsi="Arial" w:cs="Arial"/>
          <w:color w:val="222222"/>
          <w:sz w:val="20"/>
          <w:szCs w:val="20"/>
          <w:lang w:eastAsia="es-ES"/>
        </w:rPr>
        <w:t xml:space="preserve"> </w:t>
      </w:r>
      <w:r w:rsidR="004D5C51" w:rsidRPr="003E23BF">
        <w:rPr>
          <w:rStyle w:val="Fuentedeprrafopredeter1"/>
          <w:rFonts w:ascii="Arial" w:eastAsia="Times New Roman" w:hAnsi="Arial" w:cs="Arial"/>
          <w:color w:val="222222"/>
          <w:sz w:val="20"/>
          <w:szCs w:val="20"/>
          <w:lang w:eastAsia="es-ES"/>
        </w:rPr>
        <w:t xml:space="preserve">compitiendo con equipos un </w:t>
      </w:r>
      <w:r w:rsidRPr="003E23BF">
        <w:rPr>
          <w:rStyle w:val="Fuentedeprrafopredeter1"/>
          <w:rFonts w:ascii="Arial" w:eastAsia="Times New Roman" w:hAnsi="Arial" w:cs="Arial"/>
          <w:color w:val="222222"/>
          <w:sz w:val="20"/>
          <w:szCs w:val="20"/>
          <w:lang w:eastAsia="es-ES"/>
        </w:rPr>
        <w:t>año más grande</w:t>
      </w:r>
      <w:r w:rsidR="004D5C51" w:rsidRPr="003E23BF">
        <w:rPr>
          <w:rStyle w:val="Fuentedeprrafopredeter1"/>
          <w:rFonts w:ascii="Arial" w:eastAsia="Times New Roman" w:hAnsi="Arial" w:cs="Arial"/>
          <w:color w:val="222222"/>
          <w:sz w:val="20"/>
          <w:szCs w:val="20"/>
          <w:lang w:eastAsia="es-ES"/>
        </w:rPr>
        <w:t>. Un grupo que ha practicado un estilo de juego atractivo,</w:t>
      </w:r>
      <w:r w:rsidR="00162146" w:rsidRPr="003E23BF">
        <w:rPr>
          <w:rStyle w:val="Fuentedeprrafopredeter1"/>
          <w:rFonts w:ascii="Arial" w:eastAsia="Times New Roman" w:hAnsi="Arial" w:cs="Arial"/>
          <w:color w:val="222222"/>
          <w:sz w:val="20"/>
          <w:szCs w:val="20"/>
          <w:lang w:eastAsia="es-ES"/>
        </w:rPr>
        <w:t xml:space="preserve"> </w:t>
      </w:r>
      <w:r w:rsidR="004D5C51" w:rsidRPr="003E23BF">
        <w:rPr>
          <w:rStyle w:val="Fuentedeprrafopredeter1"/>
          <w:rFonts w:ascii="Arial" w:eastAsia="Times New Roman" w:hAnsi="Arial" w:cs="Arial"/>
          <w:color w:val="222222"/>
          <w:sz w:val="20"/>
          <w:szCs w:val="20"/>
          <w:lang w:eastAsia="es-ES"/>
        </w:rPr>
        <w:t xml:space="preserve">fiel a la </w:t>
      </w:r>
      <w:r w:rsidRPr="003E23BF">
        <w:rPr>
          <w:rStyle w:val="Fuentedeprrafopredeter1"/>
          <w:rFonts w:ascii="Arial" w:eastAsia="Times New Roman" w:hAnsi="Arial" w:cs="Arial"/>
          <w:color w:val="222222"/>
          <w:sz w:val="20"/>
          <w:szCs w:val="20"/>
          <w:lang w:eastAsia="es-ES"/>
        </w:rPr>
        <w:t>filosofía</w:t>
      </w:r>
      <w:r w:rsidR="004D5C51" w:rsidRPr="003E23BF">
        <w:rPr>
          <w:rStyle w:val="Fuentedeprrafopredeter1"/>
          <w:rFonts w:ascii="Arial" w:eastAsia="Times New Roman" w:hAnsi="Arial" w:cs="Arial"/>
          <w:color w:val="222222"/>
          <w:sz w:val="20"/>
          <w:szCs w:val="20"/>
          <w:lang w:eastAsia="es-ES"/>
        </w:rPr>
        <w:t xml:space="preserve"> del entrenador.</w:t>
      </w:r>
    </w:p>
    <w:p w14:paraId="7F895FC4" w14:textId="77777777"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542BDCB6" w14:textId="44F9E218"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3E23BF">
        <w:rPr>
          <w:rStyle w:val="Fuentedeprrafopredeter1"/>
          <w:rFonts w:ascii="Arial" w:eastAsia="Times New Roman" w:hAnsi="Arial" w:cs="Arial"/>
          <w:color w:val="222222"/>
          <w:sz w:val="20"/>
          <w:szCs w:val="20"/>
          <w:lang w:eastAsia="es-ES"/>
        </w:rPr>
        <w:t xml:space="preserve">Benjamín A: </w:t>
      </w:r>
      <w:r w:rsidR="00162146"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Este grupo que lo conforman niños de la generación de 2015,</w:t>
      </w:r>
      <w:r w:rsidR="00162146"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un equipo muy competitivo,</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que en la primera fase de la competición consiguieron un segundo puesto,</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empatados a puntos con el primer clasificado,</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y sin conocer la derrota. En la segunda fase quedó encuadrado en el grupo dos de la Fase A,</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donde cuajó grandes partidos compitiendo ante las grandes cadenas como la UD Telde,</w:t>
      </w:r>
      <w:r w:rsidR="00203938" w:rsidRPr="003E23BF">
        <w:rPr>
          <w:rStyle w:val="Fuentedeprrafopredeter1"/>
          <w:rFonts w:ascii="Arial" w:eastAsia="Times New Roman" w:hAnsi="Arial" w:cs="Arial"/>
          <w:color w:val="222222"/>
          <w:sz w:val="20"/>
          <w:szCs w:val="20"/>
          <w:lang w:eastAsia="es-ES"/>
        </w:rPr>
        <w:t xml:space="preserve"> Unión</w:t>
      </w:r>
      <w:r w:rsidRPr="003E23BF">
        <w:rPr>
          <w:rStyle w:val="Fuentedeprrafopredeter1"/>
          <w:rFonts w:ascii="Arial" w:eastAsia="Times New Roman" w:hAnsi="Arial" w:cs="Arial"/>
          <w:color w:val="222222"/>
          <w:sz w:val="20"/>
          <w:szCs w:val="20"/>
          <w:lang w:eastAsia="es-ES"/>
        </w:rPr>
        <w:t xml:space="preserve"> Viera A,</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Puertos LP A,</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entre otros,</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consiguiendo un meritorio cuarto puesto y quedándose a las puertas de la copa de campeones. El grupo de padres y de niños muy buena sintonía.</w:t>
      </w:r>
    </w:p>
    <w:p w14:paraId="25AC1DC0" w14:textId="77777777" w:rsidR="00203938" w:rsidRPr="003E23BF" w:rsidRDefault="00203938"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31BF0B5C" w14:textId="018A86F6"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3E23BF">
        <w:rPr>
          <w:rStyle w:val="Fuentedeprrafopredeter1"/>
          <w:rFonts w:ascii="Arial" w:eastAsia="Times New Roman" w:hAnsi="Arial" w:cs="Arial"/>
          <w:color w:val="222222"/>
          <w:sz w:val="20"/>
          <w:szCs w:val="20"/>
          <w:lang w:eastAsia="es-ES"/>
        </w:rPr>
        <w:t>Durante la temporada se ha tenido algunos problemas de convivencias entre algunos componentes,</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 xml:space="preserve">que han sido iniciado en el colegio y los han trasladado al futbol. Caso de Adrián H. y </w:t>
      </w:r>
      <w:proofErr w:type="spellStart"/>
      <w:r w:rsidRPr="003E23BF">
        <w:rPr>
          <w:rStyle w:val="Fuentedeprrafopredeter1"/>
          <w:rFonts w:ascii="Arial" w:eastAsia="Times New Roman" w:hAnsi="Arial" w:cs="Arial"/>
          <w:color w:val="222222"/>
          <w:sz w:val="20"/>
          <w:szCs w:val="20"/>
          <w:lang w:eastAsia="es-ES"/>
        </w:rPr>
        <w:t>Dario</w:t>
      </w:r>
      <w:proofErr w:type="spellEnd"/>
      <w:r w:rsidRPr="003E23BF">
        <w:rPr>
          <w:rStyle w:val="Fuentedeprrafopredeter1"/>
          <w:rFonts w:ascii="Arial" w:eastAsia="Times New Roman" w:hAnsi="Arial" w:cs="Arial"/>
          <w:color w:val="222222"/>
          <w:sz w:val="20"/>
          <w:szCs w:val="20"/>
          <w:lang w:eastAsia="es-ES"/>
        </w:rPr>
        <w:t xml:space="preserve"> G., que hemos buscado soluciones y parece que por lo menos en la parte deportiva han funcionado. También </w:t>
      </w:r>
      <w:proofErr w:type="gramStart"/>
      <w:r w:rsidRPr="003E23BF">
        <w:rPr>
          <w:rStyle w:val="Fuentedeprrafopredeter1"/>
          <w:rFonts w:ascii="Arial" w:eastAsia="Times New Roman" w:hAnsi="Arial" w:cs="Arial"/>
          <w:color w:val="222222"/>
          <w:sz w:val="20"/>
          <w:szCs w:val="20"/>
          <w:lang w:eastAsia="es-ES"/>
        </w:rPr>
        <w:t>comentar</w:t>
      </w:r>
      <w:proofErr w:type="gramEnd"/>
      <w:r w:rsidRPr="003E23BF">
        <w:rPr>
          <w:rStyle w:val="Fuentedeprrafopredeter1"/>
          <w:rFonts w:ascii="Arial" w:eastAsia="Times New Roman" w:hAnsi="Arial" w:cs="Arial"/>
          <w:color w:val="222222"/>
          <w:sz w:val="20"/>
          <w:szCs w:val="20"/>
          <w:lang w:eastAsia="es-ES"/>
        </w:rPr>
        <w:t xml:space="preserve"> que la madre de Guillermo Cabrera,</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jugador sin ficha,</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no est</w:t>
      </w:r>
      <w:r w:rsidR="00203938" w:rsidRPr="003E23BF">
        <w:rPr>
          <w:rStyle w:val="Fuentedeprrafopredeter1"/>
          <w:rFonts w:ascii="Arial" w:eastAsia="Times New Roman" w:hAnsi="Arial" w:cs="Arial"/>
          <w:color w:val="222222"/>
          <w:sz w:val="20"/>
          <w:szCs w:val="20"/>
          <w:lang w:eastAsia="es-ES"/>
        </w:rPr>
        <w:t>á</w:t>
      </w:r>
      <w:r w:rsidRPr="003E23BF">
        <w:rPr>
          <w:rStyle w:val="Fuentedeprrafopredeter1"/>
          <w:rFonts w:ascii="Arial" w:eastAsia="Times New Roman" w:hAnsi="Arial" w:cs="Arial"/>
          <w:color w:val="222222"/>
          <w:sz w:val="20"/>
          <w:szCs w:val="20"/>
          <w:lang w:eastAsia="es-ES"/>
        </w:rPr>
        <w:t xml:space="preserve"> de acuerdo con las decisiones adoptadas a principio de temporada de la coordinación y entrenador,</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 xml:space="preserve">se le ha explicado en varias </w:t>
      </w:r>
      <w:r w:rsidR="004249F2" w:rsidRPr="003E23BF">
        <w:rPr>
          <w:rStyle w:val="Fuentedeprrafopredeter1"/>
          <w:rFonts w:ascii="Arial" w:eastAsia="Times New Roman" w:hAnsi="Arial" w:cs="Arial"/>
          <w:color w:val="222222"/>
          <w:sz w:val="20"/>
          <w:szCs w:val="20"/>
          <w:lang w:eastAsia="es-ES"/>
        </w:rPr>
        <w:t>ocasiones,</w:t>
      </w:r>
      <w:r w:rsidRPr="003E23BF">
        <w:rPr>
          <w:rStyle w:val="Fuentedeprrafopredeter1"/>
          <w:rFonts w:ascii="Arial" w:eastAsia="Times New Roman" w:hAnsi="Arial" w:cs="Arial"/>
          <w:color w:val="222222"/>
          <w:sz w:val="20"/>
          <w:szCs w:val="20"/>
          <w:lang w:eastAsia="es-ES"/>
        </w:rPr>
        <w:t xml:space="preserve"> pero no quiere entenderlo. Las formas en las que se ha dirigido al entrenador no son las adecuadas.</w:t>
      </w:r>
    </w:p>
    <w:p w14:paraId="5EEC4030" w14:textId="77777777" w:rsidR="00203938" w:rsidRPr="003E23BF" w:rsidRDefault="00203938"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092388B7" w14:textId="5107F00F"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3E23BF">
        <w:rPr>
          <w:rStyle w:val="Fuentedeprrafopredeter1"/>
          <w:rFonts w:ascii="Arial" w:eastAsia="Times New Roman" w:hAnsi="Arial" w:cs="Arial"/>
          <w:color w:val="222222"/>
          <w:sz w:val="20"/>
          <w:szCs w:val="20"/>
          <w:lang w:eastAsia="es-ES"/>
        </w:rPr>
        <w:t>Alevín B: Volvemos a recuperar este equipo dos años después, ante la demanda alta de jugadores que teníamos,</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un equipo mezclado,</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con niños de primer y segundo año,</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y donde muchos de ellos eran la primera vez que jugaban federados. Un grupo muy heterogéneo en cuanto a nivel. En la primera fase quedaron quinto clasificado,</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y en la segunda fase,</w:t>
      </w:r>
      <w:r w:rsidR="00203938" w:rsidRP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fase C, han conseguido una sexta posición, teniendo altibajos durante la temporada, por otro lado</w:t>
      </w:r>
      <w:r w:rsidR="00203938" w:rsidRPr="003E23BF">
        <w:rPr>
          <w:rStyle w:val="Fuentedeprrafopredeter1"/>
          <w:rFonts w:ascii="Arial" w:eastAsia="Times New Roman" w:hAnsi="Arial" w:cs="Arial"/>
          <w:color w:val="222222"/>
          <w:sz w:val="20"/>
          <w:szCs w:val="20"/>
          <w:lang w:eastAsia="es-ES"/>
        </w:rPr>
        <w:t>,</w:t>
      </w:r>
      <w:r w:rsidRPr="003E23BF">
        <w:rPr>
          <w:rStyle w:val="Fuentedeprrafopredeter1"/>
          <w:rFonts w:ascii="Arial" w:eastAsia="Times New Roman" w:hAnsi="Arial" w:cs="Arial"/>
          <w:color w:val="222222"/>
          <w:sz w:val="20"/>
          <w:szCs w:val="20"/>
          <w:lang w:eastAsia="es-ES"/>
        </w:rPr>
        <w:t xml:space="preserve"> normales en esta etapa formativa.</w:t>
      </w:r>
    </w:p>
    <w:p w14:paraId="716EC6A2" w14:textId="77777777" w:rsidR="00CA48C5" w:rsidRPr="003E23BF" w:rsidRDefault="00CA48C5"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3340821D" w14:textId="1F66C2C6" w:rsidR="004D5C51" w:rsidRPr="00CA48C5" w:rsidRDefault="004249F2"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3E23BF">
        <w:rPr>
          <w:rStyle w:val="Fuentedeprrafopredeter1"/>
          <w:rFonts w:ascii="Arial" w:eastAsia="Times New Roman" w:hAnsi="Arial" w:cs="Arial"/>
          <w:color w:val="222222"/>
          <w:sz w:val="20"/>
          <w:szCs w:val="20"/>
          <w:lang w:eastAsia="es-ES"/>
        </w:rPr>
        <w:t>Alevín</w:t>
      </w:r>
      <w:r w:rsidR="004D5C51" w:rsidRPr="003E23BF">
        <w:rPr>
          <w:rStyle w:val="Fuentedeprrafopredeter1"/>
          <w:rFonts w:ascii="Arial" w:eastAsia="Times New Roman" w:hAnsi="Arial" w:cs="Arial"/>
          <w:color w:val="222222"/>
          <w:sz w:val="20"/>
          <w:szCs w:val="20"/>
          <w:lang w:eastAsia="es-ES"/>
        </w:rPr>
        <w:t xml:space="preserve"> A: Equipo completamente de primer año con tres jugadores de segundo año, con un gran nivel t</w:t>
      </w:r>
      <w:r w:rsidR="00CA48C5" w:rsidRPr="003E23BF">
        <w:rPr>
          <w:rStyle w:val="Fuentedeprrafopredeter1"/>
          <w:rFonts w:ascii="Arial" w:eastAsia="Times New Roman" w:hAnsi="Arial" w:cs="Arial"/>
          <w:color w:val="222222"/>
          <w:sz w:val="20"/>
          <w:szCs w:val="20"/>
          <w:lang w:eastAsia="es-ES"/>
        </w:rPr>
        <w:t>é</w:t>
      </w:r>
      <w:r w:rsidR="004D5C51" w:rsidRPr="003E23BF">
        <w:rPr>
          <w:rStyle w:val="Fuentedeprrafopredeter1"/>
          <w:rFonts w:ascii="Arial" w:eastAsia="Times New Roman" w:hAnsi="Arial" w:cs="Arial"/>
          <w:color w:val="222222"/>
          <w:sz w:val="20"/>
          <w:szCs w:val="20"/>
          <w:lang w:eastAsia="es-ES"/>
        </w:rPr>
        <w:t>cnico,</w:t>
      </w:r>
      <w:r w:rsidR="0026585A" w:rsidRPr="003E23BF">
        <w:rPr>
          <w:rStyle w:val="Fuentedeprrafopredeter1"/>
          <w:rFonts w:ascii="Arial" w:eastAsia="Times New Roman" w:hAnsi="Arial" w:cs="Arial"/>
          <w:color w:val="222222"/>
          <w:sz w:val="20"/>
          <w:szCs w:val="20"/>
          <w:lang w:eastAsia="es-ES"/>
        </w:rPr>
        <w:t xml:space="preserve"> </w:t>
      </w:r>
      <w:r w:rsidR="004D5C51" w:rsidRPr="003E23BF">
        <w:rPr>
          <w:rStyle w:val="Fuentedeprrafopredeter1"/>
          <w:rFonts w:ascii="Arial" w:eastAsia="Times New Roman" w:hAnsi="Arial" w:cs="Arial"/>
          <w:color w:val="222222"/>
          <w:sz w:val="20"/>
          <w:szCs w:val="20"/>
          <w:lang w:eastAsia="es-ES"/>
        </w:rPr>
        <w:t>t</w:t>
      </w:r>
      <w:r w:rsidR="00CA48C5" w:rsidRPr="003E23BF">
        <w:rPr>
          <w:rStyle w:val="Fuentedeprrafopredeter1"/>
          <w:rFonts w:ascii="Arial" w:eastAsia="Times New Roman" w:hAnsi="Arial" w:cs="Arial"/>
          <w:color w:val="222222"/>
          <w:sz w:val="20"/>
          <w:szCs w:val="20"/>
          <w:lang w:eastAsia="es-ES"/>
        </w:rPr>
        <w:t>á</w:t>
      </w:r>
      <w:r w:rsidR="004D5C51" w:rsidRPr="003E23BF">
        <w:rPr>
          <w:rStyle w:val="Fuentedeprrafopredeter1"/>
          <w:rFonts w:ascii="Arial" w:eastAsia="Times New Roman" w:hAnsi="Arial" w:cs="Arial"/>
          <w:color w:val="222222"/>
          <w:sz w:val="20"/>
          <w:szCs w:val="20"/>
          <w:lang w:eastAsia="es-ES"/>
        </w:rPr>
        <w:t>ctico y muy competitivo,</w:t>
      </w:r>
      <w:r w:rsidR="0026585A" w:rsidRPr="003E23BF">
        <w:rPr>
          <w:rStyle w:val="Fuentedeprrafopredeter1"/>
          <w:rFonts w:ascii="Arial" w:eastAsia="Times New Roman" w:hAnsi="Arial" w:cs="Arial"/>
          <w:color w:val="222222"/>
          <w:sz w:val="20"/>
          <w:szCs w:val="20"/>
          <w:lang w:eastAsia="es-ES"/>
        </w:rPr>
        <w:t xml:space="preserve"> </w:t>
      </w:r>
      <w:r w:rsidR="004D5C51" w:rsidRPr="003E23BF">
        <w:rPr>
          <w:rStyle w:val="Fuentedeprrafopredeter1"/>
          <w:rFonts w:ascii="Arial" w:eastAsia="Times New Roman" w:hAnsi="Arial" w:cs="Arial"/>
          <w:color w:val="222222"/>
          <w:sz w:val="20"/>
          <w:szCs w:val="20"/>
          <w:lang w:eastAsia="es-ES"/>
        </w:rPr>
        <w:t>donde</w:t>
      </w:r>
      <w:r w:rsidR="003E23BF">
        <w:rPr>
          <w:rStyle w:val="Fuentedeprrafopredeter1"/>
          <w:rFonts w:ascii="Arial" w:eastAsia="Times New Roman" w:hAnsi="Arial" w:cs="Arial"/>
          <w:color w:val="222222"/>
          <w:sz w:val="20"/>
          <w:szCs w:val="20"/>
          <w:lang w:eastAsia="es-ES"/>
        </w:rPr>
        <w:t xml:space="preserve"> en</w:t>
      </w:r>
      <w:r w:rsidR="004D5C51" w:rsidRPr="00CA48C5">
        <w:rPr>
          <w:rStyle w:val="Fuentedeprrafopredeter1"/>
          <w:rFonts w:ascii="Arial" w:eastAsia="Times New Roman" w:hAnsi="Arial" w:cs="Arial"/>
          <w:color w:val="222222"/>
          <w:sz w:val="20"/>
          <w:szCs w:val="20"/>
          <w:lang w:eastAsia="es-ES"/>
        </w:rPr>
        <w:t xml:space="preserve"> la primera fase se queda</w:t>
      </w:r>
      <w:r w:rsidR="0026585A">
        <w:rPr>
          <w:rStyle w:val="Fuentedeprrafopredeter1"/>
          <w:rFonts w:ascii="Arial" w:eastAsia="Times New Roman" w:hAnsi="Arial" w:cs="Arial"/>
          <w:color w:val="222222"/>
          <w:sz w:val="20"/>
          <w:szCs w:val="20"/>
          <w:lang w:eastAsia="es-ES"/>
        </w:rPr>
        <w:t>ro</w:t>
      </w:r>
      <w:r w:rsidR="004D5C51" w:rsidRPr="00CA48C5">
        <w:rPr>
          <w:rStyle w:val="Fuentedeprrafopredeter1"/>
          <w:rFonts w:ascii="Arial" w:eastAsia="Times New Roman" w:hAnsi="Arial" w:cs="Arial"/>
          <w:color w:val="222222"/>
          <w:sz w:val="20"/>
          <w:szCs w:val="20"/>
          <w:lang w:eastAsia="es-ES"/>
        </w:rPr>
        <w:t xml:space="preserve">n a un solo punto de meterse </w:t>
      </w:r>
      <w:r w:rsidR="004D5C51" w:rsidRPr="00CA48C5">
        <w:rPr>
          <w:rStyle w:val="Fuentedeprrafopredeter1"/>
          <w:rFonts w:ascii="Arial" w:eastAsia="Times New Roman" w:hAnsi="Arial" w:cs="Arial"/>
          <w:color w:val="222222"/>
          <w:sz w:val="20"/>
          <w:szCs w:val="20"/>
          <w:lang w:eastAsia="es-ES"/>
        </w:rPr>
        <w:lastRenderedPageBreak/>
        <w:t>en la Fase A,</w:t>
      </w:r>
      <w:r w:rsidR="0026585A">
        <w:rPr>
          <w:rStyle w:val="Fuentedeprrafopredeter1"/>
          <w:rFonts w:ascii="Arial" w:eastAsia="Times New Roman" w:hAnsi="Arial" w:cs="Arial"/>
          <w:color w:val="222222"/>
          <w:sz w:val="20"/>
          <w:szCs w:val="20"/>
          <w:lang w:eastAsia="es-ES"/>
        </w:rPr>
        <w:t xml:space="preserve"> </w:t>
      </w:r>
      <w:r w:rsidR="004D5C51" w:rsidRPr="00CA48C5">
        <w:rPr>
          <w:rStyle w:val="Fuentedeprrafopredeter1"/>
          <w:rFonts w:ascii="Arial" w:eastAsia="Times New Roman" w:hAnsi="Arial" w:cs="Arial"/>
          <w:color w:val="222222"/>
          <w:sz w:val="20"/>
          <w:szCs w:val="20"/>
          <w:lang w:eastAsia="es-ES"/>
        </w:rPr>
        <w:t>quedando te</w:t>
      </w:r>
      <w:r w:rsidR="0026585A">
        <w:rPr>
          <w:rStyle w:val="Fuentedeprrafopredeter1"/>
          <w:rFonts w:ascii="Arial" w:eastAsia="Times New Roman" w:hAnsi="Arial" w:cs="Arial"/>
          <w:color w:val="222222"/>
          <w:sz w:val="20"/>
          <w:szCs w:val="20"/>
          <w:lang w:eastAsia="es-ES"/>
        </w:rPr>
        <w:t>r</w:t>
      </w:r>
      <w:r w:rsidR="004D5C51" w:rsidRPr="00CA48C5">
        <w:rPr>
          <w:rStyle w:val="Fuentedeprrafopredeter1"/>
          <w:rFonts w:ascii="Arial" w:eastAsia="Times New Roman" w:hAnsi="Arial" w:cs="Arial"/>
          <w:color w:val="222222"/>
          <w:sz w:val="20"/>
          <w:szCs w:val="20"/>
          <w:lang w:eastAsia="es-ES"/>
        </w:rPr>
        <w:t>ceros,</w:t>
      </w:r>
      <w:r w:rsidR="0026585A">
        <w:rPr>
          <w:rStyle w:val="Fuentedeprrafopredeter1"/>
          <w:rFonts w:ascii="Arial" w:eastAsia="Times New Roman" w:hAnsi="Arial" w:cs="Arial"/>
          <w:color w:val="222222"/>
          <w:sz w:val="20"/>
          <w:szCs w:val="20"/>
          <w:lang w:eastAsia="es-ES"/>
        </w:rPr>
        <w:t xml:space="preserve"> </w:t>
      </w:r>
      <w:r w:rsidR="004D5C51" w:rsidRPr="00CA48C5">
        <w:rPr>
          <w:rStyle w:val="Fuentedeprrafopredeter1"/>
          <w:rFonts w:ascii="Arial" w:eastAsia="Times New Roman" w:hAnsi="Arial" w:cs="Arial"/>
          <w:color w:val="222222"/>
          <w:sz w:val="20"/>
          <w:szCs w:val="20"/>
          <w:lang w:eastAsia="es-ES"/>
        </w:rPr>
        <w:t>compitiendo con equipos un año mayor</w:t>
      </w:r>
      <w:r w:rsidR="00284AAF">
        <w:rPr>
          <w:rStyle w:val="Fuentedeprrafopredeter1"/>
          <w:rFonts w:ascii="Arial" w:eastAsia="Times New Roman" w:hAnsi="Arial" w:cs="Arial"/>
          <w:color w:val="222222"/>
          <w:sz w:val="20"/>
          <w:szCs w:val="20"/>
          <w:lang w:eastAsia="es-ES"/>
        </w:rPr>
        <w:t>es</w:t>
      </w:r>
      <w:r w:rsidR="004D5C51" w:rsidRPr="00CA48C5">
        <w:rPr>
          <w:rStyle w:val="Fuentedeprrafopredeter1"/>
          <w:rFonts w:ascii="Arial" w:eastAsia="Times New Roman" w:hAnsi="Arial" w:cs="Arial"/>
          <w:color w:val="222222"/>
          <w:sz w:val="20"/>
          <w:szCs w:val="20"/>
          <w:lang w:eastAsia="es-ES"/>
        </w:rPr>
        <w:t xml:space="preserve"> y </w:t>
      </w:r>
      <w:r w:rsidR="0026585A" w:rsidRPr="00CA48C5">
        <w:rPr>
          <w:rStyle w:val="Fuentedeprrafopredeter1"/>
          <w:rFonts w:ascii="Arial" w:eastAsia="Times New Roman" w:hAnsi="Arial" w:cs="Arial"/>
          <w:color w:val="222222"/>
          <w:sz w:val="20"/>
          <w:szCs w:val="20"/>
          <w:lang w:eastAsia="es-ES"/>
        </w:rPr>
        <w:t>físicamente</w:t>
      </w:r>
      <w:r w:rsidR="004D5C51" w:rsidRPr="00CA48C5">
        <w:rPr>
          <w:rStyle w:val="Fuentedeprrafopredeter1"/>
          <w:rFonts w:ascii="Arial" w:eastAsia="Times New Roman" w:hAnsi="Arial" w:cs="Arial"/>
          <w:color w:val="222222"/>
          <w:sz w:val="20"/>
          <w:szCs w:val="20"/>
          <w:lang w:eastAsia="es-ES"/>
        </w:rPr>
        <w:t xml:space="preserve"> superiores. En la segunda fase,</w:t>
      </w:r>
      <w:r w:rsidR="0026585A">
        <w:rPr>
          <w:rStyle w:val="Fuentedeprrafopredeter1"/>
          <w:rFonts w:ascii="Arial" w:eastAsia="Times New Roman" w:hAnsi="Arial" w:cs="Arial"/>
          <w:color w:val="222222"/>
          <w:sz w:val="20"/>
          <w:szCs w:val="20"/>
          <w:lang w:eastAsia="es-ES"/>
        </w:rPr>
        <w:t xml:space="preserve"> </w:t>
      </w:r>
      <w:r w:rsidR="004D5C51" w:rsidRPr="00CA48C5">
        <w:rPr>
          <w:rStyle w:val="Fuentedeprrafopredeter1"/>
          <w:rFonts w:ascii="Arial" w:eastAsia="Times New Roman" w:hAnsi="Arial" w:cs="Arial"/>
          <w:color w:val="222222"/>
          <w:sz w:val="20"/>
          <w:szCs w:val="20"/>
          <w:lang w:eastAsia="es-ES"/>
        </w:rPr>
        <w:t>Fase B, han quedado subcampeones del grupo 1 fase B,</w:t>
      </w:r>
      <w:r w:rsidR="0026585A">
        <w:rPr>
          <w:rStyle w:val="Fuentedeprrafopredeter1"/>
          <w:rFonts w:ascii="Arial" w:eastAsia="Times New Roman" w:hAnsi="Arial" w:cs="Arial"/>
          <w:color w:val="222222"/>
          <w:sz w:val="20"/>
          <w:szCs w:val="20"/>
          <w:lang w:eastAsia="es-ES"/>
        </w:rPr>
        <w:t xml:space="preserve"> </w:t>
      </w:r>
      <w:r w:rsidR="004D5C51" w:rsidRPr="00CA48C5">
        <w:rPr>
          <w:rStyle w:val="Fuentedeprrafopredeter1"/>
          <w:rFonts w:ascii="Arial" w:eastAsia="Times New Roman" w:hAnsi="Arial" w:cs="Arial"/>
          <w:color w:val="222222"/>
          <w:sz w:val="20"/>
          <w:szCs w:val="20"/>
          <w:lang w:eastAsia="es-ES"/>
        </w:rPr>
        <w:t>compitiendo con equipos de gran nivel como Arucas C.F,</w:t>
      </w:r>
      <w:r w:rsidR="0026585A">
        <w:rPr>
          <w:rStyle w:val="Fuentedeprrafopredeter1"/>
          <w:rFonts w:ascii="Arial" w:eastAsia="Times New Roman" w:hAnsi="Arial" w:cs="Arial"/>
          <w:color w:val="222222"/>
          <w:sz w:val="20"/>
          <w:szCs w:val="20"/>
          <w:lang w:eastAsia="es-ES"/>
        </w:rPr>
        <w:t xml:space="preserve"> </w:t>
      </w:r>
      <w:r w:rsidR="004D5C51" w:rsidRPr="00CA48C5">
        <w:rPr>
          <w:rStyle w:val="Fuentedeprrafopredeter1"/>
          <w:rFonts w:ascii="Arial" w:eastAsia="Times New Roman" w:hAnsi="Arial" w:cs="Arial"/>
          <w:color w:val="222222"/>
          <w:sz w:val="20"/>
          <w:szCs w:val="20"/>
          <w:lang w:eastAsia="es-ES"/>
        </w:rPr>
        <w:t>R.C Victoria entre otros. Ese segundo puesto nos daba acceso a jugar la copa de campeones Fase B,</w:t>
      </w:r>
      <w:r w:rsidR="0026585A">
        <w:rPr>
          <w:rStyle w:val="Fuentedeprrafopredeter1"/>
          <w:rFonts w:ascii="Arial" w:eastAsia="Times New Roman" w:hAnsi="Arial" w:cs="Arial"/>
          <w:color w:val="222222"/>
          <w:sz w:val="20"/>
          <w:szCs w:val="20"/>
          <w:lang w:eastAsia="es-ES"/>
        </w:rPr>
        <w:t xml:space="preserve"> </w:t>
      </w:r>
      <w:r w:rsidR="004D5C51" w:rsidRPr="00CA48C5">
        <w:rPr>
          <w:rStyle w:val="Fuentedeprrafopredeter1"/>
          <w:rFonts w:ascii="Arial" w:eastAsia="Times New Roman" w:hAnsi="Arial" w:cs="Arial"/>
          <w:color w:val="222222"/>
          <w:sz w:val="20"/>
          <w:szCs w:val="20"/>
          <w:lang w:eastAsia="es-ES"/>
        </w:rPr>
        <w:t>donde el equipo cuaj</w:t>
      </w:r>
      <w:r w:rsidR="0026585A">
        <w:rPr>
          <w:rStyle w:val="Fuentedeprrafopredeter1"/>
          <w:rFonts w:ascii="Arial" w:eastAsia="Times New Roman" w:hAnsi="Arial" w:cs="Arial"/>
          <w:color w:val="222222"/>
          <w:sz w:val="20"/>
          <w:szCs w:val="20"/>
          <w:lang w:eastAsia="es-ES"/>
        </w:rPr>
        <w:t>ó</w:t>
      </w:r>
      <w:r w:rsidR="004D5C51" w:rsidRPr="00CA48C5">
        <w:rPr>
          <w:rStyle w:val="Fuentedeprrafopredeter1"/>
          <w:rFonts w:ascii="Arial" w:eastAsia="Times New Roman" w:hAnsi="Arial" w:cs="Arial"/>
          <w:color w:val="222222"/>
          <w:sz w:val="20"/>
          <w:szCs w:val="20"/>
          <w:lang w:eastAsia="es-ES"/>
        </w:rPr>
        <w:t xml:space="preserve"> una brillante participaci</w:t>
      </w:r>
      <w:r w:rsidR="003E23BF">
        <w:rPr>
          <w:rStyle w:val="Fuentedeprrafopredeter1"/>
          <w:rFonts w:ascii="Arial" w:eastAsia="Times New Roman" w:hAnsi="Arial" w:cs="Arial"/>
          <w:color w:val="222222"/>
          <w:sz w:val="20"/>
          <w:szCs w:val="20"/>
          <w:lang w:eastAsia="es-ES"/>
        </w:rPr>
        <w:t>ón</w:t>
      </w:r>
      <w:r w:rsidR="004D5C51" w:rsidRPr="00CA48C5">
        <w:rPr>
          <w:rStyle w:val="Fuentedeprrafopredeter1"/>
          <w:rFonts w:ascii="Arial" w:eastAsia="Times New Roman" w:hAnsi="Arial" w:cs="Arial"/>
          <w:color w:val="222222"/>
          <w:sz w:val="20"/>
          <w:szCs w:val="20"/>
          <w:lang w:eastAsia="es-ES"/>
        </w:rPr>
        <w:t>,</w:t>
      </w:r>
      <w:r w:rsidR="0026585A">
        <w:rPr>
          <w:rStyle w:val="Fuentedeprrafopredeter1"/>
          <w:rFonts w:ascii="Arial" w:eastAsia="Times New Roman" w:hAnsi="Arial" w:cs="Arial"/>
          <w:color w:val="222222"/>
          <w:sz w:val="20"/>
          <w:szCs w:val="20"/>
          <w:lang w:eastAsia="es-ES"/>
        </w:rPr>
        <w:t xml:space="preserve"> </w:t>
      </w:r>
      <w:r w:rsidR="004D5C51" w:rsidRPr="00CA48C5">
        <w:rPr>
          <w:rStyle w:val="Fuentedeprrafopredeter1"/>
          <w:rFonts w:ascii="Arial" w:eastAsia="Times New Roman" w:hAnsi="Arial" w:cs="Arial"/>
          <w:color w:val="222222"/>
          <w:sz w:val="20"/>
          <w:szCs w:val="20"/>
          <w:lang w:eastAsia="es-ES"/>
        </w:rPr>
        <w:t>donde se deshizo de equipos de gran nivel y de segundo año,</w:t>
      </w:r>
      <w:r w:rsidR="003E23BF">
        <w:rPr>
          <w:rStyle w:val="Fuentedeprrafopredeter1"/>
          <w:rFonts w:ascii="Arial" w:eastAsia="Times New Roman" w:hAnsi="Arial" w:cs="Arial"/>
          <w:color w:val="222222"/>
          <w:sz w:val="20"/>
          <w:szCs w:val="20"/>
          <w:lang w:eastAsia="es-ES"/>
        </w:rPr>
        <w:t xml:space="preserve"> </w:t>
      </w:r>
      <w:r w:rsidR="004D5C51" w:rsidRPr="00CA48C5">
        <w:rPr>
          <w:rStyle w:val="Fuentedeprrafopredeter1"/>
          <w:rFonts w:ascii="Arial" w:eastAsia="Times New Roman" w:hAnsi="Arial" w:cs="Arial"/>
          <w:color w:val="222222"/>
          <w:sz w:val="20"/>
          <w:szCs w:val="20"/>
          <w:lang w:eastAsia="es-ES"/>
        </w:rPr>
        <w:t>llegando a la final y posteriormente proclam</w:t>
      </w:r>
      <w:r w:rsidR="003E23BF">
        <w:rPr>
          <w:rStyle w:val="Fuentedeprrafopredeter1"/>
          <w:rFonts w:ascii="Arial" w:eastAsia="Times New Roman" w:hAnsi="Arial" w:cs="Arial"/>
          <w:color w:val="222222"/>
          <w:sz w:val="20"/>
          <w:szCs w:val="20"/>
          <w:lang w:eastAsia="es-ES"/>
        </w:rPr>
        <w:t>á</w:t>
      </w:r>
      <w:r w:rsidR="004D5C51" w:rsidRPr="00CA48C5">
        <w:rPr>
          <w:rStyle w:val="Fuentedeprrafopredeter1"/>
          <w:rFonts w:ascii="Arial" w:eastAsia="Times New Roman" w:hAnsi="Arial" w:cs="Arial"/>
          <w:color w:val="222222"/>
          <w:sz w:val="20"/>
          <w:szCs w:val="20"/>
          <w:lang w:eastAsia="es-ES"/>
        </w:rPr>
        <w:t>ndose campe</w:t>
      </w:r>
      <w:r w:rsidR="003E23BF">
        <w:rPr>
          <w:rStyle w:val="Fuentedeprrafopredeter1"/>
          <w:rFonts w:ascii="Arial" w:eastAsia="Times New Roman" w:hAnsi="Arial" w:cs="Arial"/>
          <w:color w:val="222222"/>
          <w:sz w:val="20"/>
          <w:szCs w:val="20"/>
          <w:lang w:eastAsia="es-ES"/>
        </w:rPr>
        <w:t>ó</w:t>
      </w:r>
      <w:r w:rsidR="004D5C51" w:rsidRPr="00CA48C5">
        <w:rPr>
          <w:rStyle w:val="Fuentedeprrafopredeter1"/>
          <w:rFonts w:ascii="Arial" w:eastAsia="Times New Roman" w:hAnsi="Arial" w:cs="Arial"/>
          <w:color w:val="222222"/>
          <w:sz w:val="20"/>
          <w:szCs w:val="20"/>
          <w:lang w:eastAsia="es-ES"/>
        </w:rPr>
        <w:t>n</w:t>
      </w:r>
      <w:r w:rsidR="004D5C51" w:rsidRPr="00CA48C5">
        <w:rPr>
          <w:rStyle w:val="Fuentedeprrafopredeter1"/>
          <w:rFonts w:ascii="Arial" w:eastAsia="Times New Roman" w:hAnsi="Arial" w:cs="Arial"/>
          <w:b/>
          <w:bCs/>
          <w:color w:val="222222"/>
          <w:sz w:val="20"/>
          <w:szCs w:val="20"/>
          <w:lang w:eastAsia="es-ES"/>
        </w:rPr>
        <w:t>.</w:t>
      </w:r>
    </w:p>
    <w:p w14:paraId="736241A8" w14:textId="77777777" w:rsidR="003E23BF" w:rsidRDefault="003E23BF"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p>
    <w:p w14:paraId="4CCC5DC3" w14:textId="1AF34DB7"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3E23BF">
        <w:rPr>
          <w:rStyle w:val="Fuentedeprrafopredeter1"/>
          <w:rFonts w:ascii="Arial" w:eastAsia="Times New Roman" w:hAnsi="Arial" w:cs="Arial"/>
          <w:color w:val="222222"/>
          <w:sz w:val="20"/>
          <w:szCs w:val="20"/>
          <w:lang w:eastAsia="es-ES"/>
        </w:rPr>
        <w:t>Infantil: Un año complicado para este grupo de jugadores,</w:t>
      </w:r>
      <w:r w:rsid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donde eran todos de primer año,</w:t>
      </w:r>
      <w:r w:rsidR="003E23B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 xml:space="preserve">compitiendo en la infantil preferente contra equipos potentes y </w:t>
      </w:r>
      <w:r w:rsidR="003E23BF" w:rsidRPr="003E23BF">
        <w:rPr>
          <w:rStyle w:val="Fuentedeprrafopredeter1"/>
          <w:rFonts w:ascii="Arial" w:eastAsia="Times New Roman" w:hAnsi="Arial" w:cs="Arial"/>
          <w:color w:val="222222"/>
          <w:sz w:val="20"/>
          <w:szCs w:val="20"/>
          <w:lang w:eastAsia="es-ES"/>
        </w:rPr>
        <w:t>físicamente</w:t>
      </w:r>
      <w:r w:rsidRPr="003E23BF">
        <w:rPr>
          <w:rStyle w:val="Fuentedeprrafopredeter1"/>
          <w:rFonts w:ascii="Arial" w:eastAsia="Times New Roman" w:hAnsi="Arial" w:cs="Arial"/>
          <w:color w:val="222222"/>
          <w:sz w:val="20"/>
          <w:szCs w:val="20"/>
          <w:lang w:eastAsia="es-ES"/>
        </w:rPr>
        <w:t xml:space="preserve"> superiores. A falta de una semana de comenzar la liga se nos va el portero que </w:t>
      </w:r>
      <w:r w:rsidR="003E23BF" w:rsidRPr="003E23BF">
        <w:rPr>
          <w:rStyle w:val="Fuentedeprrafopredeter1"/>
          <w:rFonts w:ascii="Arial" w:eastAsia="Times New Roman" w:hAnsi="Arial" w:cs="Arial"/>
          <w:color w:val="222222"/>
          <w:sz w:val="20"/>
          <w:szCs w:val="20"/>
          <w:lang w:eastAsia="es-ES"/>
        </w:rPr>
        <w:t>habíamos</w:t>
      </w:r>
      <w:r w:rsidRPr="003E23BF">
        <w:rPr>
          <w:rStyle w:val="Fuentedeprrafopredeter1"/>
          <w:rFonts w:ascii="Arial" w:eastAsia="Times New Roman" w:hAnsi="Arial" w:cs="Arial"/>
          <w:color w:val="222222"/>
          <w:sz w:val="20"/>
          <w:szCs w:val="20"/>
          <w:lang w:eastAsia="es-ES"/>
        </w:rPr>
        <w:t xml:space="preserve"> conseguido,</w:t>
      </w:r>
      <w:r w:rsidR="00284AA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 xml:space="preserve">dejando al equipo toda la temporada sin esa </w:t>
      </w:r>
      <w:r w:rsidR="003E23BF" w:rsidRPr="003E23BF">
        <w:rPr>
          <w:rStyle w:val="Fuentedeprrafopredeter1"/>
          <w:rFonts w:ascii="Arial" w:eastAsia="Times New Roman" w:hAnsi="Arial" w:cs="Arial"/>
          <w:color w:val="222222"/>
          <w:sz w:val="20"/>
          <w:szCs w:val="20"/>
          <w:lang w:eastAsia="es-ES"/>
        </w:rPr>
        <w:t>posición</w:t>
      </w:r>
      <w:r w:rsidRPr="003E23BF">
        <w:rPr>
          <w:rStyle w:val="Fuentedeprrafopredeter1"/>
          <w:rFonts w:ascii="Arial" w:eastAsia="Times New Roman" w:hAnsi="Arial" w:cs="Arial"/>
          <w:color w:val="222222"/>
          <w:sz w:val="20"/>
          <w:szCs w:val="20"/>
          <w:lang w:eastAsia="es-ES"/>
        </w:rPr>
        <w:t xml:space="preserve"> especifica,</w:t>
      </w:r>
      <w:r w:rsidR="00284AAF">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se intent</w:t>
      </w:r>
      <w:r w:rsidR="003E23BF">
        <w:rPr>
          <w:rStyle w:val="Fuentedeprrafopredeter1"/>
          <w:rFonts w:ascii="Arial" w:eastAsia="Times New Roman" w:hAnsi="Arial" w:cs="Arial"/>
          <w:color w:val="222222"/>
          <w:sz w:val="20"/>
          <w:szCs w:val="20"/>
          <w:lang w:eastAsia="es-ES"/>
        </w:rPr>
        <w:t>ó</w:t>
      </w:r>
      <w:r w:rsidRPr="003E23BF">
        <w:rPr>
          <w:rStyle w:val="Fuentedeprrafopredeter1"/>
          <w:rFonts w:ascii="Arial" w:eastAsia="Times New Roman" w:hAnsi="Arial" w:cs="Arial"/>
          <w:color w:val="222222"/>
          <w:sz w:val="20"/>
          <w:szCs w:val="20"/>
          <w:lang w:eastAsia="es-ES"/>
        </w:rPr>
        <w:t xml:space="preserve"> buscar un </w:t>
      </w:r>
      <w:r w:rsidR="003E23BF" w:rsidRPr="003E23BF">
        <w:rPr>
          <w:rStyle w:val="Fuentedeprrafopredeter1"/>
          <w:rFonts w:ascii="Arial" w:eastAsia="Times New Roman" w:hAnsi="Arial" w:cs="Arial"/>
          <w:color w:val="222222"/>
          <w:sz w:val="20"/>
          <w:szCs w:val="20"/>
          <w:lang w:eastAsia="es-ES"/>
        </w:rPr>
        <w:t>reemplazo, pero</w:t>
      </w:r>
      <w:r w:rsidRPr="003E23BF">
        <w:rPr>
          <w:rStyle w:val="Fuentedeprrafopredeter1"/>
          <w:rFonts w:ascii="Arial" w:eastAsia="Times New Roman" w:hAnsi="Arial" w:cs="Arial"/>
          <w:color w:val="222222"/>
          <w:sz w:val="20"/>
          <w:szCs w:val="20"/>
          <w:lang w:eastAsia="es-ES"/>
        </w:rPr>
        <w:t xml:space="preserve"> no hubo </w:t>
      </w:r>
      <w:r w:rsidR="003E23BF" w:rsidRPr="003E23BF">
        <w:rPr>
          <w:rStyle w:val="Fuentedeprrafopredeter1"/>
          <w:rFonts w:ascii="Arial" w:eastAsia="Times New Roman" w:hAnsi="Arial" w:cs="Arial"/>
          <w:color w:val="222222"/>
          <w:sz w:val="20"/>
          <w:szCs w:val="20"/>
          <w:lang w:eastAsia="es-ES"/>
        </w:rPr>
        <w:t>manera. Con</w:t>
      </w:r>
      <w:r w:rsidRPr="003E23BF">
        <w:rPr>
          <w:rStyle w:val="Fuentedeprrafopredeter1"/>
          <w:rFonts w:ascii="Arial" w:eastAsia="Times New Roman" w:hAnsi="Arial" w:cs="Arial"/>
          <w:color w:val="222222"/>
          <w:sz w:val="20"/>
          <w:szCs w:val="20"/>
          <w:lang w:eastAsia="es-ES"/>
        </w:rPr>
        <w:t xml:space="preserve"> el cambio de entrenador hubo una </w:t>
      </w:r>
      <w:r w:rsidR="003E23BF" w:rsidRPr="003E23BF">
        <w:rPr>
          <w:rStyle w:val="Fuentedeprrafopredeter1"/>
          <w:rFonts w:ascii="Arial" w:eastAsia="Times New Roman" w:hAnsi="Arial" w:cs="Arial"/>
          <w:color w:val="222222"/>
          <w:sz w:val="20"/>
          <w:szCs w:val="20"/>
          <w:lang w:eastAsia="es-ES"/>
        </w:rPr>
        <w:t>mejoría</w:t>
      </w:r>
      <w:r w:rsidRPr="003E23BF">
        <w:rPr>
          <w:rStyle w:val="Fuentedeprrafopredeter1"/>
          <w:rFonts w:ascii="Arial" w:eastAsia="Times New Roman" w:hAnsi="Arial" w:cs="Arial"/>
          <w:color w:val="222222"/>
          <w:sz w:val="20"/>
          <w:szCs w:val="20"/>
          <w:lang w:eastAsia="es-ES"/>
        </w:rPr>
        <w:t xml:space="preserve"> en entrenamientos y </w:t>
      </w:r>
      <w:r w:rsidR="003E23BF" w:rsidRPr="003E23BF">
        <w:rPr>
          <w:rStyle w:val="Fuentedeprrafopredeter1"/>
          <w:rFonts w:ascii="Arial" w:eastAsia="Times New Roman" w:hAnsi="Arial" w:cs="Arial"/>
          <w:color w:val="222222"/>
          <w:sz w:val="20"/>
          <w:szCs w:val="20"/>
          <w:lang w:eastAsia="es-ES"/>
        </w:rPr>
        <w:t>partidos, pero</w:t>
      </w:r>
      <w:r w:rsidRPr="003E23BF">
        <w:rPr>
          <w:rStyle w:val="Fuentedeprrafopredeter1"/>
          <w:rFonts w:ascii="Arial" w:eastAsia="Times New Roman" w:hAnsi="Arial" w:cs="Arial"/>
          <w:color w:val="222222"/>
          <w:sz w:val="20"/>
          <w:szCs w:val="20"/>
          <w:lang w:eastAsia="es-ES"/>
        </w:rPr>
        <w:t xml:space="preserve"> no nos daba para completar todo el </w:t>
      </w:r>
      <w:r w:rsidR="00284AAF" w:rsidRPr="003E23BF">
        <w:rPr>
          <w:rStyle w:val="Fuentedeprrafopredeter1"/>
          <w:rFonts w:ascii="Arial" w:eastAsia="Times New Roman" w:hAnsi="Arial" w:cs="Arial"/>
          <w:color w:val="222222"/>
          <w:sz w:val="20"/>
          <w:szCs w:val="20"/>
          <w:lang w:eastAsia="es-ES"/>
        </w:rPr>
        <w:t>partido. A</w:t>
      </w:r>
      <w:r w:rsidRPr="003E23BF">
        <w:rPr>
          <w:rStyle w:val="Fuentedeprrafopredeter1"/>
          <w:rFonts w:ascii="Arial" w:eastAsia="Times New Roman" w:hAnsi="Arial" w:cs="Arial"/>
          <w:color w:val="222222"/>
          <w:sz w:val="20"/>
          <w:szCs w:val="20"/>
          <w:lang w:eastAsia="es-ES"/>
        </w:rPr>
        <w:t xml:space="preserve"> falta de cinco jornadas para el </w:t>
      </w:r>
      <w:r w:rsidR="00284AAF" w:rsidRPr="003E23BF">
        <w:rPr>
          <w:rStyle w:val="Fuentedeprrafopredeter1"/>
          <w:rFonts w:ascii="Arial" w:eastAsia="Times New Roman" w:hAnsi="Arial" w:cs="Arial"/>
          <w:color w:val="222222"/>
          <w:sz w:val="20"/>
          <w:szCs w:val="20"/>
          <w:lang w:eastAsia="es-ES"/>
        </w:rPr>
        <w:t>final, consumamos</w:t>
      </w:r>
      <w:r w:rsidRPr="003E23BF">
        <w:rPr>
          <w:rStyle w:val="Fuentedeprrafopredeter1"/>
          <w:rFonts w:ascii="Arial" w:eastAsia="Times New Roman" w:hAnsi="Arial" w:cs="Arial"/>
          <w:color w:val="222222"/>
          <w:sz w:val="20"/>
          <w:szCs w:val="20"/>
          <w:lang w:eastAsia="es-ES"/>
        </w:rPr>
        <w:t xml:space="preserve"> el descenso de </w:t>
      </w:r>
      <w:r w:rsidR="00284AAF" w:rsidRPr="003E23BF">
        <w:rPr>
          <w:rStyle w:val="Fuentedeprrafopredeter1"/>
          <w:rFonts w:ascii="Arial" w:eastAsia="Times New Roman" w:hAnsi="Arial" w:cs="Arial"/>
          <w:color w:val="222222"/>
          <w:sz w:val="20"/>
          <w:szCs w:val="20"/>
          <w:lang w:eastAsia="es-ES"/>
        </w:rPr>
        <w:t>categoría</w:t>
      </w:r>
      <w:r w:rsidRPr="003E23BF">
        <w:rPr>
          <w:rStyle w:val="Fuentedeprrafopredeter1"/>
          <w:rFonts w:ascii="Arial" w:eastAsia="Times New Roman" w:hAnsi="Arial" w:cs="Arial"/>
          <w:color w:val="222222"/>
          <w:sz w:val="20"/>
          <w:szCs w:val="20"/>
          <w:lang w:eastAsia="es-ES"/>
        </w:rPr>
        <w:t xml:space="preserve"> </w:t>
      </w:r>
      <w:r w:rsidR="00284AAF" w:rsidRPr="003E23BF">
        <w:rPr>
          <w:rStyle w:val="Fuentedeprrafopredeter1"/>
          <w:rFonts w:ascii="Arial" w:eastAsia="Times New Roman" w:hAnsi="Arial" w:cs="Arial"/>
          <w:color w:val="222222"/>
          <w:sz w:val="20"/>
          <w:szCs w:val="20"/>
          <w:lang w:eastAsia="es-ES"/>
        </w:rPr>
        <w:t>matemáticamente</w:t>
      </w:r>
      <w:r w:rsidRPr="003E23BF">
        <w:rPr>
          <w:rStyle w:val="Fuentedeprrafopredeter1"/>
          <w:rFonts w:ascii="Arial" w:eastAsia="Times New Roman" w:hAnsi="Arial" w:cs="Arial"/>
          <w:color w:val="222222"/>
          <w:sz w:val="20"/>
          <w:szCs w:val="20"/>
          <w:lang w:eastAsia="es-ES"/>
        </w:rPr>
        <w:t>.</w:t>
      </w:r>
    </w:p>
    <w:p w14:paraId="5735E9C4" w14:textId="77777777"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4A55DB92" w14:textId="39A5C66B"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3E23BF">
        <w:rPr>
          <w:rStyle w:val="Fuentedeprrafopredeter1"/>
          <w:rFonts w:ascii="Arial" w:eastAsia="Times New Roman" w:hAnsi="Arial" w:cs="Arial"/>
          <w:color w:val="222222"/>
          <w:sz w:val="20"/>
          <w:szCs w:val="20"/>
          <w:lang w:eastAsia="es-ES"/>
        </w:rPr>
        <w:t xml:space="preserve">Cadete: Plantilla corta y de nivel </w:t>
      </w:r>
      <w:r w:rsidR="00284AAF" w:rsidRPr="003E23BF">
        <w:rPr>
          <w:rStyle w:val="Fuentedeprrafopredeter1"/>
          <w:rFonts w:ascii="Arial" w:eastAsia="Times New Roman" w:hAnsi="Arial" w:cs="Arial"/>
          <w:color w:val="222222"/>
          <w:sz w:val="20"/>
          <w:szCs w:val="20"/>
          <w:lang w:eastAsia="es-ES"/>
        </w:rPr>
        <w:t>bajo, que</w:t>
      </w:r>
      <w:r w:rsidRPr="003E23BF">
        <w:rPr>
          <w:rStyle w:val="Fuentedeprrafopredeter1"/>
          <w:rFonts w:ascii="Arial" w:eastAsia="Times New Roman" w:hAnsi="Arial" w:cs="Arial"/>
          <w:color w:val="222222"/>
          <w:sz w:val="20"/>
          <w:szCs w:val="20"/>
          <w:lang w:eastAsia="es-ES"/>
        </w:rPr>
        <w:t xml:space="preserve"> fue de menos a </w:t>
      </w:r>
      <w:r w:rsidR="00284AAF" w:rsidRPr="003E23BF">
        <w:rPr>
          <w:rStyle w:val="Fuentedeprrafopredeter1"/>
          <w:rFonts w:ascii="Arial" w:eastAsia="Times New Roman" w:hAnsi="Arial" w:cs="Arial"/>
          <w:color w:val="222222"/>
          <w:sz w:val="20"/>
          <w:szCs w:val="20"/>
          <w:lang w:eastAsia="es-ES"/>
        </w:rPr>
        <w:t>más</w:t>
      </w:r>
      <w:r w:rsidRPr="003E23BF">
        <w:rPr>
          <w:rStyle w:val="Fuentedeprrafopredeter1"/>
          <w:rFonts w:ascii="Arial" w:eastAsia="Times New Roman" w:hAnsi="Arial" w:cs="Arial"/>
          <w:color w:val="222222"/>
          <w:sz w:val="20"/>
          <w:szCs w:val="20"/>
          <w:lang w:eastAsia="es-ES"/>
        </w:rPr>
        <w:t xml:space="preserve"> durante el transcurso de la </w:t>
      </w:r>
      <w:r w:rsidR="00284AAF" w:rsidRPr="003E23BF">
        <w:rPr>
          <w:rStyle w:val="Fuentedeprrafopredeter1"/>
          <w:rFonts w:ascii="Arial" w:eastAsia="Times New Roman" w:hAnsi="Arial" w:cs="Arial"/>
          <w:color w:val="222222"/>
          <w:sz w:val="20"/>
          <w:szCs w:val="20"/>
          <w:lang w:eastAsia="es-ES"/>
        </w:rPr>
        <w:t>competición</w:t>
      </w:r>
      <w:r w:rsidRPr="003E23BF">
        <w:rPr>
          <w:rStyle w:val="Fuentedeprrafopredeter1"/>
          <w:rFonts w:ascii="Arial" w:eastAsia="Times New Roman" w:hAnsi="Arial" w:cs="Arial"/>
          <w:color w:val="222222"/>
          <w:sz w:val="20"/>
          <w:szCs w:val="20"/>
          <w:lang w:eastAsia="es-ES"/>
        </w:rPr>
        <w:t>,</w:t>
      </w:r>
      <w:r w:rsidR="00284AAF">
        <w:rPr>
          <w:rStyle w:val="Fuentedeprrafopredeter1"/>
          <w:rFonts w:ascii="Arial" w:eastAsia="Times New Roman" w:hAnsi="Arial" w:cs="Arial"/>
          <w:color w:val="222222"/>
          <w:sz w:val="20"/>
          <w:szCs w:val="20"/>
          <w:lang w:eastAsia="es-ES"/>
        </w:rPr>
        <w:t xml:space="preserve"> </w:t>
      </w:r>
      <w:r w:rsidR="00284AAF" w:rsidRPr="003E23BF">
        <w:rPr>
          <w:rStyle w:val="Fuentedeprrafopredeter1"/>
          <w:rFonts w:ascii="Arial" w:eastAsia="Times New Roman" w:hAnsi="Arial" w:cs="Arial"/>
          <w:color w:val="222222"/>
          <w:sz w:val="20"/>
          <w:szCs w:val="20"/>
          <w:lang w:eastAsia="es-ES"/>
        </w:rPr>
        <w:t>compitiéndole</w:t>
      </w:r>
      <w:r w:rsidRPr="003E23BF">
        <w:rPr>
          <w:rStyle w:val="Fuentedeprrafopredeter1"/>
          <w:rFonts w:ascii="Arial" w:eastAsia="Times New Roman" w:hAnsi="Arial" w:cs="Arial"/>
          <w:color w:val="222222"/>
          <w:sz w:val="20"/>
          <w:szCs w:val="20"/>
          <w:lang w:eastAsia="es-ES"/>
        </w:rPr>
        <w:t xml:space="preserve"> a los equipos de la parte </w:t>
      </w:r>
      <w:r w:rsidR="00284AAF" w:rsidRPr="003E23BF">
        <w:rPr>
          <w:rStyle w:val="Fuentedeprrafopredeter1"/>
          <w:rFonts w:ascii="Arial" w:eastAsia="Times New Roman" w:hAnsi="Arial" w:cs="Arial"/>
          <w:color w:val="222222"/>
          <w:sz w:val="20"/>
          <w:szCs w:val="20"/>
          <w:lang w:eastAsia="es-ES"/>
        </w:rPr>
        <w:t>alta, y</w:t>
      </w:r>
      <w:r w:rsidRPr="003E23BF">
        <w:rPr>
          <w:rStyle w:val="Fuentedeprrafopredeter1"/>
          <w:rFonts w:ascii="Arial" w:eastAsia="Times New Roman" w:hAnsi="Arial" w:cs="Arial"/>
          <w:color w:val="222222"/>
          <w:sz w:val="20"/>
          <w:szCs w:val="20"/>
          <w:lang w:eastAsia="es-ES"/>
        </w:rPr>
        <w:t xml:space="preserve"> sobre todo en casa consiguiendo importantes victorias</w:t>
      </w:r>
    </w:p>
    <w:p w14:paraId="5AD541EF" w14:textId="77777777"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50E93F80" w14:textId="0CB0BCAA"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3E23BF">
        <w:rPr>
          <w:rStyle w:val="Fuentedeprrafopredeter1"/>
          <w:rFonts w:ascii="Arial" w:eastAsia="Times New Roman" w:hAnsi="Arial" w:cs="Arial"/>
          <w:color w:val="222222"/>
          <w:sz w:val="20"/>
          <w:szCs w:val="20"/>
          <w:lang w:eastAsia="es-ES"/>
        </w:rPr>
        <w:t xml:space="preserve">Juvenil: Temporada a nivel deportivo con respecto a la </w:t>
      </w:r>
      <w:r w:rsidR="00A95160" w:rsidRPr="003E23BF">
        <w:rPr>
          <w:rStyle w:val="Fuentedeprrafopredeter1"/>
          <w:rFonts w:ascii="Arial" w:eastAsia="Times New Roman" w:hAnsi="Arial" w:cs="Arial"/>
          <w:color w:val="222222"/>
          <w:sz w:val="20"/>
          <w:szCs w:val="20"/>
          <w:lang w:eastAsia="es-ES"/>
        </w:rPr>
        <w:t>anterior, la</w:t>
      </w:r>
      <w:r w:rsidRPr="003E23BF">
        <w:rPr>
          <w:rStyle w:val="Fuentedeprrafopredeter1"/>
          <w:rFonts w:ascii="Arial" w:eastAsia="Times New Roman" w:hAnsi="Arial" w:cs="Arial"/>
          <w:color w:val="222222"/>
          <w:sz w:val="20"/>
          <w:szCs w:val="20"/>
          <w:lang w:eastAsia="es-ES"/>
        </w:rPr>
        <w:t xml:space="preserve"> podemos catalogar como </w:t>
      </w:r>
      <w:r w:rsidR="00A95160" w:rsidRPr="003E23BF">
        <w:rPr>
          <w:rStyle w:val="Fuentedeprrafopredeter1"/>
          <w:rFonts w:ascii="Arial" w:eastAsia="Times New Roman" w:hAnsi="Arial" w:cs="Arial"/>
          <w:color w:val="222222"/>
          <w:sz w:val="20"/>
          <w:szCs w:val="20"/>
          <w:lang w:eastAsia="es-ES"/>
        </w:rPr>
        <w:t>buena, ya</w:t>
      </w:r>
      <w:r w:rsidRPr="003E23BF">
        <w:rPr>
          <w:rStyle w:val="Fuentedeprrafopredeter1"/>
          <w:rFonts w:ascii="Arial" w:eastAsia="Times New Roman" w:hAnsi="Arial" w:cs="Arial"/>
          <w:color w:val="222222"/>
          <w:sz w:val="20"/>
          <w:szCs w:val="20"/>
          <w:lang w:eastAsia="es-ES"/>
        </w:rPr>
        <w:t xml:space="preserve"> que estuvimos en la parte alta durante toda la </w:t>
      </w:r>
      <w:r w:rsidR="00A95160" w:rsidRPr="003E23BF">
        <w:rPr>
          <w:rStyle w:val="Fuentedeprrafopredeter1"/>
          <w:rFonts w:ascii="Arial" w:eastAsia="Times New Roman" w:hAnsi="Arial" w:cs="Arial"/>
          <w:color w:val="222222"/>
          <w:sz w:val="20"/>
          <w:szCs w:val="20"/>
          <w:lang w:eastAsia="es-ES"/>
        </w:rPr>
        <w:t>competición</w:t>
      </w:r>
      <w:r w:rsidRPr="003E23BF">
        <w:rPr>
          <w:rStyle w:val="Fuentedeprrafopredeter1"/>
          <w:rFonts w:ascii="Arial" w:eastAsia="Times New Roman" w:hAnsi="Arial" w:cs="Arial"/>
          <w:color w:val="222222"/>
          <w:sz w:val="20"/>
          <w:szCs w:val="20"/>
          <w:lang w:eastAsia="es-ES"/>
        </w:rPr>
        <w:t>,</w:t>
      </w:r>
      <w:r w:rsidR="00A95160">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 xml:space="preserve">consiguiendo clasificarnos para la </w:t>
      </w:r>
      <w:r w:rsidR="00A95160" w:rsidRPr="003E23BF">
        <w:rPr>
          <w:rStyle w:val="Fuentedeprrafopredeter1"/>
          <w:rFonts w:ascii="Arial" w:eastAsia="Times New Roman" w:hAnsi="Arial" w:cs="Arial"/>
          <w:color w:val="222222"/>
          <w:sz w:val="20"/>
          <w:szCs w:val="20"/>
          <w:lang w:eastAsia="es-ES"/>
        </w:rPr>
        <w:t>promoción</w:t>
      </w:r>
      <w:r w:rsidRPr="003E23BF">
        <w:rPr>
          <w:rStyle w:val="Fuentedeprrafopredeter1"/>
          <w:rFonts w:ascii="Arial" w:eastAsia="Times New Roman" w:hAnsi="Arial" w:cs="Arial"/>
          <w:color w:val="222222"/>
          <w:sz w:val="20"/>
          <w:szCs w:val="20"/>
          <w:lang w:eastAsia="es-ES"/>
        </w:rPr>
        <w:t xml:space="preserve"> de ascenso a primera juvenil. Una plantilla que gracias a los jugadores que vinieron de </w:t>
      </w:r>
      <w:r w:rsidR="00A95160" w:rsidRPr="003E23BF">
        <w:rPr>
          <w:rStyle w:val="Fuentedeprrafopredeter1"/>
          <w:rFonts w:ascii="Arial" w:eastAsia="Times New Roman" w:hAnsi="Arial" w:cs="Arial"/>
          <w:color w:val="222222"/>
          <w:sz w:val="20"/>
          <w:szCs w:val="20"/>
          <w:lang w:eastAsia="es-ES"/>
        </w:rPr>
        <w:t>fuera, conseguimos</w:t>
      </w:r>
      <w:r w:rsidRPr="003E23BF">
        <w:rPr>
          <w:rStyle w:val="Fuentedeprrafopredeter1"/>
          <w:rFonts w:ascii="Arial" w:eastAsia="Times New Roman" w:hAnsi="Arial" w:cs="Arial"/>
          <w:color w:val="222222"/>
          <w:sz w:val="20"/>
          <w:szCs w:val="20"/>
          <w:lang w:eastAsia="es-ES"/>
        </w:rPr>
        <w:t xml:space="preserve"> sacar el </w:t>
      </w:r>
      <w:r w:rsidR="00A95160" w:rsidRPr="003E23BF">
        <w:rPr>
          <w:rStyle w:val="Fuentedeprrafopredeter1"/>
          <w:rFonts w:ascii="Arial" w:eastAsia="Times New Roman" w:hAnsi="Arial" w:cs="Arial"/>
          <w:color w:val="222222"/>
          <w:sz w:val="20"/>
          <w:szCs w:val="20"/>
          <w:lang w:eastAsia="es-ES"/>
        </w:rPr>
        <w:t>equipo, ya</w:t>
      </w:r>
      <w:r w:rsidRPr="003E23BF">
        <w:rPr>
          <w:rStyle w:val="Fuentedeprrafopredeter1"/>
          <w:rFonts w:ascii="Arial" w:eastAsia="Times New Roman" w:hAnsi="Arial" w:cs="Arial"/>
          <w:color w:val="222222"/>
          <w:sz w:val="20"/>
          <w:szCs w:val="20"/>
          <w:lang w:eastAsia="es-ES"/>
        </w:rPr>
        <w:t xml:space="preserve"> que del colegio </w:t>
      </w:r>
      <w:r w:rsidR="004249F2" w:rsidRPr="003E23BF">
        <w:rPr>
          <w:rStyle w:val="Fuentedeprrafopredeter1"/>
          <w:rFonts w:ascii="Arial" w:eastAsia="Times New Roman" w:hAnsi="Arial" w:cs="Arial"/>
          <w:color w:val="222222"/>
          <w:sz w:val="20"/>
          <w:szCs w:val="20"/>
          <w:lang w:eastAsia="es-ES"/>
        </w:rPr>
        <w:t>había</w:t>
      </w:r>
      <w:r w:rsidRPr="003E23BF">
        <w:rPr>
          <w:rStyle w:val="Fuentedeprrafopredeter1"/>
          <w:rFonts w:ascii="Arial" w:eastAsia="Times New Roman" w:hAnsi="Arial" w:cs="Arial"/>
          <w:color w:val="222222"/>
          <w:sz w:val="20"/>
          <w:szCs w:val="20"/>
          <w:lang w:eastAsia="es-ES"/>
        </w:rPr>
        <w:t xml:space="preserve"> muy pocos jugadores.</w:t>
      </w:r>
    </w:p>
    <w:p w14:paraId="1F35F96E" w14:textId="77777777" w:rsidR="004D5C51" w:rsidRPr="004249F2"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p>
    <w:p w14:paraId="74AEA1F6" w14:textId="77777777" w:rsidR="004D5C51" w:rsidRPr="004249F2"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4249F2">
        <w:rPr>
          <w:rStyle w:val="Fuentedeprrafopredeter1"/>
          <w:rFonts w:ascii="Arial" w:eastAsia="Times New Roman" w:hAnsi="Arial" w:cs="Arial"/>
          <w:b/>
          <w:bCs/>
          <w:color w:val="222222"/>
          <w:sz w:val="20"/>
          <w:szCs w:val="20"/>
          <w:lang w:eastAsia="es-ES"/>
        </w:rPr>
        <w:t>Valoración del proceso diario:</w:t>
      </w:r>
    </w:p>
    <w:p w14:paraId="6A8852A0" w14:textId="77777777"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0AD6B27F" w14:textId="4D898FE2"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3E23BF">
        <w:rPr>
          <w:rStyle w:val="Fuentedeprrafopredeter1"/>
          <w:rFonts w:ascii="Arial" w:eastAsia="Times New Roman" w:hAnsi="Arial" w:cs="Arial"/>
          <w:color w:val="222222"/>
          <w:sz w:val="20"/>
          <w:szCs w:val="20"/>
          <w:lang w:eastAsia="es-ES"/>
        </w:rPr>
        <w:t>Mini prebenjamín: Grupo dirigido por Ayoze. Han realizado un trabajo muy interesante basado en la familiarización con el deporte y enseñanza de las reglas básicas. Por otro lado, en esta etapa, hemos cumplido objetivos respecto a la adquisición de hábitos relacionados con el orden, respeto, escucha al entrenador, etc. Han contado con la ayuda de Aitor Nolasco y V</w:t>
      </w:r>
      <w:r w:rsidR="004249F2">
        <w:rPr>
          <w:rStyle w:val="Fuentedeprrafopredeter1"/>
          <w:rFonts w:ascii="Arial" w:eastAsia="Times New Roman" w:hAnsi="Arial" w:cs="Arial"/>
          <w:color w:val="222222"/>
          <w:sz w:val="20"/>
          <w:szCs w:val="20"/>
          <w:lang w:eastAsia="es-ES"/>
        </w:rPr>
        <w:t>í</w:t>
      </w:r>
      <w:r w:rsidRPr="003E23BF">
        <w:rPr>
          <w:rStyle w:val="Fuentedeprrafopredeter1"/>
          <w:rFonts w:ascii="Arial" w:eastAsia="Times New Roman" w:hAnsi="Arial" w:cs="Arial"/>
          <w:color w:val="222222"/>
          <w:sz w:val="20"/>
          <w:szCs w:val="20"/>
          <w:lang w:eastAsia="es-ES"/>
        </w:rPr>
        <w:t>ctor Pros.</w:t>
      </w:r>
    </w:p>
    <w:p w14:paraId="698A7AF7" w14:textId="77777777"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009C44DA" w14:textId="3212FF1A" w:rsidR="004D5C51" w:rsidRPr="003E23BF"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3E23BF">
        <w:rPr>
          <w:rStyle w:val="Fuentedeprrafopredeter1"/>
          <w:rFonts w:ascii="Arial" w:eastAsia="Times New Roman" w:hAnsi="Arial" w:cs="Arial"/>
          <w:color w:val="222222"/>
          <w:sz w:val="20"/>
          <w:szCs w:val="20"/>
          <w:lang w:eastAsia="es-ES"/>
        </w:rPr>
        <w:t>Prebenjamín: Un equipo que le afect</w:t>
      </w:r>
      <w:r w:rsidR="00A95160">
        <w:rPr>
          <w:rStyle w:val="Fuentedeprrafopredeter1"/>
          <w:rFonts w:ascii="Arial" w:eastAsia="Times New Roman" w:hAnsi="Arial" w:cs="Arial"/>
          <w:color w:val="222222"/>
          <w:sz w:val="20"/>
          <w:szCs w:val="20"/>
          <w:lang w:eastAsia="es-ES"/>
        </w:rPr>
        <w:t>ó</w:t>
      </w:r>
      <w:r w:rsidRPr="003E23BF">
        <w:rPr>
          <w:rStyle w:val="Fuentedeprrafopredeter1"/>
          <w:rFonts w:ascii="Arial" w:eastAsia="Times New Roman" w:hAnsi="Arial" w:cs="Arial"/>
          <w:color w:val="222222"/>
          <w:sz w:val="20"/>
          <w:szCs w:val="20"/>
          <w:lang w:eastAsia="es-ES"/>
        </w:rPr>
        <w:t xml:space="preserve"> los cambios estructurales que se tuvieron que acometer en la </w:t>
      </w:r>
      <w:r w:rsidR="00A95160" w:rsidRPr="003E23BF">
        <w:rPr>
          <w:rStyle w:val="Fuentedeprrafopredeter1"/>
          <w:rFonts w:ascii="Arial" w:eastAsia="Times New Roman" w:hAnsi="Arial" w:cs="Arial"/>
          <w:color w:val="222222"/>
          <w:sz w:val="20"/>
          <w:szCs w:val="20"/>
          <w:lang w:eastAsia="es-ES"/>
        </w:rPr>
        <w:t>sección</w:t>
      </w:r>
      <w:r w:rsidRPr="003E23BF">
        <w:rPr>
          <w:rStyle w:val="Fuentedeprrafopredeter1"/>
          <w:rFonts w:ascii="Arial" w:eastAsia="Times New Roman" w:hAnsi="Arial" w:cs="Arial"/>
          <w:color w:val="222222"/>
          <w:sz w:val="20"/>
          <w:szCs w:val="20"/>
          <w:lang w:eastAsia="es-ES"/>
        </w:rPr>
        <w:t>,</w:t>
      </w:r>
      <w:r w:rsidR="00A95160">
        <w:rPr>
          <w:rStyle w:val="Fuentedeprrafopredeter1"/>
          <w:rFonts w:ascii="Arial" w:eastAsia="Times New Roman" w:hAnsi="Arial" w:cs="Arial"/>
          <w:color w:val="222222"/>
          <w:sz w:val="20"/>
          <w:szCs w:val="20"/>
          <w:lang w:eastAsia="es-ES"/>
        </w:rPr>
        <w:t xml:space="preserve"> </w:t>
      </w:r>
      <w:r w:rsidR="00A95160" w:rsidRPr="003E23BF">
        <w:rPr>
          <w:rStyle w:val="Fuentedeprrafopredeter1"/>
          <w:rFonts w:ascii="Arial" w:eastAsia="Times New Roman" w:hAnsi="Arial" w:cs="Arial"/>
          <w:color w:val="222222"/>
          <w:sz w:val="20"/>
          <w:szCs w:val="20"/>
          <w:lang w:eastAsia="es-ES"/>
        </w:rPr>
        <w:t>comenzó</w:t>
      </w:r>
      <w:r w:rsidRPr="003E23BF">
        <w:rPr>
          <w:rStyle w:val="Fuentedeprrafopredeter1"/>
          <w:rFonts w:ascii="Arial" w:eastAsia="Times New Roman" w:hAnsi="Arial" w:cs="Arial"/>
          <w:color w:val="222222"/>
          <w:sz w:val="20"/>
          <w:szCs w:val="20"/>
          <w:lang w:eastAsia="es-ES"/>
        </w:rPr>
        <w:t xml:space="preserve"> Javi Almeida y luego </w:t>
      </w:r>
      <w:r w:rsidR="00A95160" w:rsidRPr="003E23BF">
        <w:rPr>
          <w:rStyle w:val="Fuentedeprrafopredeter1"/>
          <w:rFonts w:ascii="Arial" w:eastAsia="Times New Roman" w:hAnsi="Arial" w:cs="Arial"/>
          <w:color w:val="222222"/>
          <w:sz w:val="20"/>
          <w:szCs w:val="20"/>
          <w:lang w:eastAsia="es-ES"/>
        </w:rPr>
        <w:t>cogería</w:t>
      </w:r>
      <w:r w:rsidRPr="003E23BF">
        <w:rPr>
          <w:rStyle w:val="Fuentedeprrafopredeter1"/>
          <w:rFonts w:ascii="Arial" w:eastAsia="Times New Roman" w:hAnsi="Arial" w:cs="Arial"/>
          <w:color w:val="222222"/>
          <w:sz w:val="20"/>
          <w:szCs w:val="20"/>
          <w:lang w:eastAsia="es-ES"/>
        </w:rPr>
        <w:t xml:space="preserve"> el relevo Alvaro Del </w:t>
      </w:r>
      <w:r w:rsidR="00A95160" w:rsidRPr="003E23BF">
        <w:rPr>
          <w:rStyle w:val="Fuentedeprrafopredeter1"/>
          <w:rFonts w:ascii="Arial" w:eastAsia="Times New Roman" w:hAnsi="Arial" w:cs="Arial"/>
          <w:color w:val="222222"/>
          <w:sz w:val="20"/>
          <w:szCs w:val="20"/>
          <w:lang w:eastAsia="es-ES"/>
        </w:rPr>
        <w:t>Corral junto</w:t>
      </w:r>
      <w:r w:rsidRPr="003E23BF">
        <w:rPr>
          <w:rStyle w:val="Fuentedeprrafopredeter1"/>
          <w:rFonts w:ascii="Arial" w:eastAsia="Times New Roman" w:hAnsi="Arial" w:cs="Arial"/>
          <w:color w:val="222222"/>
          <w:sz w:val="20"/>
          <w:szCs w:val="20"/>
          <w:lang w:eastAsia="es-ES"/>
        </w:rPr>
        <w:t xml:space="preserve"> a la ayuda de Valentino Raca. Un equipo en fase de formaci</w:t>
      </w:r>
      <w:r w:rsidR="00A95160">
        <w:rPr>
          <w:rStyle w:val="Fuentedeprrafopredeter1"/>
          <w:rFonts w:ascii="Arial" w:eastAsia="Times New Roman" w:hAnsi="Arial" w:cs="Arial"/>
          <w:color w:val="222222"/>
          <w:sz w:val="20"/>
          <w:szCs w:val="20"/>
          <w:lang w:eastAsia="es-ES"/>
        </w:rPr>
        <w:t>ó</w:t>
      </w:r>
      <w:r w:rsidRPr="003E23BF">
        <w:rPr>
          <w:rStyle w:val="Fuentedeprrafopredeter1"/>
          <w:rFonts w:ascii="Arial" w:eastAsia="Times New Roman" w:hAnsi="Arial" w:cs="Arial"/>
          <w:color w:val="222222"/>
          <w:sz w:val="20"/>
          <w:szCs w:val="20"/>
          <w:lang w:eastAsia="es-ES"/>
        </w:rPr>
        <w:t>n,</w:t>
      </w:r>
      <w:r w:rsidR="00A95160">
        <w:rPr>
          <w:rStyle w:val="Fuentedeprrafopredeter1"/>
          <w:rFonts w:ascii="Arial" w:eastAsia="Times New Roman" w:hAnsi="Arial" w:cs="Arial"/>
          <w:color w:val="222222"/>
          <w:sz w:val="20"/>
          <w:szCs w:val="20"/>
          <w:lang w:eastAsia="es-ES"/>
        </w:rPr>
        <w:t xml:space="preserve"> </w:t>
      </w:r>
      <w:r w:rsidRPr="003E23BF">
        <w:rPr>
          <w:rStyle w:val="Fuentedeprrafopredeter1"/>
          <w:rFonts w:ascii="Arial" w:eastAsia="Times New Roman" w:hAnsi="Arial" w:cs="Arial"/>
          <w:color w:val="222222"/>
          <w:sz w:val="20"/>
          <w:szCs w:val="20"/>
          <w:lang w:eastAsia="es-ES"/>
        </w:rPr>
        <w:t xml:space="preserve">cumpliendo con los objetivos </w:t>
      </w:r>
      <w:r w:rsidR="00A95160" w:rsidRPr="003E23BF">
        <w:rPr>
          <w:rStyle w:val="Fuentedeprrafopredeter1"/>
          <w:rFonts w:ascii="Arial" w:eastAsia="Times New Roman" w:hAnsi="Arial" w:cs="Arial"/>
          <w:color w:val="222222"/>
          <w:sz w:val="20"/>
          <w:szCs w:val="20"/>
          <w:lang w:eastAsia="es-ES"/>
        </w:rPr>
        <w:t>básicos</w:t>
      </w:r>
      <w:r w:rsidRPr="003E23BF">
        <w:rPr>
          <w:rStyle w:val="Fuentedeprrafopredeter1"/>
          <w:rFonts w:ascii="Arial" w:eastAsia="Times New Roman" w:hAnsi="Arial" w:cs="Arial"/>
          <w:color w:val="222222"/>
          <w:sz w:val="20"/>
          <w:szCs w:val="20"/>
          <w:lang w:eastAsia="es-ES"/>
        </w:rPr>
        <w:t xml:space="preserve"> para esta </w:t>
      </w:r>
      <w:r w:rsidR="00A95160" w:rsidRPr="003E23BF">
        <w:rPr>
          <w:rStyle w:val="Fuentedeprrafopredeter1"/>
          <w:rFonts w:ascii="Arial" w:eastAsia="Times New Roman" w:hAnsi="Arial" w:cs="Arial"/>
          <w:color w:val="222222"/>
          <w:sz w:val="20"/>
          <w:szCs w:val="20"/>
          <w:lang w:eastAsia="es-ES"/>
        </w:rPr>
        <w:t>etapa. Empezó</w:t>
      </w:r>
      <w:r w:rsidRPr="003E23BF">
        <w:rPr>
          <w:rStyle w:val="Fuentedeprrafopredeter1"/>
          <w:rFonts w:ascii="Arial" w:eastAsia="Times New Roman" w:hAnsi="Arial" w:cs="Arial"/>
          <w:color w:val="222222"/>
          <w:sz w:val="20"/>
          <w:szCs w:val="20"/>
          <w:lang w:eastAsia="es-ES"/>
        </w:rPr>
        <w:t xml:space="preserve"> a jugar sus primeros partidos oficiales de la liga de escuelas organizada por el IMD.</w:t>
      </w:r>
    </w:p>
    <w:p w14:paraId="060A20FC"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p>
    <w:p w14:paraId="4DA02975" w14:textId="7B80BF97" w:rsidR="004D5C51" w:rsidRPr="00A95160" w:rsidRDefault="00A95160"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A95160">
        <w:rPr>
          <w:rStyle w:val="Fuentedeprrafopredeter1"/>
          <w:rFonts w:ascii="Arial" w:eastAsia="Times New Roman" w:hAnsi="Arial" w:cs="Arial"/>
          <w:color w:val="222222"/>
          <w:sz w:val="20"/>
          <w:szCs w:val="20"/>
          <w:lang w:eastAsia="es-ES"/>
        </w:rPr>
        <w:t>Benjamín</w:t>
      </w:r>
      <w:r w:rsidR="004D5C51" w:rsidRPr="00A95160">
        <w:rPr>
          <w:rStyle w:val="Fuentedeprrafopredeter1"/>
          <w:rFonts w:ascii="Arial" w:eastAsia="Times New Roman" w:hAnsi="Arial" w:cs="Arial"/>
          <w:color w:val="222222"/>
          <w:sz w:val="20"/>
          <w:szCs w:val="20"/>
          <w:lang w:eastAsia="es-ES"/>
        </w:rPr>
        <w:t xml:space="preserve"> B: Gran trabajo de Pepe donde han mejorado aspectos básicos actitudinales y del juego correspondientes a estas edades. Ha costado algún “castigo” diario”, partidos de descanso por mal comportamiento, pero ha servido para lograr valores necesarios como el respeto y la atención.</w:t>
      </w:r>
    </w:p>
    <w:p w14:paraId="0115AF0B" w14:textId="77777777" w:rsidR="00A95160" w:rsidRDefault="00A95160"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14633E8A" w14:textId="39A3C6F8" w:rsidR="004D5C51" w:rsidRPr="00A95160" w:rsidRDefault="00A95160"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A95160">
        <w:rPr>
          <w:rStyle w:val="Fuentedeprrafopredeter1"/>
          <w:rFonts w:ascii="Arial" w:eastAsia="Times New Roman" w:hAnsi="Arial" w:cs="Arial"/>
          <w:color w:val="222222"/>
          <w:sz w:val="20"/>
          <w:szCs w:val="20"/>
          <w:lang w:eastAsia="es-ES"/>
        </w:rPr>
        <w:t>Benjamín</w:t>
      </w:r>
      <w:r w:rsidR="004D5C51" w:rsidRPr="00A95160">
        <w:rPr>
          <w:rStyle w:val="Fuentedeprrafopredeter1"/>
          <w:rFonts w:ascii="Arial" w:eastAsia="Times New Roman" w:hAnsi="Arial" w:cs="Arial"/>
          <w:color w:val="222222"/>
          <w:sz w:val="20"/>
          <w:szCs w:val="20"/>
          <w:lang w:eastAsia="es-ES"/>
        </w:rPr>
        <w:t xml:space="preserve"> No federado “A”: N</w:t>
      </w:r>
      <w:r w:rsidR="004249F2">
        <w:rPr>
          <w:rStyle w:val="Fuentedeprrafopredeter1"/>
          <w:rFonts w:ascii="Arial" w:eastAsia="Times New Roman" w:hAnsi="Arial" w:cs="Arial"/>
          <w:color w:val="222222"/>
          <w:sz w:val="20"/>
          <w:szCs w:val="20"/>
          <w:lang w:eastAsia="es-ES"/>
        </w:rPr>
        <w:t>é</w:t>
      </w:r>
      <w:r w:rsidR="004D5C51" w:rsidRPr="00A95160">
        <w:rPr>
          <w:rStyle w:val="Fuentedeprrafopredeter1"/>
          <w:rFonts w:ascii="Arial" w:eastAsia="Times New Roman" w:hAnsi="Arial" w:cs="Arial"/>
          <w:color w:val="222222"/>
          <w:sz w:val="20"/>
          <w:szCs w:val="20"/>
          <w:lang w:eastAsia="es-ES"/>
        </w:rPr>
        <w:t xml:space="preserve">stor </w:t>
      </w:r>
      <w:r w:rsidR="004249F2">
        <w:rPr>
          <w:rStyle w:val="Fuentedeprrafopredeter1"/>
          <w:rFonts w:ascii="Arial" w:eastAsia="Times New Roman" w:hAnsi="Arial" w:cs="Arial"/>
          <w:color w:val="222222"/>
          <w:sz w:val="20"/>
          <w:szCs w:val="20"/>
          <w:lang w:eastAsia="es-ES"/>
        </w:rPr>
        <w:t>S</w:t>
      </w:r>
      <w:r w:rsidR="004D5C51" w:rsidRPr="00A95160">
        <w:rPr>
          <w:rStyle w:val="Fuentedeprrafopredeter1"/>
          <w:rFonts w:ascii="Arial" w:eastAsia="Times New Roman" w:hAnsi="Arial" w:cs="Arial"/>
          <w:color w:val="222222"/>
          <w:sz w:val="20"/>
          <w:szCs w:val="20"/>
          <w:lang w:eastAsia="es-ES"/>
        </w:rPr>
        <w:t xml:space="preserve">antana fue el encargado de que este grupo mejorara aspectos </w:t>
      </w:r>
      <w:r w:rsidR="004249F2" w:rsidRPr="00A95160">
        <w:rPr>
          <w:rStyle w:val="Fuentedeprrafopredeter1"/>
          <w:rFonts w:ascii="Arial" w:eastAsia="Times New Roman" w:hAnsi="Arial" w:cs="Arial"/>
          <w:color w:val="222222"/>
          <w:sz w:val="20"/>
          <w:szCs w:val="20"/>
          <w:lang w:eastAsia="es-ES"/>
        </w:rPr>
        <w:t>básicos</w:t>
      </w:r>
      <w:r w:rsidR="004D5C51" w:rsidRPr="00A95160">
        <w:rPr>
          <w:rStyle w:val="Fuentedeprrafopredeter1"/>
          <w:rFonts w:ascii="Arial" w:eastAsia="Times New Roman" w:hAnsi="Arial" w:cs="Arial"/>
          <w:color w:val="222222"/>
          <w:sz w:val="20"/>
          <w:szCs w:val="20"/>
          <w:lang w:eastAsia="es-ES"/>
        </w:rPr>
        <w:t>,</w:t>
      </w:r>
      <w:r w:rsidR="004249F2">
        <w:rPr>
          <w:rStyle w:val="Fuentedeprrafopredeter1"/>
          <w:rFonts w:ascii="Arial" w:eastAsia="Times New Roman" w:hAnsi="Arial" w:cs="Arial"/>
          <w:color w:val="222222"/>
          <w:sz w:val="20"/>
          <w:szCs w:val="20"/>
          <w:lang w:eastAsia="es-ES"/>
        </w:rPr>
        <w:t xml:space="preserve"> </w:t>
      </w:r>
      <w:r w:rsidR="004D5C51" w:rsidRPr="00A95160">
        <w:rPr>
          <w:rStyle w:val="Fuentedeprrafopredeter1"/>
          <w:rFonts w:ascii="Arial" w:eastAsia="Times New Roman" w:hAnsi="Arial" w:cs="Arial"/>
          <w:color w:val="222222"/>
          <w:sz w:val="20"/>
          <w:szCs w:val="20"/>
          <w:lang w:eastAsia="es-ES"/>
        </w:rPr>
        <w:t xml:space="preserve">como la </w:t>
      </w:r>
      <w:r w:rsidR="004249F2" w:rsidRPr="00A95160">
        <w:rPr>
          <w:rStyle w:val="Fuentedeprrafopredeter1"/>
          <w:rFonts w:ascii="Arial" w:eastAsia="Times New Roman" w:hAnsi="Arial" w:cs="Arial"/>
          <w:color w:val="222222"/>
          <w:sz w:val="20"/>
          <w:szCs w:val="20"/>
          <w:lang w:eastAsia="es-ES"/>
        </w:rPr>
        <w:t>técnica</w:t>
      </w:r>
      <w:r w:rsidR="004D5C51" w:rsidRPr="00A95160">
        <w:rPr>
          <w:rStyle w:val="Fuentedeprrafopredeter1"/>
          <w:rFonts w:ascii="Arial" w:eastAsia="Times New Roman" w:hAnsi="Arial" w:cs="Arial"/>
          <w:color w:val="222222"/>
          <w:sz w:val="20"/>
          <w:szCs w:val="20"/>
          <w:lang w:eastAsia="es-ES"/>
        </w:rPr>
        <w:t xml:space="preserve"> de </w:t>
      </w:r>
      <w:r w:rsidR="004249F2" w:rsidRPr="00A95160">
        <w:rPr>
          <w:rStyle w:val="Fuentedeprrafopredeter1"/>
          <w:rFonts w:ascii="Arial" w:eastAsia="Times New Roman" w:hAnsi="Arial" w:cs="Arial"/>
          <w:color w:val="222222"/>
          <w:sz w:val="20"/>
          <w:szCs w:val="20"/>
          <w:lang w:eastAsia="es-ES"/>
        </w:rPr>
        <w:t>carrera, coordinación</w:t>
      </w:r>
      <w:r w:rsidR="004D5C51" w:rsidRPr="00A95160">
        <w:rPr>
          <w:rStyle w:val="Fuentedeprrafopredeter1"/>
          <w:rFonts w:ascii="Arial" w:eastAsia="Times New Roman" w:hAnsi="Arial" w:cs="Arial"/>
          <w:color w:val="222222"/>
          <w:sz w:val="20"/>
          <w:szCs w:val="20"/>
          <w:lang w:eastAsia="es-ES"/>
        </w:rPr>
        <w:t xml:space="preserve"> y aspectos </w:t>
      </w:r>
      <w:r w:rsidR="004249F2" w:rsidRPr="00A95160">
        <w:rPr>
          <w:rStyle w:val="Fuentedeprrafopredeter1"/>
          <w:rFonts w:ascii="Arial" w:eastAsia="Times New Roman" w:hAnsi="Arial" w:cs="Arial"/>
          <w:color w:val="222222"/>
          <w:sz w:val="20"/>
          <w:szCs w:val="20"/>
          <w:lang w:eastAsia="es-ES"/>
        </w:rPr>
        <w:t>técnicos</w:t>
      </w:r>
      <w:r w:rsidR="004D5C51" w:rsidRPr="00A95160">
        <w:rPr>
          <w:rStyle w:val="Fuentedeprrafopredeter1"/>
          <w:rFonts w:ascii="Arial" w:eastAsia="Times New Roman" w:hAnsi="Arial" w:cs="Arial"/>
          <w:color w:val="222222"/>
          <w:sz w:val="20"/>
          <w:szCs w:val="20"/>
          <w:lang w:eastAsia="es-ES"/>
        </w:rPr>
        <w:t xml:space="preserve"> </w:t>
      </w:r>
      <w:r w:rsidR="004249F2" w:rsidRPr="00A95160">
        <w:rPr>
          <w:rStyle w:val="Fuentedeprrafopredeter1"/>
          <w:rFonts w:ascii="Arial" w:eastAsia="Times New Roman" w:hAnsi="Arial" w:cs="Arial"/>
          <w:color w:val="222222"/>
          <w:sz w:val="20"/>
          <w:szCs w:val="20"/>
          <w:lang w:eastAsia="es-ES"/>
        </w:rPr>
        <w:t>básicos</w:t>
      </w:r>
      <w:r w:rsidR="004D5C51" w:rsidRPr="00A95160">
        <w:rPr>
          <w:rStyle w:val="Fuentedeprrafopredeter1"/>
          <w:rFonts w:ascii="Arial" w:eastAsia="Times New Roman" w:hAnsi="Arial" w:cs="Arial"/>
          <w:color w:val="222222"/>
          <w:sz w:val="20"/>
          <w:szCs w:val="20"/>
          <w:lang w:eastAsia="es-ES"/>
        </w:rPr>
        <w:t xml:space="preserve"> del futbol. Han jugado varios partidos amistosos entre semana y jugar</w:t>
      </w:r>
      <w:r w:rsidR="004249F2">
        <w:rPr>
          <w:rStyle w:val="Fuentedeprrafopredeter1"/>
          <w:rFonts w:ascii="Arial" w:eastAsia="Times New Roman" w:hAnsi="Arial" w:cs="Arial"/>
          <w:color w:val="222222"/>
          <w:sz w:val="20"/>
          <w:szCs w:val="20"/>
          <w:lang w:eastAsia="es-ES"/>
        </w:rPr>
        <w:t>á</w:t>
      </w:r>
      <w:r w:rsidR="004D5C51" w:rsidRPr="00A95160">
        <w:rPr>
          <w:rStyle w:val="Fuentedeprrafopredeter1"/>
          <w:rFonts w:ascii="Arial" w:eastAsia="Times New Roman" w:hAnsi="Arial" w:cs="Arial"/>
          <w:color w:val="222222"/>
          <w:sz w:val="20"/>
          <w:szCs w:val="20"/>
          <w:lang w:eastAsia="es-ES"/>
        </w:rPr>
        <w:t xml:space="preserve">n junto al </w:t>
      </w:r>
      <w:r w:rsidR="004249F2" w:rsidRPr="00A95160">
        <w:rPr>
          <w:rStyle w:val="Fuentedeprrafopredeter1"/>
          <w:rFonts w:ascii="Arial" w:eastAsia="Times New Roman" w:hAnsi="Arial" w:cs="Arial"/>
          <w:color w:val="222222"/>
          <w:sz w:val="20"/>
          <w:szCs w:val="20"/>
          <w:lang w:eastAsia="es-ES"/>
        </w:rPr>
        <w:t>benjamín</w:t>
      </w:r>
      <w:r w:rsidR="004D5C51" w:rsidRPr="00A95160">
        <w:rPr>
          <w:rStyle w:val="Fuentedeprrafopredeter1"/>
          <w:rFonts w:ascii="Arial" w:eastAsia="Times New Roman" w:hAnsi="Arial" w:cs="Arial"/>
          <w:color w:val="222222"/>
          <w:sz w:val="20"/>
          <w:szCs w:val="20"/>
          <w:lang w:eastAsia="es-ES"/>
        </w:rPr>
        <w:t xml:space="preserve"> no federado B,</w:t>
      </w:r>
      <w:r w:rsidR="004249F2">
        <w:rPr>
          <w:rStyle w:val="Fuentedeprrafopredeter1"/>
          <w:rFonts w:ascii="Arial" w:eastAsia="Times New Roman" w:hAnsi="Arial" w:cs="Arial"/>
          <w:color w:val="222222"/>
          <w:sz w:val="20"/>
          <w:szCs w:val="20"/>
          <w:lang w:eastAsia="es-ES"/>
        </w:rPr>
        <w:t xml:space="preserve"> </w:t>
      </w:r>
      <w:r w:rsidR="004D5C51" w:rsidRPr="00A95160">
        <w:rPr>
          <w:rStyle w:val="Fuentedeprrafopredeter1"/>
          <w:rFonts w:ascii="Arial" w:eastAsia="Times New Roman" w:hAnsi="Arial" w:cs="Arial"/>
          <w:color w:val="222222"/>
          <w:sz w:val="20"/>
          <w:szCs w:val="20"/>
          <w:lang w:eastAsia="es-ES"/>
        </w:rPr>
        <w:t>torneo de fin de temporada.</w:t>
      </w:r>
    </w:p>
    <w:p w14:paraId="7A94545B" w14:textId="77777777" w:rsidR="00A95160" w:rsidRDefault="00A95160"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3E62DDDE" w14:textId="0BFF94BA" w:rsidR="004D5C51" w:rsidRDefault="00A95160"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A95160">
        <w:rPr>
          <w:rStyle w:val="Fuentedeprrafopredeter1"/>
          <w:rFonts w:ascii="Arial" w:eastAsia="Times New Roman" w:hAnsi="Arial" w:cs="Arial"/>
          <w:color w:val="222222"/>
          <w:sz w:val="20"/>
          <w:szCs w:val="20"/>
          <w:lang w:eastAsia="es-ES"/>
        </w:rPr>
        <w:t>Benjamín</w:t>
      </w:r>
      <w:r w:rsidR="004D5C51" w:rsidRPr="00A95160">
        <w:rPr>
          <w:rStyle w:val="Fuentedeprrafopredeter1"/>
          <w:rFonts w:ascii="Arial" w:eastAsia="Times New Roman" w:hAnsi="Arial" w:cs="Arial"/>
          <w:color w:val="222222"/>
          <w:sz w:val="20"/>
          <w:szCs w:val="20"/>
          <w:lang w:eastAsia="es-ES"/>
        </w:rPr>
        <w:t xml:space="preserve"> no federado B: Este grupo de la </w:t>
      </w:r>
      <w:r w:rsidR="00626700" w:rsidRPr="00A95160">
        <w:rPr>
          <w:rStyle w:val="Fuentedeprrafopredeter1"/>
          <w:rFonts w:ascii="Arial" w:eastAsia="Times New Roman" w:hAnsi="Arial" w:cs="Arial"/>
          <w:color w:val="222222"/>
          <w:sz w:val="20"/>
          <w:szCs w:val="20"/>
          <w:lang w:eastAsia="es-ES"/>
        </w:rPr>
        <w:t>generación</w:t>
      </w:r>
      <w:r w:rsidR="004D5C51" w:rsidRPr="00A95160">
        <w:rPr>
          <w:rStyle w:val="Fuentedeprrafopredeter1"/>
          <w:rFonts w:ascii="Arial" w:eastAsia="Times New Roman" w:hAnsi="Arial" w:cs="Arial"/>
          <w:color w:val="222222"/>
          <w:sz w:val="20"/>
          <w:szCs w:val="20"/>
          <w:lang w:eastAsia="es-ES"/>
        </w:rPr>
        <w:t xml:space="preserve"> de 2016 que </w:t>
      </w:r>
      <w:r w:rsidR="00626700" w:rsidRPr="00A95160">
        <w:rPr>
          <w:rStyle w:val="Fuentedeprrafopredeter1"/>
          <w:rFonts w:ascii="Arial" w:eastAsia="Times New Roman" w:hAnsi="Arial" w:cs="Arial"/>
          <w:color w:val="222222"/>
          <w:sz w:val="20"/>
          <w:szCs w:val="20"/>
          <w:lang w:eastAsia="es-ES"/>
        </w:rPr>
        <w:t>están</w:t>
      </w:r>
      <w:r w:rsidR="004D5C51" w:rsidRPr="00A95160">
        <w:rPr>
          <w:rStyle w:val="Fuentedeprrafopredeter1"/>
          <w:rFonts w:ascii="Arial" w:eastAsia="Times New Roman" w:hAnsi="Arial" w:cs="Arial"/>
          <w:color w:val="222222"/>
          <w:sz w:val="20"/>
          <w:szCs w:val="20"/>
          <w:lang w:eastAsia="es-ES"/>
        </w:rPr>
        <w:t xml:space="preserve"> en fase de </w:t>
      </w:r>
      <w:r w:rsidR="00626700" w:rsidRPr="00A95160">
        <w:rPr>
          <w:rStyle w:val="Fuentedeprrafopredeter1"/>
          <w:rFonts w:ascii="Arial" w:eastAsia="Times New Roman" w:hAnsi="Arial" w:cs="Arial"/>
          <w:color w:val="222222"/>
          <w:sz w:val="20"/>
          <w:szCs w:val="20"/>
          <w:lang w:eastAsia="es-ES"/>
        </w:rPr>
        <w:t>iniciación</w:t>
      </w:r>
      <w:r w:rsidR="004D5C51" w:rsidRPr="00A95160">
        <w:rPr>
          <w:rStyle w:val="Fuentedeprrafopredeter1"/>
          <w:rFonts w:ascii="Arial" w:eastAsia="Times New Roman" w:hAnsi="Arial" w:cs="Arial"/>
          <w:color w:val="222222"/>
          <w:sz w:val="20"/>
          <w:szCs w:val="20"/>
          <w:lang w:eastAsia="es-ES"/>
        </w:rPr>
        <w:t xml:space="preserve"> al </w:t>
      </w:r>
      <w:r w:rsidR="00626700" w:rsidRPr="00A95160">
        <w:rPr>
          <w:rStyle w:val="Fuentedeprrafopredeter1"/>
          <w:rFonts w:ascii="Arial" w:eastAsia="Times New Roman" w:hAnsi="Arial" w:cs="Arial"/>
          <w:color w:val="222222"/>
          <w:sz w:val="20"/>
          <w:szCs w:val="20"/>
          <w:lang w:eastAsia="es-ES"/>
        </w:rPr>
        <w:t>fútbol</w:t>
      </w:r>
      <w:r w:rsidR="004D5C51" w:rsidRPr="00A95160">
        <w:rPr>
          <w:rStyle w:val="Fuentedeprrafopredeter1"/>
          <w:rFonts w:ascii="Arial" w:eastAsia="Times New Roman" w:hAnsi="Arial" w:cs="Arial"/>
          <w:color w:val="222222"/>
          <w:sz w:val="20"/>
          <w:szCs w:val="20"/>
          <w:lang w:eastAsia="es-ES"/>
        </w:rPr>
        <w:t xml:space="preserve"> porque su proceso de aprendizaje de </w:t>
      </w:r>
      <w:proofErr w:type="spellStart"/>
      <w:r w:rsidR="004D5C51" w:rsidRPr="00A95160">
        <w:rPr>
          <w:rStyle w:val="Fuentedeprrafopredeter1"/>
          <w:rFonts w:ascii="Arial" w:eastAsia="Times New Roman" w:hAnsi="Arial" w:cs="Arial"/>
          <w:color w:val="222222"/>
          <w:sz w:val="20"/>
          <w:szCs w:val="20"/>
          <w:lang w:eastAsia="es-ES"/>
        </w:rPr>
        <w:t>mas</w:t>
      </w:r>
      <w:proofErr w:type="spellEnd"/>
      <w:r w:rsidR="004D5C51" w:rsidRPr="00A95160">
        <w:rPr>
          <w:rStyle w:val="Fuentedeprrafopredeter1"/>
          <w:rFonts w:ascii="Arial" w:eastAsia="Times New Roman" w:hAnsi="Arial" w:cs="Arial"/>
          <w:color w:val="222222"/>
          <w:sz w:val="20"/>
          <w:szCs w:val="20"/>
          <w:lang w:eastAsia="es-ES"/>
        </w:rPr>
        <w:t xml:space="preserve"> tiempo para poder pasar a los grupos de </w:t>
      </w:r>
      <w:r w:rsidR="00626700" w:rsidRPr="00A95160">
        <w:rPr>
          <w:rStyle w:val="Fuentedeprrafopredeter1"/>
          <w:rFonts w:ascii="Arial" w:eastAsia="Times New Roman" w:hAnsi="Arial" w:cs="Arial"/>
          <w:color w:val="222222"/>
          <w:sz w:val="20"/>
          <w:szCs w:val="20"/>
          <w:lang w:eastAsia="es-ES"/>
        </w:rPr>
        <w:t>competición</w:t>
      </w:r>
      <w:r w:rsidR="004D5C51" w:rsidRPr="00A95160">
        <w:rPr>
          <w:rStyle w:val="Fuentedeprrafopredeter1"/>
          <w:rFonts w:ascii="Arial" w:eastAsia="Times New Roman" w:hAnsi="Arial" w:cs="Arial"/>
          <w:color w:val="222222"/>
          <w:sz w:val="20"/>
          <w:szCs w:val="20"/>
          <w:lang w:eastAsia="es-ES"/>
        </w:rPr>
        <w:t xml:space="preserve"> cada fin de semana. De este grupo se ha encargado </w:t>
      </w:r>
      <w:r w:rsidR="00626700" w:rsidRPr="00A95160">
        <w:rPr>
          <w:rStyle w:val="Fuentedeprrafopredeter1"/>
          <w:rFonts w:ascii="Arial" w:eastAsia="Times New Roman" w:hAnsi="Arial" w:cs="Arial"/>
          <w:color w:val="222222"/>
          <w:sz w:val="20"/>
          <w:szCs w:val="20"/>
          <w:lang w:eastAsia="es-ES"/>
        </w:rPr>
        <w:t>Rubén</w:t>
      </w:r>
      <w:r w:rsidR="004D5C51" w:rsidRPr="00A95160">
        <w:rPr>
          <w:rStyle w:val="Fuentedeprrafopredeter1"/>
          <w:rFonts w:ascii="Arial" w:eastAsia="Times New Roman" w:hAnsi="Arial" w:cs="Arial"/>
          <w:color w:val="222222"/>
          <w:sz w:val="20"/>
          <w:szCs w:val="20"/>
          <w:lang w:eastAsia="es-ES"/>
        </w:rPr>
        <w:t xml:space="preserve"> De </w:t>
      </w:r>
      <w:r w:rsidR="00626700" w:rsidRPr="00A95160">
        <w:rPr>
          <w:rStyle w:val="Fuentedeprrafopredeter1"/>
          <w:rFonts w:ascii="Arial" w:eastAsia="Times New Roman" w:hAnsi="Arial" w:cs="Arial"/>
          <w:color w:val="222222"/>
          <w:sz w:val="20"/>
          <w:szCs w:val="20"/>
          <w:lang w:eastAsia="es-ES"/>
        </w:rPr>
        <w:t>León</w:t>
      </w:r>
      <w:r w:rsidR="004D5C51" w:rsidRPr="00A95160">
        <w:rPr>
          <w:rStyle w:val="Fuentedeprrafopredeter1"/>
          <w:rFonts w:ascii="Arial" w:eastAsia="Times New Roman" w:hAnsi="Arial" w:cs="Arial"/>
          <w:color w:val="222222"/>
          <w:sz w:val="20"/>
          <w:szCs w:val="20"/>
          <w:lang w:eastAsia="es-ES"/>
        </w:rPr>
        <w:t xml:space="preserve"> quien ha impartido la </w:t>
      </w:r>
      <w:r w:rsidR="00626700" w:rsidRPr="00A95160">
        <w:rPr>
          <w:rStyle w:val="Fuentedeprrafopredeter1"/>
          <w:rFonts w:ascii="Arial" w:eastAsia="Times New Roman" w:hAnsi="Arial" w:cs="Arial"/>
          <w:color w:val="222222"/>
          <w:sz w:val="20"/>
          <w:szCs w:val="20"/>
          <w:lang w:eastAsia="es-ES"/>
        </w:rPr>
        <w:t>metodología</w:t>
      </w:r>
      <w:r w:rsidR="004D5C51" w:rsidRPr="00A95160">
        <w:rPr>
          <w:rStyle w:val="Fuentedeprrafopredeter1"/>
          <w:rFonts w:ascii="Arial" w:eastAsia="Times New Roman" w:hAnsi="Arial" w:cs="Arial"/>
          <w:color w:val="222222"/>
          <w:sz w:val="20"/>
          <w:szCs w:val="20"/>
          <w:lang w:eastAsia="es-ES"/>
        </w:rPr>
        <w:t xml:space="preserve"> adecuada para las necesidades del grupo.</w:t>
      </w:r>
    </w:p>
    <w:p w14:paraId="05A74362" w14:textId="77777777" w:rsidR="00626700" w:rsidRPr="00A95160" w:rsidRDefault="00626700"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71E66E27" w14:textId="094E3714" w:rsidR="004D5C51" w:rsidRPr="00A95160" w:rsidRDefault="00626700"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A95160">
        <w:rPr>
          <w:rStyle w:val="Fuentedeprrafopredeter1"/>
          <w:rFonts w:ascii="Arial" w:eastAsia="Times New Roman" w:hAnsi="Arial" w:cs="Arial"/>
          <w:color w:val="222222"/>
          <w:sz w:val="20"/>
          <w:szCs w:val="20"/>
          <w:lang w:eastAsia="es-ES"/>
        </w:rPr>
        <w:t>También</w:t>
      </w:r>
      <w:r w:rsidR="004D5C51" w:rsidRPr="00A95160">
        <w:rPr>
          <w:rStyle w:val="Fuentedeprrafopredeter1"/>
          <w:rFonts w:ascii="Arial" w:eastAsia="Times New Roman" w:hAnsi="Arial" w:cs="Arial"/>
          <w:color w:val="222222"/>
          <w:sz w:val="20"/>
          <w:szCs w:val="20"/>
          <w:lang w:eastAsia="es-ES"/>
        </w:rPr>
        <w:t xml:space="preserve"> se ha trabajado aspectos </w:t>
      </w:r>
      <w:r w:rsidRPr="00A95160">
        <w:rPr>
          <w:rStyle w:val="Fuentedeprrafopredeter1"/>
          <w:rFonts w:ascii="Arial" w:eastAsia="Times New Roman" w:hAnsi="Arial" w:cs="Arial"/>
          <w:color w:val="222222"/>
          <w:sz w:val="20"/>
          <w:szCs w:val="20"/>
          <w:lang w:eastAsia="es-ES"/>
        </w:rPr>
        <w:t>básicos</w:t>
      </w:r>
      <w:r w:rsidR="004D5C51" w:rsidRPr="00A95160">
        <w:rPr>
          <w:rStyle w:val="Fuentedeprrafopredeter1"/>
          <w:rFonts w:ascii="Arial" w:eastAsia="Times New Roman" w:hAnsi="Arial" w:cs="Arial"/>
          <w:color w:val="222222"/>
          <w:sz w:val="20"/>
          <w:szCs w:val="20"/>
          <w:lang w:eastAsia="es-ES"/>
        </w:rPr>
        <w:t xml:space="preserve"> actitudinales para una mejor convivencia entre todos los participantes. </w:t>
      </w:r>
      <w:r w:rsidRPr="00A95160">
        <w:rPr>
          <w:rStyle w:val="Fuentedeprrafopredeter1"/>
          <w:rFonts w:ascii="Arial" w:eastAsia="Times New Roman" w:hAnsi="Arial" w:cs="Arial"/>
          <w:color w:val="222222"/>
          <w:sz w:val="20"/>
          <w:szCs w:val="20"/>
          <w:lang w:eastAsia="es-ES"/>
        </w:rPr>
        <w:t>También</w:t>
      </w:r>
      <w:r w:rsidR="004D5C51" w:rsidRPr="00A95160">
        <w:rPr>
          <w:rStyle w:val="Fuentedeprrafopredeter1"/>
          <w:rFonts w:ascii="Arial" w:eastAsia="Times New Roman" w:hAnsi="Arial" w:cs="Arial"/>
          <w:color w:val="222222"/>
          <w:sz w:val="20"/>
          <w:szCs w:val="20"/>
          <w:lang w:eastAsia="es-ES"/>
        </w:rPr>
        <w:t xml:space="preserve"> han jugado entre semanas partidos amistosos y jugar</w:t>
      </w:r>
      <w:r>
        <w:rPr>
          <w:rStyle w:val="Fuentedeprrafopredeter1"/>
          <w:rFonts w:ascii="Arial" w:eastAsia="Times New Roman" w:hAnsi="Arial" w:cs="Arial"/>
          <w:color w:val="222222"/>
          <w:sz w:val="20"/>
          <w:szCs w:val="20"/>
          <w:lang w:eastAsia="es-ES"/>
        </w:rPr>
        <w:t>á</w:t>
      </w:r>
      <w:r w:rsidR="004D5C51" w:rsidRPr="00A95160">
        <w:rPr>
          <w:rStyle w:val="Fuentedeprrafopredeter1"/>
          <w:rFonts w:ascii="Arial" w:eastAsia="Times New Roman" w:hAnsi="Arial" w:cs="Arial"/>
          <w:color w:val="222222"/>
          <w:sz w:val="20"/>
          <w:szCs w:val="20"/>
          <w:lang w:eastAsia="es-ES"/>
        </w:rPr>
        <w:t>n su torneo de final de temporada.</w:t>
      </w:r>
    </w:p>
    <w:p w14:paraId="5E18AAF5" w14:textId="77777777" w:rsidR="004D5C51" w:rsidRPr="00CA48C5"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p>
    <w:p w14:paraId="7363607A" w14:textId="4E1EFEBF" w:rsidR="004D5C51"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Benjamín A:  Quique Eugenio ha sacado de cada uno de los integrantes su mejor </w:t>
      </w:r>
      <w:r w:rsidR="00626700" w:rsidRPr="00626700">
        <w:rPr>
          <w:rStyle w:val="Fuentedeprrafopredeter1"/>
          <w:rFonts w:ascii="Arial" w:eastAsia="Times New Roman" w:hAnsi="Arial" w:cs="Arial"/>
          <w:color w:val="222222"/>
          <w:sz w:val="20"/>
          <w:szCs w:val="20"/>
          <w:lang w:eastAsia="es-ES"/>
        </w:rPr>
        <w:t>rendimiento, prueba</w:t>
      </w:r>
      <w:r w:rsidRPr="00626700">
        <w:rPr>
          <w:rStyle w:val="Fuentedeprrafopredeter1"/>
          <w:rFonts w:ascii="Arial" w:eastAsia="Times New Roman" w:hAnsi="Arial" w:cs="Arial"/>
          <w:color w:val="222222"/>
          <w:sz w:val="20"/>
          <w:szCs w:val="20"/>
          <w:lang w:eastAsia="es-ES"/>
        </w:rPr>
        <w:t xml:space="preserve"> de ellos que jugadores en el año anterior les costaba entrar en la dinámica de entrenamientos y </w:t>
      </w:r>
      <w:r w:rsidR="00626700" w:rsidRPr="00626700">
        <w:rPr>
          <w:rStyle w:val="Fuentedeprrafopredeter1"/>
          <w:rFonts w:ascii="Arial" w:eastAsia="Times New Roman" w:hAnsi="Arial" w:cs="Arial"/>
          <w:color w:val="222222"/>
          <w:sz w:val="20"/>
          <w:szCs w:val="20"/>
          <w:lang w:eastAsia="es-ES"/>
        </w:rPr>
        <w:t>partidos, esta</w:t>
      </w:r>
      <w:r w:rsidRPr="00626700">
        <w:rPr>
          <w:rStyle w:val="Fuentedeprrafopredeter1"/>
          <w:rFonts w:ascii="Arial" w:eastAsia="Times New Roman" w:hAnsi="Arial" w:cs="Arial"/>
          <w:color w:val="222222"/>
          <w:sz w:val="20"/>
          <w:szCs w:val="20"/>
          <w:lang w:eastAsia="es-ES"/>
        </w:rPr>
        <w:t xml:space="preserve"> temporada han conseguido llegar a ese nivel para poder competir cada fin de semana en la Fase A con equipos punteros de la </w:t>
      </w:r>
      <w:r w:rsidR="00626700" w:rsidRPr="00626700">
        <w:rPr>
          <w:rStyle w:val="Fuentedeprrafopredeter1"/>
          <w:rFonts w:ascii="Arial" w:eastAsia="Times New Roman" w:hAnsi="Arial" w:cs="Arial"/>
          <w:color w:val="222222"/>
          <w:sz w:val="20"/>
          <w:szCs w:val="20"/>
          <w:lang w:eastAsia="es-ES"/>
        </w:rPr>
        <w:t>categoría</w:t>
      </w:r>
      <w:r w:rsidRPr="00626700">
        <w:rPr>
          <w:rStyle w:val="Fuentedeprrafopredeter1"/>
          <w:rFonts w:ascii="Arial" w:eastAsia="Times New Roman" w:hAnsi="Arial" w:cs="Arial"/>
          <w:color w:val="222222"/>
          <w:sz w:val="20"/>
          <w:szCs w:val="20"/>
          <w:lang w:eastAsia="es-ES"/>
        </w:rPr>
        <w:t xml:space="preserve">. Si es verdad que este grupo sigue siendo muy </w:t>
      </w:r>
      <w:r w:rsidR="00626700" w:rsidRPr="00626700">
        <w:rPr>
          <w:rStyle w:val="Fuentedeprrafopredeter1"/>
          <w:rFonts w:ascii="Arial" w:eastAsia="Times New Roman" w:hAnsi="Arial" w:cs="Arial"/>
          <w:color w:val="222222"/>
          <w:sz w:val="20"/>
          <w:szCs w:val="20"/>
          <w:lang w:eastAsia="es-ES"/>
        </w:rPr>
        <w:t>heterogéneo</w:t>
      </w:r>
      <w:r w:rsidRPr="00626700">
        <w:rPr>
          <w:rStyle w:val="Fuentedeprrafopredeter1"/>
          <w:rFonts w:ascii="Arial" w:eastAsia="Times New Roman" w:hAnsi="Arial" w:cs="Arial"/>
          <w:color w:val="222222"/>
          <w:sz w:val="20"/>
          <w:szCs w:val="20"/>
          <w:lang w:eastAsia="es-ES"/>
        </w:rPr>
        <w:t xml:space="preserve"> en </w:t>
      </w:r>
      <w:r w:rsidRPr="00626700">
        <w:rPr>
          <w:rStyle w:val="Fuentedeprrafopredeter1"/>
          <w:rFonts w:ascii="Arial" w:eastAsia="Times New Roman" w:hAnsi="Arial" w:cs="Arial"/>
          <w:color w:val="222222"/>
          <w:sz w:val="20"/>
          <w:szCs w:val="20"/>
          <w:lang w:eastAsia="es-ES"/>
        </w:rPr>
        <w:lastRenderedPageBreak/>
        <w:t>cuantos a los niveles de sus jugadores</w:t>
      </w:r>
      <w:r w:rsidR="00AD1794">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(nos encontramos jugadores de un muy buen nivel y otros que </w:t>
      </w:r>
      <w:r w:rsidR="00AD1794" w:rsidRPr="00626700">
        <w:rPr>
          <w:rStyle w:val="Fuentedeprrafopredeter1"/>
          <w:rFonts w:ascii="Arial" w:eastAsia="Times New Roman" w:hAnsi="Arial" w:cs="Arial"/>
          <w:color w:val="222222"/>
          <w:sz w:val="20"/>
          <w:szCs w:val="20"/>
          <w:lang w:eastAsia="es-ES"/>
        </w:rPr>
        <w:t>están</w:t>
      </w:r>
      <w:r w:rsidRPr="00626700">
        <w:rPr>
          <w:rStyle w:val="Fuentedeprrafopredeter1"/>
          <w:rFonts w:ascii="Arial" w:eastAsia="Times New Roman" w:hAnsi="Arial" w:cs="Arial"/>
          <w:color w:val="222222"/>
          <w:sz w:val="20"/>
          <w:szCs w:val="20"/>
          <w:lang w:eastAsia="es-ES"/>
        </w:rPr>
        <w:t xml:space="preserve"> en fase </w:t>
      </w:r>
      <w:r w:rsidR="00AD1794" w:rsidRPr="00626700">
        <w:rPr>
          <w:rStyle w:val="Fuentedeprrafopredeter1"/>
          <w:rFonts w:ascii="Arial" w:eastAsia="Times New Roman" w:hAnsi="Arial" w:cs="Arial"/>
          <w:color w:val="222222"/>
          <w:sz w:val="20"/>
          <w:szCs w:val="20"/>
          <w:lang w:eastAsia="es-ES"/>
        </w:rPr>
        <w:t>iniciación</w:t>
      </w:r>
      <w:r w:rsidRPr="00626700">
        <w:rPr>
          <w:rStyle w:val="Fuentedeprrafopredeter1"/>
          <w:rFonts w:ascii="Arial" w:eastAsia="Times New Roman" w:hAnsi="Arial" w:cs="Arial"/>
          <w:color w:val="222222"/>
          <w:sz w:val="20"/>
          <w:szCs w:val="20"/>
          <w:lang w:eastAsia="es-ES"/>
        </w:rPr>
        <w:t>). Tuvimos que lidiar con varios problemas de convivencia,</w:t>
      </w:r>
      <w:r w:rsidR="00AD1794">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problemas que </w:t>
      </w:r>
      <w:r w:rsidR="00AD1794" w:rsidRPr="00626700">
        <w:rPr>
          <w:rStyle w:val="Fuentedeprrafopredeter1"/>
          <w:rFonts w:ascii="Arial" w:eastAsia="Times New Roman" w:hAnsi="Arial" w:cs="Arial"/>
          <w:color w:val="222222"/>
          <w:sz w:val="20"/>
          <w:szCs w:val="20"/>
          <w:lang w:eastAsia="es-ES"/>
        </w:rPr>
        <w:t>surgían</w:t>
      </w:r>
      <w:r w:rsidRPr="00626700">
        <w:rPr>
          <w:rStyle w:val="Fuentedeprrafopredeter1"/>
          <w:rFonts w:ascii="Arial" w:eastAsia="Times New Roman" w:hAnsi="Arial" w:cs="Arial"/>
          <w:color w:val="222222"/>
          <w:sz w:val="20"/>
          <w:szCs w:val="20"/>
          <w:lang w:eastAsia="es-ES"/>
        </w:rPr>
        <w:t xml:space="preserve"> en el colegio y que se llevaban a la parte deportiva. Entre los coordinadores y entrenador hemos conseguido cambiar y revertir esa </w:t>
      </w:r>
      <w:r w:rsidR="00AD1794" w:rsidRPr="00626700">
        <w:rPr>
          <w:rStyle w:val="Fuentedeprrafopredeter1"/>
          <w:rFonts w:ascii="Arial" w:eastAsia="Times New Roman" w:hAnsi="Arial" w:cs="Arial"/>
          <w:color w:val="222222"/>
          <w:sz w:val="20"/>
          <w:szCs w:val="20"/>
          <w:lang w:eastAsia="es-ES"/>
        </w:rPr>
        <w:t>situación</w:t>
      </w:r>
      <w:r w:rsidRPr="00626700">
        <w:rPr>
          <w:rStyle w:val="Fuentedeprrafopredeter1"/>
          <w:rFonts w:ascii="Arial" w:eastAsia="Times New Roman" w:hAnsi="Arial" w:cs="Arial"/>
          <w:color w:val="222222"/>
          <w:sz w:val="20"/>
          <w:szCs w:val="20"/>
          <w:lang w:eastAsia="es-ES"/>
        </w:rPr>
        <w:t>,</w:t>
      </w:r>
      <w:r w:rsidR="00AD1794">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para que impere una buena convivencia.</w:t>
      </w:r>
    </w:p>
    <w:p w14:paraId="1CB85E80" w14:textId="77777777" w:rsidR="00626700" w:rsidRPr="00626700" w:rsidRDefault="00626700"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4679229A" w14:textId="2CCD5302" w:rsidR="004D5C51" w:rsidRDefault="00AD1794"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Alevín</w:t>
      </w:r>
      <w:r w:rsidR="004D5C51" w:rsidRPr="00626700">
        <w:rPr>
          <w:rStyle w:val="Fuentedeprrafopredeter1"/>
          <w:rFonts w:ascii="Arial" w:eastAsia="Times New Roman" w:hAnsi="Arial" w:cs="Arial"/>
          <w:color w:val="222222"/>
          <w:sz w:val="20"/>
          <w:szCs w:val="20"/>
          <w:lang w:eastAsia="es-ES"/>
        </w:rPr>
        <w:t xml:space="preserve"> B: </w:t>
      </w:r>
      <w:r w:rsidRPr="00626700">
        <w:rPr>
          <w:rStyle w:val="Fuentedeprrafopredeter1"/>
          <w:rFonts w:ascii="Arial" w:eastAsia="Times New Roman" w:hAnsi="Arial" w:cs="Arial"/>
          <w:color w:val="222222"/>
          <w:sz w:val="20"/>
          <w:szCs w:val="20"/>
          <w:lang w:eastAsia="es-ES"/>
        </w:rPr>
        <w:t>Después</w:t>
      </w:r>
      <w:r w:rsidR="004D5C51" w:rsidRPr="00626700">
        <w:rPr>
          <w:rStyle w:val="Fuentedeprrafopredeter1"/>
          <w:rFonts w:ascii="Arial" w:eastAsia="Times New Roman" w:hAnsi="Arial" w:cs="Arial"/>
          <w:color w:val="222222"/>
          <w:sz w:val="20"/>
          <w:szCs w:val="20"/>
          <w:lang w:eastAsia="es-ES"/>
        </w:rPr>
        <w:t xml:space="preserve"> de dos años sin tenerlo,</w:t>
      </w:r>
      <w:r>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volveríamos</w:t>
      </w:r>
      <w:r w:rsidR="004D5C51" w:rsidRPr="00626700">
        <w:rPr>
          <w:rStyle w:val="Fuentedeprrafopredeter1"/>
          <w:rFonts w:ascii="Arial" w:eastAsia="Times New Roman" w:hAnsi="Arial" w:cs="Arial"/>
          <w:color w:val="222222"/>
          <w:sz w:val="20"/>
          <w:szCs w:val="20"/>
          <w:lang w:eastAsia="es-ES"/>
        </w:rPr>
        <w:t xml:space="preserve"> a recuperarlo ante la demanda alta en el </w:t>
      </w:r>
      <w:r w:rsidRPr="00626700">
        <w:rPr>
          <w:rStyle w:val="Fuentedeprrafopredeter1"/>
          <w:rFonts w:ascii="Arial" w:eastAsia="Times New Roman" w:hAnsi="Arial" w:cs="Arial"/>
          <w:color w:val="222222"/>
          <w:sz w:val="20"/>
          <w:szCs w:val="20"/>
          <w:lang w:eastAsia="es-ES"/>
        </w:rPr>
        <w:t>número</w:t>
      </w:r>
      <w:r w:rsidR="004D5C51" w:rsidRPr="00626700">
        <w:rPr>
          <w:rStyle w:val="Fuentedeprrafopredeter1"/>
          <w:rFonts w:ascii="Arial" w:eastAsia="Times New Roman" w:hAnsi="Arial" w:cs="Arial"/>
          <w:color w:val="222222"/>
          <w:sz w:val="20"/>
          <w:szCs w:val="20"/>
          <w:lang w:eastAsia="es-ES"/>
        </w:rPr>
        <w:t xml:space="preserve"> de inscripciones. Un equipo donde muchos debutaban en el </w:t>
      </w:r>
      <w:r w:rsidRPr="00626700">
        <w:rPr>
          <w:rStyle w:val="Fuentedeprrafopredeter1"/>
          <w:rFonts w:ascii="Arial" w:eastAsia="Times New Roman" w:hAnsi="Arial" w:cs="Arial"/>
          <w:color w:val="222222"/>
          <w:sz w:val="20"/>
          <w:szCs w:val="20"/>
          <w:lang w:eastAsia="es-ES"/>
        </w:rPr>
        <w:t>fútbol</w:t>
      </w:r>
      <w:r w:rsidR="004D5C51" w:rsidRPr="00626700">
        <w:rPr>
          <w:rStyle w:val="Fuentedeprrafopredeter1"/>
          <w:rFonts w:ascii="Arial" w:eastAsia="Times New Roman" w:hAnsi="Arial" w:cs="Arial"/>
          <w:color w:val="222222"/>
          <w:sz w:val="20"/>
          <w:szCs w:val="20"/>
          <w:lang w:eastAsia="es-ES"/>
        </w:rPr>
        <w:t xml:space="preserve"> federado, un grupo compuesto por niños de 2013 y 2014 donde el objetivo era que fueran </w:t>
      </w:r>
      <w:r w:rsidRPr="00626700">
        <w:rPr>
          <w:rStyle w:val="Fuentedeprrafopredeter1"/>
          <w:rFonts w:ascii="Arial" w:eastAsia="Times New Roman" w:hAnsi="Arial" w:cs="Arial"/>
          <w:color w:val="222222"/>
          <w:sz w:val="20"/>
          <w:szCs w:val="20"/>
          <w:lang w:eastAsia="es-ES"/>
        </w:rPr>
        <w:t>iniciándose</w:t>
      </w:r>
      <w:r w:rsidR="004D5C51" w:rsidRPr="00626700">
        <w:rPr>
          <w:rStyle w:val="Fuentedeprrafopredeter1"/>
          <w:rFonts w:ascii="Arial" w:eastAsia="Times New Roman" w:hAnsi="Arial" w:cs="Arial"/>
          <w:color w:val="222222"/>
          <w:sz w:val="20"/>
          <w:szCs w:val="20"/>
          <w:lang w:eastAsia="es-ES"/>
        </w:rPr>
        <w:t xml:space="preserve"> poco a poco al </w:t>
      </w:r>
      <w:r w:rsidRPr="00626700">
        <w:rPr>
          <w:rStyle w:val="Fuentedeprrafopredeter1"/>
          <w:rFonts w:ascii="Arial" w:eastAsia="Times New Roman" w:hAnsi="Arial" w:cs="Arial"/>
          <w:color w:val="222222"/>
          <w:sz w:val="20"/>
          <w:szCs w:val="20"/>
          <w:lang w:eastAsia="es-ES"/>
        </w:rPr>
        <w:t>fútbol</w:t>
      </w:r>
      <w:r w:rsidR="004D5C51" w:rsidRPr="00626700">
        <w:rPr>
          <w:rStyle w:val="Fuentedeprrafopredeter1"/>
          <w:rFonts w:ascii="Arial" w:eastAsia="Times New Roman" w:hAnsi="Arial" w:cs="Arial"/>
          <w:color w:val="222222"/>
          <w:sz w:val="20"/>
          <w:szCs w:val="20"/>
          <w:lang w:eastAsia="es-ES"/>
        </w:rPr>
        <w:t xml:space="preserve"> federado. Este grupo lo ha dirigido </w:t>
      </w:r>
      <w:r w:rsidRPr="00626700">
        <w:rPr>
          <w:rStyle w:val="Fuentedeprrafopredeter1"/>
          <w:rFonts w:ascii="Arial" w:eastAsia="Times New Roman" w:hAnsi="Arial" w:cs="Arial"/>
          <w:color w:val="222222"/>
          <w:sz w:val="20"/>
          <w:szCs w:val="20"/>
          <w:lang w:eastAsia="es-ES"/>
        </w:rPr>
        <w:t>Néstor</w:t>
      </w:r>
      <w:r w:rsidR="004D5C51" w:rsidRPr="00626700">
        <w:rPr>
          <w:rStyle w:val="Fuentedeprrafopredeter1"/>
          <w:rFonts w:ascii="Arial" w:eastAsia="Times New Roman" w:hAnsi="Arial" w:cs="Arial"/>
          <w:color w:val="222222"/>
          <w:sz w:val="20"/>
          <w:szCs w:val="20"/>
          <w:lang w:eastAsia="es-ES"/>
        </w:rPr>
        <w:t xml:space="preserve"> Artiles que ha conseguido que los jugadores tengan unos </w:t>
      </w:r>
      <w:r w:rsidRPr="00626700">
        <w:rPr>
          <w:rStyle w:val="Fuentedeprrafopredeter1"/>
          <w:rFonts w:ascii="Arial" w:eastAsia="Times New Roman" w:hAnsi="Arial" w:cs="Arial"/>
          <w:color w:val="222222"/>
          <w:sz w:val="20"/>
          <w:szCs w:val="20"/>
          <w:lang w:eastAsia="es-ES"/>
        </w:rPr>
        <w:t>hábitos</w:t>
      </w:r>
      <w:r w:rsidR="004D5C51" w:rsidRPr="00626700">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básicos</w:t>
      </w:r>
      <w:r w:rsidR="004D5C51" w:rsidRPr="00626700">
        <w:rPr>
          <w:rStyle w:val="Fuentedeprrafopredeter1"/>
          <w:rFonts w:ascii="Arial" w:eastAsia="Times New Roman" w:hAnsi="Arial" w:cs="Arial"/>
          <w:color w:val="222222"/>
          <w:sz w:val="20"/>
          <w:szCs w:val="20"/>
          <w:lang w:eastAsia="es-ES"/>
        </w:rPr>
        <w:t xml:space="preserve"> en el deporte federado.</w:t>
      </w:r>
    </w:p>
    <w:p w14:paraId="7E2989EB" w14:textId="77777777" w:rsidR="00626700" w:rsidRPr="00626700" w:rsidRDefault="00626700"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30315892" w14:textId="48C29262" w:rsidR="004D5C51" w:rsidRPr="00626700" w:rsidRDefault="004F07FA"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Alevín</w:t>
      </w:r>
      <w:r w:rsidR="004D5C51" w:rsidRPr="00626700">
        <w:rPr>
          <w:rStyle w:val="Fuentedeprrafopredeter1"/>
          <w:rFonts w:ascii="Arial" w:eastAsia="Times New Roman" w:hAnsi="Arial" w:cs="Arial"/>
          <w:color w:val="222222"/>
          <w:sz w:val="20"/>
          <w:szCs w:val="20"/>
          <w:lang w:eastAsia="es-ES"/>
        </w:rPr>
        <w:t xml:space="preserve"> A: Grupo en el que Javier Almeida ha hecho un trabajo muy completo. Nos referimos a un grupo </w:t>
      </w:r>
      <w:r w:rsidRPr="00626700">
        <w:rPr>
          <w:rStyle w:val="Fuentedeprrafopredeter1"/>
          <w:rFonts w:ascii="Arial" w:eastAsia="Times New Roman" w:hAnsi="Arial" w:cs="Arial"/>
          <w:color w:val="222222"/>
          <w:sz w:val="20"/>
          <w:szCs w:val="20"/>
          <w:lang w:eastAsia="es-ES"/>
        </w:rPr>
        <w:t>homogéneo</w:t>
      </w:r>
      <w:r w:rsidR="004D5C51" w:rsidRPr="00626700">
        <w:rPr>
          <w:rStyle w:val="Fuentedeprrafopredeter1"/>
          <w:rFonts w:ascii="Arial" w:eastAsia="Times New Roman" w:hAnsi="Arial" w:cs="Arial"/>
          <w:color w:val="222222"/>
          <w:sz w:val="20"/>
          <w:szCs w:val="20"/>
          <w:lang w:eastAsia="es-ES"/>
        </w:rPr>
        <w:t xml:space="preserve">, con chicos con experiencia competitiva y que han conseguido superar los objetivos marcados a principio de temporada. Se ha continuado con una idea de juego basado en la mejora de los fundamentos técnicos y vivencias de distintas situaciones de juego con algunos cambios que la </w:t>
      </w:r>
      <w:r w:rsidRPr="00626700">
        <w:rPr>
          <w:rStyle w:val="Fuentedeprrafopredeter1"/>
          <w:rFonts w:ascii="Arial" w:eastAsia="Times New Roman" w:hAnsi="Arial" w:cs="Arial"/>
          <w:color w:val="222222"/>
          <w:sz w:val="20"/>
          <w:szCs w:val="20"/>
          <w:lang w:eastAsia="es-ES"/>
        </w:rPr>
        <w:t>categoría</w:t>
      </w:r>
      <w:r w:rsidR="004D5C51" w:rsidRPr="00626700">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exigía</w:t>
      </w:r>
      <w:r w:rsidR="004D5C51" w:rsidRPr="00626700">
        <w:rPr>
          <w:rStyle w:val="Fuentedeprrafopredeter1"/>
          <w:rFonts w:ascii="Arial" w:eastAsia="Times New Roman" w:hAnsi="Arial" w:cs="Arial"/>
          <w:color w:val="222222"/>
          <w:sz w:val="20"/>
          <w:szCs w:val="20"/>
          <w:lang w:eastAsia="es-ES"/>
        </w:rPr>
        <w:t>.</w:t>
      </w:r>
    </w:p>
    <w:p w14:paraId="701F9EB8" w14:textId="7777777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0818F634" w14:textId="72921E15" w:rsidR="004D5C51"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Infantil: Grupo que tuvo que hacerse cargo Javi Almeida en diciembre y donde ha tenido la </w:t>
      </w:r>
      <w:r w:rsidR="004F07FA" w:rsidRPr="00626700">
        <w:rPr>
          <w:rStyle w:val="Fuentedeprrafopredeter1"/>
          <w:rFonts w:ascii="Arial" w:eastAsia="Times New Roman" w:hAnsi="Arial" w:cs="Arial"/>
          <w:color w:val="222222"/>
          <w:sz w:val="20"/>
          <w:szCs w:val="20"/>
          <w:lang w:eastAsia="es-ES"/>
        </w:rPr>
        <w:t>difícil</w:t>
      </w:r>
      <w:r w:rsidRPr="00626700">
        <w:rPr>
          <w:rStyle w:val="Fuentedeprrafopredeter1"/>
          <w:rFonts w:ascii="Arial" w:eastAsia="Times New Roman" w:hAnsi="Arial" w:cs="Arial"/>
          <w:color w:val="222222"/>
          <w:sz w:val="20"/>
          <w:szCs w:val="20"/>
          <w:lang w:eastAsia="es-ES"/>
        </w:rPr>
        <w:t xml:space="preserve"> tarea de intentar revertir la mala </w:t>
      </w:r>
      <w:r w:rsidR="004F07FA" w:rsidRPr="00626700">
        <w:rPr>
          <w:rStyle w:val="Fuentedeprrafopredeter1"/>
          <w:rFonts w:ascii="Arial" w:eastAsia="Times New Roman" w:hAnsi="Arial" w:cs="Arial"/>
          <w:color w:val="222222"/>
          <w:sz w:val="20"/>
          <w:szCs w:val="20"/>
          <w:lang w:eastAsia="es-ES"/>
        </w:rPr>
        <w:t>dinámica</w:t>
      </w:r>
      <w:r w:rsidRPr="00626700">
        <w:rPr>
          <w:rStyle w:val="Fuentedeprrafopredeter1"/>
          <w:rFonts w:ascii="Arial" w:eastAsia="Times New Roman" w:hAnsi="Arial" w:cs="Arial"/>
          <w:color w:val="222222"/>
          <w:sz w:val="20"/>
          <w:szCs w:val="20"/>
          <w:lang w:eastAsia="es-ES"/>
        </w:rPr>
        <w:t xml:space="preserve"> en la que se encontraba el equipo. Jugando en la </w:t>
      </w:r>
      <w:r w:rsidR="004F07FA" w:rsidRPr="00626700">
        <w:rPr>
          <w:rStyle w:val="Fuentedeprrafopredeter1"/>
          <w:rFonts w:ascii="Arial" w:eastAsia="Times New Roman" w:hAnsi="Arial" w:cs="Arial"/>
          <w:color w:val="222222"/>
          <w:sz w:val="20"/>
          <w:szCs w:val="20"/>
          <w:lang w:eastAsia="es-ES"/>
        </w:rPr>
        <w:t>máxima</w:t>
      </w:r>
      <w:r w:rsidRPr="00626700">
        <w:rPr>
          <w:rStyle w:val="Fuentedeprrafopredeter1"/>
          <w:rFonts w:ascii="Arial" w:eastAsia="Times New Roman" w:hAnsi="Arial" w:cs="Arial"/>
          <w:color w:val="222222"/>
          <w:sz w:val="20"/>
          <w:szCs w:val="20"/>
          <w:lang w:eastAsia="es-ES"/>
        </w:rPr>
        <w:t xml:space="preserve"> </w:t>
      </w:r>
      <w:r w:rsidR="004F07FA" w:rsidRPr="00626700">
        <w:rPr>
          <w:rStyle w:val="Fuentedeprrafopredeter1"/>
          <w:rFonts w:ascii="Arial" w:eastAsia="Times New Roman" w:hAnsi="Arial" w:cs="Arial"/>
          <w:color w:val="222222"/>
          <w:sz w:val="20"/>
          <w:szCs w:val="20"/>
          <w:lang w:eastAsia="es-ES"/>
        </w:rPr>
        <w:t>categoría</w:t>
      </w:r>
      <w:r w:rsidRPr="00626700">
        <w:rPr>
          <w:rStyle w:val="Fuentedeprrafopredeter1"/>
          <w:rFonts w:ascii="Arial" w:eastAsia="Times New Roman" w:hAnsi="Arial" w:cs="Arial"/>
          <w:color w:val="222222"/>
          <w:sz w:val="20"/>
          <w:szCs w:val="20"/>
          <w:lang w:eastAsia="es-ES"/>
        </w:rPr>
        <w:t xml:space="preserve"> de infantiles con equipos potentes y de segundo año y nosotros con el </w:t>
      </w:r>
      <w:r w:rsidR="004F07FA" w:rsidRPr="00626700">
        <w:rPr>
          <w:rStyle w:val="Fuentedeprrafopredeter1"/>
          <w:rFonts w:ascii="Arial" w:eastAsia="Times New Roman" w:hAnsi="Arial" w:cs="Arial"/>
          <w:color w:val="222222"/>
          <w:sz w:val="20"/>
          <w:szCs w:val="20"/>
          <w:lang w:eastAsia="es-ES"/>
        </w:rPr>
        <w:t>hándicap</w:t>
      </w:r>
      <w:r w:rsidRPr="00626700">
        <w:rPr>
          <w:rStyle w:val="Fuentedeprrafopredeter1"/>
          <w:rFonts w:ascii="Arial" w:eastAsia="Times New Roman" w:hAnsi="Arial" w:cs="Arial"/>
          <w:color w:val="222222"/>
          <w:sz w:val="20"/>
          <w:szCs w:val="20"/>
          <w:lang w:eastAsia="es-ES"/>
        </w:rPr>
        <w:t xml:space="preserve"> de no disponer de un portero de </w:t>
      </w:r>
      <w:r w:rsidR="004F07FA" w:rsidRPr="00626700">
        <w:rPr>
          <w:rStyle w:val="Fuentedeprrafopredeter1"/>
          <w:rFonts w:ascii="Arial" w:eastAsia="Times New Roman" w:hAnsi="Arial" w:cs="Arial"/>
          <w:color w:val="222222"/>
          <w:sz w:val="20"/>
          <w:szCs w:val="20"/>
          <w:lang w:eastAsia="es-ES"/>
        </w:rPr>
        <w:t>garantías</w:t>
      </w:r>
      <w:r w:rsidRPr="00626700">
        <w:rPr>
          <w:rStyle w:val="Fuentedeprrafopredeter1"/>
          <w:rFonts w:ascii="Arial" w:eastAsia="Times New Roman" w:hAnsi="Arial" w:cs="Arial"/>
          <w:color w:val="222222"/>
          <w:sz w:val="20"/>
          <w:szCs w:val="20"/>
          <w:lang w:eastAsia="es-ES"/>
        </w:rPr>
        <w:t xml:space="preserve"> para las exigencias de la </w:t>
      </w:r>
      <w:r w:rsidR="004F07FA" w:rsidRPr="00626700">
        <w:rPr>
          <w:rStyle w:val="Fuentedeprrafopredeter1"/>
          <w:rFonts w:ascii="Arial" w:eastAsia="Times New Roman" w:hAnsi="Arial" w:cs="Arial"/>
          <w:color w:val="222222"/>
          <w:sz w:val="20"/>
          <w:szCs w:val="20"/>
          <w:lang w:eastAsia="es-ES"/>
        </w:rPr>
        <w:t>categoría</w:t>
      </w:r>
      <w:r w:rsidRPr="00626700">
        <w:rPr>
          <w:rStyle w:val="Fuentedeprrafopredeter1"/>
          <w:rFonts w:ascii="Arial" w:eastAsia="Times New Roman" w:hAnsi="Arial" w:cs="Arial"/>
          <w:color w:val="222222"/>
          <w:sz w:val="20"/>
          <w:szCs w:val="20"/>
          <w:lang w:eastAsia="es-ES"/>
        </w:rPr>
        <w:t xml:space="preserve">. No se tuvo una buena </w:t>
      </w:r>
      <w:r w:rsidR="004F07FA" w:rsidRPr="00626700">
        <w:rPr>
          <w:rStyle w:val="Fuentedeprrafopredeter1"/>
          <w:rFonts w:ascii="Arial" w:eastAsia="Times New Roman" w:hAnsi="Arial" w:cs="Arial"/>
          <w:color w:val="222222"/>
          <w:sz w:val="20"/>
          <w:szCs w:val="20"/>
          <w:lang w:eastAsia="es-ES"/>
        </w:rPr>
        <w:t>planificación</w:t>
      </w:r>
      <w:r w:rsidRPr="00626700">
        <w:rPr>
          <w:rStyle w:val="Fuentedeprrafopredeter1"/>
          <w:rFonts w:ascii="Arial" w:eastAsia="Times New Roman" w:hAnsi="Arial" w:cs="Arial"/>
          <w:color w:val="222222"/>
          <w:sz w:val="20"/>
          <w:szCs w:val="20"/>
          <w:lang w:eastAsia="es-ES"/>
        </w:rPr>
        <w:t xml:space="preserve"> al comienzo de la </w:t>
      </w:r>
      <w:r w:rsidR="004F07FA" w:rsidRPr="00626700">
        <w:rPr>
          <w:rStyle w:val="Fuentedeprrafopredeter1"/>
          <w:rFonts w:ascii="Arial" w:eastAsia="Times New Roman" w:hAnsi="Arial" w:cs="Arial"/>
          <w:color w:val="222222"/>
          <w:sz w:val="20"/>
          <w:szCs w:val="20"/>
          <w:lang w:eastAsia="es-ES"/>
        </w:rPr>
        <w:t>temporada, no</w:t>
      </w:r>
      <w:r w:rsidRPr="00626700">
        <w:rPr>
          <w:rStyle w:val="Fuentedeprrafopredeter1"/>
          <w:rFonts w:ascii="Arial" w:eastAsia="Times New Roman" w:hAnsi="Arial" w:cs="Arial"/>
          <w:color w:val="222222"/>
          <w:sz w:val="20"/>
          <w:szCs w:val="20"/>
          <w:lang w:eastAsia="es-ES"/>
        </w:rPr>
        <w:t xml:space="preserve"> hubo </w:t>
      </w:r>
      <w:r w:rsidR="004F07FA" w:rsidRPr="00626700">
        <w:rPr>
          <w:rStyle w:val="Fuentedeprrafopredeter1"/>
          <w:rFonts w:ascii="Arial" w:eastAsia="Times New Roman" w:hAnsi="Arial" w:cs="Arial"/>
          <w:color w:val="222222"/>
          <w:sz w:val="20"/>
          <w:szCs w:val="20"/>
          <w:lang w:eastAsia="es-ES"/>
        </w:rPr>
        <w:t>adaptación</w:t>
      </w:r>
      <w:r w:rsidRPr="00626700">
        <w:rPr>
          <w:rStyle w:val="Fuentedeprrafopredeter1"/>
          <w:rFonts w:ascii="Arial" w:eastAsia="Times New Roman" w:hAnsi="Arial" w:cs="Arial"/>
          <w:color w:val="222222"/>
          <w:sz w:val="20"/>
          <w:szCs w:val="20"/>
          <w:lang w:eastAsia="es-ES"/>
        </w:rPr>
        <w:t xml:space="preserve"> temporada anterior a la nueva modalidad de </w:t>
      </w:r>
      <w:r w:rsidR="004F07FA" w:rsidRPr="00626700">
        <w:rPr>
          <w:rStyle w:val="Fuentedeprrafopredeter1"/>
          <w:rFonts w:ascii="Arial" w:eastAsia="Times New Roman" w:hAnsi="Arial" w:cs="Arial"/>
          <w:color w:val="222222"/>
          <w:sz w:val="20"/>
          <w:szCs w:val="20"/>
          <w:lang w:eastAsia="es-ES"/>
        </w:rPr>
        <w:t>fútbol</w:t>
      </w:r>
      <w:r w:rsidRPr="00626700">
        <w:rPr>
          <w:rStyle w:val="Fuentedeprrafopredeter1"/>
          <w:rFonts w:ascii="Arial" w:eastAsia="Times New Roman" w:hAnsi="Arial" w:cs="Arial"/>
          <w:color w:val="222222"/>
          <w:sz w:val="20"/>
          <w:szCs w:val="20"/>
          <w:lang w:eastAsia="es-ES"/>
        </w:rPr>
        <w:t xml:space="preserve"> 11,</w:t>
      </w:r>
      <w:r w:rsidR="004F07FA">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ya que es un cambio muy brusco de f-8 al f-11,</w:t>
      </w:r>
      <w:r w:rsidR="004F07FA">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y por ello se ha visto los resultados durante la </w:t>
      </w:r>
      <w:r w:rsidR="004F07FA" w:rsidRPr="00626700">
        <w:rPr>
          <w:rStyle w:val="Fuentedeprrafopredeter1"/>
          <w:rFonts w:ascii="Arial" w:eastAsia="Times New Roman" w:hAnsi="Arial" w:cs="Arial"/>
          <w:color w:val="222222"/>
          <w:sz w:val="20"/>
          <w:szCs w:val="20"/>
          <w:lang w:eastAsia="es-ES"/>
        </w:rPr>
        <w:t>competición</w:t>
      </w:r>
      <w:r w:rsidRPr="00626700">
        <w:rPr>
          <w:rStyle w:val="Fuentedeprrafopredeter1"/>
          <w:rFonts w:ascii="Arial" w:eastAsia="Times New Roman" w:hAnsi="Arial" w:cs="Arial"/>
          <w:color w:val="222222"/>
          <w:sz w:val="20"/>
          <w:szCs w:val="20"/>
          <w:lang w:eastAsia="es-ES"/>
        </w:rPr>
        <w:t>.</w:t>
      </w:r>
      <w:r w:rsidR="004F07FA">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Otros años nos salvaban esos jugadores de segundo año con los que </w:t>
      </w:r>
      <w:r w:rsidR="004F07FA" w:rsidRPr="00626700">
        <w:rPr>
          <w:rStyle w:val="Fuentedeprrafopredeter1"/>
          <w:rFonts w:ascii="Arial" w:eastAsia="Times New Roman" w:hAnsi="Arial" w:cs="Arial"/>
          <w:color w:val="222222"/>
          <w:sz w:val="20"/>
          <w:szCs w:val="20"/>
          <w:lang w:eastAsia="es-ES"/>
        </w:rPr>
        <w:t>contábamos, pero</w:t>
      </w:r>
      <w:r w:rsidRPr="00626700">
        <w:rPr>
          <w:rStyle w:val="Fuentedeprrafopredeter1"/>
          <w:rFonts w:ascii="Arial" w:eastAsia="Times New Roman" w:hAnsi="Arial" w:cs="Arial"/>
          <w:color w:val="222222"/>
          <w:sz w:val="20"/>
          <w:szCs w:val="20"/>
          <w:lang w:eastAsia="es-ES"/>
        </w:rPr>
        <w:t xml:space="preserve"> han elegido escoger su camino deportivo en otros clubes punteros de la isla.</w:t>
      </w:r>
    </w:p>
    <w:p w14:paraId="08AD6711" w14:textId="77777777" w:rsidR="004F07FA" w:rsidRPr="00626700" w:rsidRDefault="004F07FA"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40A9D805" w14:textId="7777777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Cadete: Grupo que hubo que organizar casi de cero. Hacer una búsqueda externa pero que poco a poco, con la exigencia de técnico Chencho y ayuda de Pepe, fueron compitiendo cada vez mejor. Recoge jugadores de primer año y otros de segundos año</w:t>
      </w:r>
    </w:p>
    <w:p w14:paraId="4711FB05" w14:textId="7777777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4CFA3E0A" w14:textId="75E40476"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Juvenil: Este grupo </w:t>
      </w:r>
      <w:r w:rsidR="004F07FA" w:rsidRPr="00626700">
        <w:rPr>
          <w:rStyle w:val="Fuentedeprrafopredeter1"/>
          <w:rFonts w:ascii="Arial" w:eastAsia="Times New Roman" w:hAnsi="Arial" w:cs="Arial"/>
          <w:color w:val="222222"/>
          <w:sz w:val="20"/>
          <w:szCs w:val="20"/>
          <w:lang w:eastAsia="es-ES"/>
        </w:rPr>
        <w:t>consiguió</w:t>
      </w:r>
      <w:r w:rsidRPr="00626700">
        <w:rPr>
          <w:rStyle w:val="Fuentedeprrafopredeter1"/>
          <w:rFonts w:ascii="Arial" w:eastAsia="Times New Roman" w:hAnsi="Arial" w:cs="Arial"/>
          <w:color w:val="222222"/>
          <w:sz w:val="20"/>
          <w:szCs w:val="20"/>
          <w:lang w:eastAsia="es-ES"/>
        </w:rPr>
        <w:t xml:space="preserve"> salir a </w:t>
      </w:r>
      <w:r w:rsidR="004F07FA" w:rsidRPr="00626700">
        <w:rPr>
          <w:rStyle w:val="Fuentedeprrafopredeter1"/>
          <w:rFonts w:ascii="Arial" w:eastAsia="Times New Roman" w:hAnsi="Arial" w:cs="Arial"/>
          <w:color w:val="222222"/>
          <w:sz w:val="20"/>
          <w:szCs w:val="20"/>
          <w:lang w:eastAsia="es-ES"/>
        </w:rPr>
        <w:t>competición</w:t>
      </w:r>
      <w:r w:rsidRPr="00626700">
        <w:rPr>
          <w:rStyle w:val="Fuentedeprrafopredeter1"/>
          <w:rFonts w:ascii="Arial" w:eastAsia="Times New Roman" w:hAnsi="Arial" w:cs="Arial"/>
          <w:color w:val="222222"/>
          <w:sz w:val="20"/>
          <w:szCs w:val="20"/>
          <w:lang w:eastAsia="es-ES"/>
        </w:rPr>
        <w:t xml:space="preserve"> gracias a que los entrenadores de este </w:t>
      </w:r>
      <w:r w:rsidR="004F07FA" w:rsidRPr="00626700">
        <w:rPr>
          <w:rStyle w:val="Fuentedeprrafopredeter1"/>
          <w:rFonts w:ascii="Arial" w:eastAsia="Times New Roman" w:hAnsi="Arial" w:cs="Arial"/>
          <w:color w:val="222222"/>
          <w:sz w:val="20"/>
          <w:szCs w:val="20"/>
          <w:lang w:eastAsia="es-ES"/>
        </w:rPr>
        <w:t>grupo, Fernando</w:t>
      </w:r>
      <w:r w:rsidRPr="00626700">
        <w:rPr>
          <w:rStyle w:val="Fuentedeprrafopredeter1"/>
          <w:rFonts w:ascii="Arial" w:eastAsia="Times New Roman" w:hAnsi="Arial" w:cs="Arial"/>
          <w:color w:val="222222"/>
          <w:sz w:val="20"/>
          <w:szCs w:val="20"/>
          <w:lang w:eastAsia="es-ES"/>
        </w:rPr>
        <w:t xml:space="preserve"> y </w:t>
      </w:r>
      <w:proofErr w:type="spellStart"/>
      <w:r w:rsidRPr="00626700">
        <w:rPr>
          <w:rStyle w:val="Fuentedeprrafopredeter1"/>
          <w:rFonts w:ascii="Arial" w:eastAsia="Times New Roman" w:hAnsi="Arial" w:cs="Arial"/>
          <w:color w:val="222222"/>
          <w:sz w:val="20"/>
          <w:szCs w:val="20"/>
          <w:lang w:eastAsia="es-ES"/>
        </w:rPr>
        <w:t>Aythami</w:t>
      </w:r>
      <w:proofErr w:type="spellEnd"/>
      <w:r w:rsidRPr="00626700">
        <w:rPr>
          <w:rStyle w:val="Fuentedeprrafopredeter1"/>
          <w:rFonts w:ascii="Arial" w:eastAsia="Times New Roman" w:hAnsi="Arial" w:cs="Arial"/>
          <w:color w:val="222222"/>
          <w:sz w:val="20"/>
          <w:szCs w:val="20"/>
          <w:lang w:eastAsia="es-ES"/>
        </w:rPr>
        <w:t xml:space="preserve"> consiguieron traer a un grupo de </w:t>
      </w:r>
      <w:r w:rsidR="004F07FA" w:rsidRPr="00626700">
        <w:rPr>
          <w:rStyle w:val="Fuentedeprrafopredeter1"/>
          <w:rFonts w:ascii="Arial" w:eastAsia="Times New Roman" w:hAnsi="Arial" w:cs="Arial"/>
          <w:color w:val="222222"/>
          <w:sz w:val="20"/>
          <w:szCs w:val="20"/>
          <w:lang w:eastAsia="es-ES"/>
        </w:rPr>
        <w:t>dieciséis</w:t>
      </w:r>
      <w:r w:rsidRPr="00626700">
        <w:rPr>
          <w:rStyle w:val="Fuentedeprrafopredeter1"/>
          <w:rFonts w:ascii="Arial" w:eastAsia="Times New Roman" w:hAnsi="Arial" w:cs="Arial"/>
          <w:color w:val="222222"/>
          <w:sz w:val="20"/>
          <w:szCs w:val="20"/>
          <w:lang w:eastAsia="es-ES"/>
        </w:rPr>
        <w:t xml:space="preserve"> jugadores. Comenzamos muy bien la temporada con respecto a la </w:t>
      </w:r>
      <w:r w:rsidR="004F07FA" w:rsidRPr="00626700">
        <w:rPr>
          <w:rStyle w:val="Fuentedeprrafopredeter1"/>
          <w:rFonts w:ascii="Arial" w:eastAsia="Times New Roman" w:hAnsi="Arial" w:cs="Arial"/>
          <w:color w:val="222222"/>
          <w:sz w:val="20"/>
          <w:szCs w:val="20"/>
          <w:lang w:eastAsia="es-ES"/>
        </w:rPr>
        <w:t>anterior, estando</w:t>
      </w:r>
      <w:r w:rsidRPr="00626700">
        <w:rPr>
          <w:rStyle w:val="Fuentedeprrafopredeter1"/>
          <w:rFonts w:ascii="Arial" w:eastAsia="Times New Roman" w:hAnsi="Arial" w:cs="Arial"/>
          <w:color w:val="222222"/>
          <w:sz w:val="20"/>
          <w:szCs w:val="20"/>
          <w:lang w:eastAsia="es-ES"/>
        </w:rPr>
        <w:t xml:space="preserve"> durante toda la liga en los puestos altos que dan acceso al ascenso. Se tuvieron varias reuniones con los </w:t>
      </w:r>
      <w:r w:rsidR="004F07FA" w:rsidRPr="00626700">
        <w:rPr>
          <w:rStyle w:val="Fuentedeprrafopredeter1"/>
          <w:rFonts w:ascii="Arial" w:eastAsia="Times New Roman" w:hAnsi="Arial" w:cs="Arial"/>
          <w:color w:val="222222"/>
          <w:sz w:val="20"/>
          <w:szCs w:val="20"/>
          <w:lang w:eastAsia="es-ES"/>
        </w:rPr>
        <w:t>técnicos</w:t>
      </w:r>
      <w:r w:rsidRPr="00626700">
        <w:rPr>
          <w:rStyle w:val="Fuentedeprrafopredeter1"/>
          <w:rFonts w:ascii="Arial" w:eastAsia="Times New Roman" w:hAnsi="Arial" w:cs="Arial"/>
          <w:color w:val="222222"/>
          <w:sz w:val="20"/>
          <w:szCs w:val="20"/>
          <w:lang w:eastAsia="es-ES"/>
        </w:rPr>
        <w:t xml:space="preserve"> para darles unas pautas en los entrenamientos y partidos.</w:t>
      </w:r>
      <w:r w:rsidR="004F07FA">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Se </w:t>
      </w:r>
      <w:r w:rsidR="004F07FA" w:rsidRPr="00626700">
        <w:rPr>
          <w:rStyle w:val="Fuentedeprrafopredeter1"/>
          <w:rFonts w:ascii="Arial" w:eastAsia="Times New Roman" w:hAnsi="Arial" w:cs="Arial"/>
          <w:color w:val="222222"/>
          <w:sz w:val="20"/>
          <w:szCs w:val="20"/>
          <w:lang w:eastAsia="es-ES"/>
        </w:rPr>
        <w:t>consiguió</w:t>
      </w:r>
      <w:r w:rsidRPr="00626700">
        <w:rPr>
          <w:rStyle w:val="Fuentedeprrafopredeter1"/>
          <w:rFonts w:ascii="Arial" w:eastAsia="Times New Roman" w:hAnsi="Arial" w:cs="Arial"/>
          <w:color w:val="222222"/>
          <w:sz w:val="20"/>
          <w:szCs w:val="20"/>
          <w:lang w:eastAsia="es-ES"/>
        </w:rPr>
        <w:t xml:space="preserve"> clasificar para la </w:t>
      </w:r>
      <w:r w:rsidR="004F07FA" w:rsidRPr="00626700">
        <w:rPr>
          <w:rStyle w:val="Fuentedeprrafopredeter1"/>
          <w:rFonts w:ascii="Arial" w:eastAsia="Times New Roman" w:hAnsi="Arial" w:cs="Arial"/>
          <w:color w:val="222222"/>
          <w:sz w:val="20"/>
          <w:szCs w:val="20"/>
          <w:lang w:eastAsia="es-ES"/>
        </w:rPr>
        <w:t>promoción</w:t>
      </w:r>
      <w:r w:rsidRPr="00626700">
        <w:rPr>
          <w:rStyle w:val="Fuentedeprrafopredeter1"/>
          <w:rFonts w:ascii="Arial" w:eastAsia="Times New Roman" w:hAnsi="Arial" w:cs="Arial"/>
          <w:color w:val="222222"/>
          <w:sz w:val="20"/>
          <w:szCs w:val="20"/>
          <w:lang w:eastAsia="es-ES"/>
        </w:rPr>
        <w:t xml:space="preserve"> de ascenso,</w:t>
      </w:r>
      <w:r w:rsidR="00B807FE">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ganando el primer partido y luego cayendo en el campo del equipo </w:t>
      </w:r>
      <w:r w:rsidR="004F07FA" w:rsidRPr="00626700">
        <w:rPr>
          <w:rStyle w:val="Fuentedeprrafopredeter1"/>
          <w:rFonts w:ascii="Arial" w:eastAsia="Times New Roman" w:hAnsi="Arial" w:cs="Arial"/>
          <w:color w:val="222222"/>
          <w:sz w:val="20"/>
          <w:szCs w:val="20"/>
          <w:lang w:eastAsia="es-ES"/>
        </w:rPr>
        <w:t>rival, teniendo</w:t>
      </w:r>
      <w:r w:rsidRPr="00626700">
        <w:rPr>
          <w:rStyle w:val="Fuentedeprrafopredeter1"/>
          <w:rFonts w:ascii="Arial" w:eastAsia="Times New Roman" w:hAnsi="Arial" w:cs="Arial"/>
          <w:color w:val="222222"/>
          <w:sz w:val="20"/>
          <w:szCs w:val="20"/>
          <w:lang w:eastAsia="es-ES"/>
        </w:rPr>
        <w:t xml:space="preserve"> en cuenta,</w:t>
      </w:r>
      <w:r w:rsidR="005B49C9">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que no pudimos contar con jugadores de primer año del </w:t>
      </w:r>
      <w:r w:rsidR="004F07FA" w:rsidRPr="00626700">
        <w:rPr>
          <w:rStyle w:val="Fuentedeprrafopredeter1"/>
          <w:rFonts w:ascii="Arial" w:eastAsia="Times New Roman" w:hAnsi="Arial" w:cs="Arial"/>
          <w:color w:val="222222"/>
          <w:sz w:val="20"/>
          <w:szCs w:val="20"/>
          <w:lang w:eastAsia="es-ES"/>
        </w:rPr>
        <w:t>colegio, porque</w:t>
      </w:r>
      <w:r w:rsidRPr="00626700">
        <w:rPr>
          <w:rStyle w:val="Fuentedeprrafopredeter1"/>
          <w:rFonts w:ascii="Arial" w:eastAsia="Times New Roman" w:hAnsi="Arial" w:cs="Arial"/>
          <w:color w:val="222222"/>
          <w:sz w:val="20"/>
          <w:szCs w:val="20"/>
          <w:lang w:eastAsia="es-ES"/>
        </w:rPr>
        <w:t xml:space="preserve"> se fueron de viaje escolar.</w:t>
      </w:r>
    </w:p>
    <w:p w14:paraId="372AD775" w14:textId="7777777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01986479" w14:textId="77777777" w:rsidR="004D5C51" w:rsidRPr="004F07FA"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4F07FA">
        <w:rPr>
          <w:rStyle w:val="Fuentedeprrafopredeter1"/>
          <w:rFonts w:ascii="Arial" w:eastAsia="Times New Roman" w:hAnsi="Arial" w:cs="Arial"/>
          <w:b/>
          <w:bCs/>
          <w:color w:val="222222"/>
          <w:sz w:val="20"/>
          <w:szCs w:val="20"/>
          <w:lang w:eastAsia="es-ES"/>
        </w:rPr>
        <w:t xml:space="preserve">Jugadores Convocados con la selección </w:t>
      </w:r>
      <w:proofErr w:type="gramStart"/>
      <w:r w:rsidRPr="004F07FA">
        <w:rPr>
          <w:rStyle w:val="Fuentedeprrafopredeter1"/>
          <w:rFonts w:ascii="Arial" w:eastAsia="Times New Roman" w:hAnsi="Arial" w:cs="Arial"/>
          <w:b/>
          <w:bCs/>
          <w:color w:val="222222"/>
          <w:sz w:val="20"/>
          <w:szCs w:val="20"/>
          <w:lang w:eastAsia="es-ES"/>
        </w:rPr>
        <w:t>Canaria</w:t>
      </w:r>
      <w:proofErr w:type="gramEnd"/>
      <w:r w:rsidRPr="004F07FA">
        <w:rPr>
          <w:rStyle w:val="Fuentedeprrafopredeter1"/>
          <w:rFonts w:ascii="Arial" w:eastAsia="Times New Roman" w:hAnsi="Arial" w:cs="Arial"/>
          <w:b/>
          <w:bCs/>
          <w:color w:val="222222"/>
          <w:sz w:val="20"/>
          <w:szCs w:val="20"/>
          <w:lang w:eastAsia="es-ES"/>
        </w:rPr>
        <w:t>.</w:t>
      </w:r>
    </w:p>
    <w:p w14:paraId="7935DD8D" w14:textId="77777777" w:rsidR="004F07FA" w:rsidRPr="00626700" w:rsidRDefault="004F07FA"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4E531594" w14:textId="10E5EBEB"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En esta temporada han acudido a entrenamientos con la selección </w:t>
      </w:r>
      <w:proofErr w:type="gramStart"/>
      <w:r w:rsidRPr="00626700">
        <w:rPr>
          <w:rStyle w:val="Fuentedeprrafopredeter1"/>
          <w:rFonts w:ascii="Arial" w:eastAsia="Times New Roman" w:hAnsi="Arial" w:cs="Arial"/>
          <w:color w:val="222222"/>
          <w:sz w:val="20"/>
          <w:szCs w:val="20"/>
          <w:lang w:eastAsia="es-ES"/>
        </w:rPr>
        <w:t>Canaria</w:t>
      </w:r>
      <w:proofErr w:type="gramEnd"/>
      <w:r w:rsidRPr="00626700">
        <w:rPr>
          <w:rStyle w:val="Fuentedeprrafopredeter1"/>
          <w:rFonts w:ascii="Arial" w:eastAsia="Times New Roman" w:hAnsi="Arial" w:cs="Arial"/>
          <w:color w:val="222222"/>
          <w:sz w:val="20"/>
          <w:szCs w:val="20"/>
          <w:lang w:eastAsia="es-ES"/>
        </w:rPr>
        <w:t xml:space="preserve"> alevín, los siguientes jugadores; Luis </w:t>
      </w:r>
      <w:r w:rsidR="004F07FA" w:rsidRPr="00626700">
        <w:rPr>
          <w:rStyle w:val="Fuentedeprrafopredeter1"/>
          <w:rFonts w:ascii="Arial" w:eastAsia="Times New Roman" w:hAnsi="Arial" w:cs="Arial"/>
          <w:color w:val="222222"/>
          <w:sz w:val="20"/>
          <w:szCs w:val="20"/>
          <w:lang w:eastAsia="es-ES"/>
        </w:rPr>
        <w:t>Córcales</w:t>
      </w:r>
      <w:r w:rsidRPr="00626700">
        <w:rPr>
          <w:rStyle w:val="Fuentedeprrafopredeter1"/>
          <w:rFonts w:ascii="Arial" w:eastAsia="Times New Roman" w:hAnsi="Arial" w:cs="Arial"/>
          <w:color w:val="222222"/>
          <w:sz w:val="20"/>
          <w:szCs w:val="20"/>
          <w:lang w:eastAsia="es-ES"/>
        </w:rPr>
        <w:t xml:space="preserve"> C</w:t>
      </w:r>
      <w:r w:rsidR="004F07FA">
        <w:rPr>
          <w:rStyle w:val="Fuentedeprrafopredeter1"/>
          <w:rFonts w:ascii="Arial" w:eastAsia="Times New Roman" w:hAnsi="Arial" w:cs="Arial"/>
          <w:color w:val="222222"/>
          <w:sz w:val="20"/>
          <w:szCs w:val="20"/>
          <w:lang w:eastAsia="es-ES"/>
        </w:rPr>
        <w:t>u</w:t>
      </w:r>
      <w:r w:rsidRPr="00626700">
        <w:rPr>
          <w:rStyle w:val="Fuentedeprrafopredeter1"/>
          <w:rFonts w:ascii="Arial" w:eastAsia="Times New Roman" w:hAnsi="Arial" w:cs="Arial"/>
          <w:color w:val="222222"/>
          <w:sz w:val="20"/>
          <w:szCs w:val="20"/>
          <w:lang w:eastAsia="es-ES"/>
        </w:rPr>
        <w:t>yas,</w:t>
      </w:r>
      <w:r w:rsidR="004F07FA">
        <w:rPr>
          <w:rStyle w:val="Fuentedeprrafopredeter1"/>
          <w:rFonts w:ascii="Arial" w:eastAsia="Times New Roman" w:hAnsi="Arial" w:cs="Arial"/>
          <w:color w:val="222222"/>
          <w:sz w:val="20"/>
          <w:szCs w:val="20"/>
          <w:lang w:eastAsia="es-ES"/>
        </w:rPr>
        <w:t xml:space="preserve"> </w:t>
      </w:r>
      <w:r w:rsidR="004F07FA" w:rsidRPr="00626700">
        <w:rPr>
          <w:rStyle w:val="Fuentedeprrafopredeter1"/>
          <w:rFonts w:ascii="Arial" w:eastAsia="Times New Roman" w:hAnsi="Arial" w:cs="Arial"/>
          <w:color w:val="222222"/>
          <w:sz w:val="20"/>
          <w:szCs w:val="20"/>
          <w:lang w:eastAsia="es-ES"/>
        </w:rPr>
        <w:t>participó</w:t>
      </w:r>
      <w:r w:rsidRPr="00626700">
        <w:rPr>
          <w:rStyle w:val="Fuentedeprrafopredeter1"/>
          <w:rFonts w:ascii="Arial" w:eastAsia="Times New Roman" w:hAnsi="Arial" w:cs="Arial"/>
          <w:color w:val="222222"/>
          <w:sz w:val="20"/>
          <w:szCs w:val="20"/>
          <w:lang w:eastAsia="es-ES"/>
        </w:rPr>
        <w:t xml:space="preserve"> en una convocatoria</w:t>
      </w:r>
    </w:p>
    <w:p w14:paraId="646F9B44" w14:textId="6788FE65" w:rsidR="004D5C51"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Alana Murado Vera jugadora de primer año </w:t>
      </w:r>
      <w:r w:rsidR="004F07FA" w:rsidRPr="00626700">
        <w:rPr>
          <w:rStyle w:val="Fuentedeprrafopredeter1"/>
          <w:rFonts w:ascii="Arial" w:eastAsia="Times New Roman" w:hAnsi="Arial" w:cs="Arial"/>
          <w:color w:val="222222"/>
          <w:sz w:val="20"/>
          <w:szCs w:val="20"/>
          <w:lang w:eastAsia="es-ES"/>
        </w:rPr>
        <w:t>también</w:t>
      </w:r>
      <w:r w:rsidRPr="00626700">
        <w:rPr>
          <w:rStyle w:val="Fuentedeprrafopredeter1"/>
          <w:rFonts w:ascii="Arial" w:eastAsia="Times New Roman" w:hAnsi="Arial" w:cs="Arial"/>
          <w:color w:val="222222"/>
          <w:sz w:val="20"/>
          <w:szCs w:val="20"/>
          <w:lang w:eastAsia="es-ES"/>
        </w:rPr>
        <w:t xml:space="preserve"> fue llamada por la </w:t>
      </w:r>
      <w:r w:rsidR="004F07FA" w:rsidRPr="00626700">
        <w:rPr>
          <w:rStyle w:val="Fuentedeprrafopredeter1"/>
          <w:rFonts w:ascii="Arial" w:eastAsia="Times New Roman" w:hAnsi="Arial" w:cs="Arial"/>
          <w:color w:val="222222"/>
          <w:sz w:val="20"/>
          <w:szCs w:val="20"/>
          <w:lang w:eastAsia="es-ES"/>
        </w:rPr>
        <w:t>selección</w:t>
      </w:r>
      <w:r w:rsidRPr="00626700">
        <w:rPr>
          <w:rStyle w:val="Fuentedeprrafopredeter1"/>
          <w:rFonts w:ascii="Arial" w:eastAsia="Times New Roman" w:hAnsi="Arial" w:cs="Arial"/>
          <w:color w:val="222222"/>
          <w:sz w:val="20"/>
          <w:szCs w:val="20"/>
          <w:lang w:eastAsia="es-ES"/>
        </w:rPr>
        <w:t xml:space="preserve"> canarias sub-12 femenina para realizar varios entrenamientos y </w:t>
      </w:r>
      <w:r w:rsidR="004F07FA" w:rsidRPr="00626700">
        <w:rPr>
          <w:rStyle w:val="Fuentedeprrafopredeter1"/>
          <w:rFonts w:ascii="Arial" w:eastAsia="Times New Roman" w:hAnsi="Arial" w:cs="Arial"/>
          <w:color w:val="222222"/>
          <w:sz w:val="20"/>
          <w:szCs w:val="20"/>
          <w:lang w:eastAsia="es-ES"/>
        </w:rPr>
        <w:t>también</w:t>
      </w:r>
      <w:r w:rsidRPr="00626700">
        <w:rPr>
          <w:rStyle w:val="Fuentedeprrafopredeter1"/>
          <w:rFonts w:ascii="Arial" w:eastAsia="Times New Roman" w:hAnsi="Arial" w:cs="Arial"/>
          <w:color w:val="222222"/>
          <w:sz w:val="20"/>
          <w:szCs w:val="20"/>
          <w:lang w:eastAsia="es-ES"/>
        </w:rPr>
        <w:t xml:space="preserve"> fue convocada para disputar el campeonato provincial en Lanzarote,</w:t>
      </w:r>
      <w:r w:rsidR="004F07FA">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donde se </w:t>
      </w:r>
      <w:r w:rsidR="004F07FA" w:rsidRPr="00626700">
        <w:rPr>
          <w:rStyle w:val="Fuentedeprrafopredeter1"/>
          <w:rFonts w:ascii="Arial" w:eastAsia="Times New Roman" w:hAnsi="Arial" w:cs="Arial"/>
          <w:color w:val="222222"/>
          <w:sz w:val="20"/>
          <w:szCs w:val="20"/>
          <w:lang w:eastAsia="es-ES"/>
        </w:rPr>
        <w:t>proclamó</w:t>
      </w:r>
      <w:r w:rsidRPr="00626700">
        <w:rPr>
          <w:rStyle w:val="Fuentedeprrafopredeter1"/>
          <w:rFonts w:ascii="Arial" w:eastAsia="Times New Roman" w:hAnsi="Arial" w:cs="Arial"/>
          <w:color w:val="222222"/>
          <w:sz w:val="20"/>
          <w:szCs w:val="20"/>
          <w:lang w:eastAsia="es-ES"/>
        </w:rPr>
        <w:t xml:space="preserve"> Campeona con la </w:t>
      </w:r>
      <w:r w:rsidR="004F07FA" w:rsidRPr="00626700">
        <w:rPr>
          <w:rStyle w:val="Fuentedeprrafopredeter1"/>
          <w:rFonts w:ascii="Arial" w:eastAsia="Times New Roman" w:hAnsi="Arial" w:cs="Arial"/>
          <w:color w:val="222222"/>
          <w:sz w:val="20"/>
          <w:szCs w:val="20"/>
          <w:lang w:eastAsia="es-ES"/>
        </w:rPr>
        <w:t>selección</w:t>
      </w:r>
      <w:r w:rsidRPr="00626700">
        <w:rPr>
          <w:rStyle w:val="Fuentedeprrafopredeter1"/>
          <w:rFonts w:ascii="Arial" w:eastAsia="Times New Roman" w:hAnsi="Arial" w:cs="Arial"/>
          <w:color w:val="222222"/>
          <w:sz w:val="20"/>
          <w:szCs w:val="20"/>
          <w:lang w:eastAsia="es-ES"/>
        </w:rPr>
        <w:t xml:space="preserve"> de Gran Canaria. </w:t>
      </w:r>
      <w:r w:rsidR="004F07FA" w:rsidRPr="00626700">
        <w:rPr>
          <w:rStyle w:val="Fuentedeprrafopredeter1"/>
          <w:rFonts w:ascii="Arial" w:eastAsia="Times New Roman" w:hAnsi="Arial" w:cs="Arial"/>
          <w:color w:val="222222"/>
          <w:sz w:val="20"/>
          <w:szCs w:val="20"/>
          <w:lang w:eastAsia="es-ES"/>
        </w:rPr>
        <w:t>También</w:t>
      </w:r>
      <w:r w:rsidRPr="00626700">
        <w:rPr>
          <w:rStyle w:val="Fuentedeprrafopredeter1"/>
          <w:rFonts w:ascii="Arial" w:eastAsia="Times New Roman" w:hAnsi="Arial" w:cs="Arial"/>
          <w:color w:val="222222"/>
          <w:sz w:val="20"/>
          <w:szCs w:val="20"/>
          <w:lang w:eastAsia="es-ES"/>
        </w:rPr>
        <w:t xml:space="preserve"> particip</w:t>
      </w:r>
      <w:r w:rsidR="004F07FA">
        <w:rPr>
          <w:rStyle w:val="Fuentedeprrafopredeter1"/>
          <w:rFonts w:ascii="Arial" w:eastAsia="Times New Roman" w:hAnsi="Arial" w:cs="Arial"/>
          <w:color w:val="222222"/>
          <w:sz w:val="20"/>
          <w:szCs w:val="20"/>
          <w:lang w:eastAsia="es-ES"/>
        </w:rPr>
        <w:t>ó</w:t>
      </w:r>
      <w:r w:rsidRPr="00626700">
        <w:rPr>
          <w:rStyle w:val="Fuentedeprrafopredeter1"/>
          <w:rFonts w:ascii="Arial" w:eastAsia="Times New Roman" w:hAnsi="Arial" w:cs="Arial"/>
          <w:color w:val="222222"/>
          <w:sz w:val="20"/>
          <w:szCs w:val="20"/>
          <w:lang w:eastAsia="es-ES"/>
        </w:rPr>
        <w:t xml:space="preserve"> en el Campeonato de juegos </w:t>
      </w:r>
      <w:r w:rsidR="004F07FA" w:rsidRPr="00626700">
        <w:rPr>
          <w:rStyle w:val="Fuentedeprrafopredeter1"/>
          <w:rFonts w:ascii="Arial" w:eastAsia="Times New Roman" w:hAnsi="Arial" w:cs="Arial"/>
          <w:color w:val="222222"/>
          <w:sz w:val="20"/>
          <w:szCs w:val="20"/>
          <w:lang w:eastAsia="es-ES"/>
        </w:rPr>
        <w:t>escolares, campeonato</w:t>
      </w:r>
      <w:r w:rsidRPr="00626700">
        <w:rPr>
          <w:rStyle w:val="Fuentedeprrafopredeter1"/>
          <w:rFonts w:ascii="Arial" w:eastAsia="Times New Roman" w:hAnsi="Arial" w:cs="Arial"/>
          <w:color w:val="222222"/>
          <w:sz w:val="20"/>
          <w:szCs w:val="20"/>
          <w:lang w:eastAsia="es-ES"/>
        </w:rPr>
        <w:t xml:space="preserve"> de Canarias </w:t>
      </w:r>
      <w:r w:rsidR="004F07FA" w:rsidRPr="00626700">
        <w:rPr>
          <w:rStyle w:val="Fuentedeprrafopredeter1"/>
          <w:rFonts w:ascii="Arial" w:eastAsia="Times New Roman" w:hAnsi="Arial" w:cs="Arial"/>
          <w:color w:val="222222"/>
          <w:sz w:val="20"/>
          <w:szCs w:val="20"/>
          <w:lang w:eastAsia="es-ES"/>
        </w:rPr>
        <w:t>ganándole</w:t>
      </w:r>
      <w:r w:rsidRPr="00626700">
        <w:rPr>
          <w:rStyle w:val="Fuentedeprrafopredeter1"/>
          <w:rFonts w:ascii="Arial" w:eastAsia="Times New Roman" w:hAnsi="Arial" w:cs="Arial"/>
          <w:color w:val="222222"/>
          <w:sz w:val="20"/>
          <w:szCs w:val="20"/>
          <w:lang w:eastAsia="es-ES"/>
        </w:rPr>
        <w:t xml:space="preserve"> en la final a la </w:t>
      </w:r>
      <w:r w:rsidR="004F07FA" w:rsidRPr="00626700">
        <w:rPr>
          <w:rStyle w:val="Fuentedeprrafopredeter1"/>
          <w:rFonts w:ascii="Arial" w:eastAsia="Times New Roman" w:hAnsi="Arial" w:cs="Arial"/>
          <w:color w:val="222222"/>
          <w:sz w:val="20"/>
          <w:szCs w:val="20"/>
          <w:lang w:eastAsia="es-ES"/>
        </w:rPr>
        <w:t>Selección</w:t>
      </w:r>
      <w:r w:rsidRPr="00626700">
        <w:rPr>
          <w:rStyle w:val="Fuentedeprrafopredeter1"/>
          <w:rFonts w:ascii="Arial" w:eastAsia="Times New Roman" w:hAnsi="Arial" w:cs="Arial"/>
          <w:color w:val="222222"/>
          <w:sz w:val="20"/>
          <w:szCs w:val="20"/>
          <w:lang w:eastAsia="es-ES"/>
        </w:rPr>
        <w:t xml:space="preserve"> de Tenerife por 7-0.</w:t>
      </w:r>
    </w:p>
    <w:p w14:paraId="10E7F21C" w14:textId="77777777" w:rsidR="004F07FA" w:rsidRPr="00626700" w:rsidRDefault="004F07FA"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28A47677" w14:textId="778DAAFF"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Luis Llinares Melian </w:t>
      </w:r>
      <w:r w:rsidR="004F07FA" w:rsidRPr="00626700">
        <w:rPr>
          <w:rStyle w:val="Fuentedeprrafopredeter1"/>
          <w:rFonts w:ascii="Arial" w:eastAsia="Times New Roman" w:hAnsi="Arial" w:cs="Arial"/>
          <w:color w:val="222222"/>
          <w:sz w:val="20"/>
          <w:szCs w:val="20"/>
          <w:lang w:eastAsia="es-ES"/>
        </w:rPr>
        <w:t>también</w:t>
      </w:r>
      <w:r w:rsidRPr="00626700">
        <w:rPr>
          <w:rStyle w:val="Fuentedeprrafopredeter1"/>
          <w:rFonts w:ascii="Arial" w:eastAsia="Times New Roman" w:hAnsi="Arial" w:cs="Arial"/>
          <w:color w:val="222222"/>
          <w:sz w:val="20"/>
          <w:szCs w:val="20"/>
          <w:lang w:eastAsia="es-ES"/>
        </w:rPr>
        <w:t xml:space="preserve"> ha sido convocado por la </w:t>
      </w:r>
      <w:r w:rsidR="004F07FA" w:rsidRPr="00626700">
        <w:rPr>
          <w:rStyle w:val="Fuentedeprrafopredeter1"/>
          <w:rFonts w:ascii="Arial" w:eastAsia="Times New Roman" w:hAnsi="Arial" w:cs="Arial"/>
          <w:color w:val="222222"/>
          <w:sz w:val="20"/>
          <w:szCs w:val="20"/>
          <w:lang w:eastAsia="es-ES"/>
        </w:rPr>
        <w:t>selección</w:t>
      </w:r>
      <w:r w:rsidRPr="00626700">
        <w:rPr>
          <w:rStyle w:val="Fuentedeprrafopredeter1"/>
          <w:rFonts w:ascii="Arial" w:eastAsia="Times New Roman" w:hAnsi="Arial" w:cs="Arial"/>
          <w:color w:val="222222"/>
          <w:sz w:val="20"/>
          <w:szCs w:val="20"/>
          <w:lang w:eastAsia="es-ES"/>
        </w:rPr>
        <w:t xml:space="preserve"> Canarias sub-14 de </w:t>
      </w:r>
      <w:r w:rsidR="004F07FA" w:rsidRPr="00626700">
        <w:rPr>
          <w:rStyle w:val="Fuentedeprrafopredeter1"/>
          <w:rFonts w:ascii="Arial" w:eastAsia="Times New Roman" w:hAnsi="Arial" w:cs="Arial"/>
          <w:color w:val="222222"/>
          <w:sz w:val="20"/>
          <w:szCs w:val="20"/>
          <w:lang w:eastAsia="es-ES"/>
        </w:rPr>
        <w:t>fútbol</w:t>
      </w:r>
      <w:r w:rsidRPr="00626700">
        <w:rPr>
          <w:rStyle w:val="Fuentedeprrafopredeter1"/>
          <w:rFonts w:ascii="Arial" w:eastAsia="Times New Roman" w:hAnsi="Arial" w:cs="Arial"/>
          <w:color w:val="222222"/>
          <w:sz w:val="20"/>
          <w:szCs w:val="20"/>
          <w:lang w:eastAsia="es-ES"/>
        </w:rPr>
        <w:t xml:space="preserve"> playa para preparar el Campeonato de España.</w:t>
      </w:r>
    </w:p>
    <w:p w14:paraId="4861893F" w14:textId="7777777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60DB23CE" w14:textId="77777777" w:rsidR="004D5C51" w:rsidRPr="004F07FA"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4F07FA">
        <w:rPr>
          <w:rStyle w:val="Fuentedeprrafopredeter1"/>
          <w:rFonts w:ascii="Arial" w:eastAsia="Times New Roman" w:hAnsi="Arial" w:cs="Arial"/>
          <w:b/>
          <w:bCs/>
          <w:color w:val="222222"/>
          <w:sz w:val="20"/>
          <w:szCs w:val="20"/>
          <w:lang w:eastAsia="es-ES"/>
        </w:rPr>
        <w:t>Necesidades y Mejoras.</w:t>
      </w:r>
    </w:p>
    <w:p w14:paraId="5AD99DF6" w14:textId="77777777" w:rsidR="004F07FA" w:rsidRPr="00626700" w:rsidRDefault="004F07FA"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51F98195" w14:textId="7777777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Colocar un vallado o red con altura, detrás de las porterías y en las zonas laterales del campo. Se pierden muchos balones a diario y sobre todo en los partidos. Ya que hay zonas inaccesibles o de gran peligro para ir en búsqueda de esos balones.</w:t>
      </w:r>
    </w:p>
    <w:p w14:paraId="6BED129C" w14:textId="6F245073"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lastRenderedPageBreak/>
        <w:t>Porterías de fútbol 11y 8. Redes nuevas,</w:t>
      </w:r>
      <w:r w:rsidR="004F07FA">
        <w:rPr>
          <w:rStyle w:val="Fuentedeprrafopredeter1"/>
          <w:rFonts w:ascii="Arial" w:eastAsia="Times New Roman" w:hAnsi="Arial" w:cs="Arial"/>
          <w:color w:val="222222"/>
          <w:sz w:val="20"/>
          <w:szCs w:val="20"/>
          <w:lang w:eastAsia="es-ES"/>
        </w:rPr>
        <w:t xml:space="preserve"> </w:t>
      </w:r>
      <w:r w:rsidR="004F07FA" w:rsidRPr="00626700">
        <w:rPr>
          <w:rStyle w:val="Fuentedeprrafopredeter1"/>
          <w:rFonts w:ascii="Arial" w:eastAsia="Times New Roman" w:hAnsi="Arial" w:cs="Arial"/>
          <w:color w:val="222222"/>
          <w:sz w:val="20"/>
          <w:szCs w:val="20"/>
          <w:lang w:eastAsia="es-ES"/>
        </w:rPr>
        <w:t>están</w:t>
      </w:r>
      <w:r w:rsidRPr="00626700">
        <w:rPr>
          <w:rStyle w:val="Fuentedeprrafopredeter1"/>
          <w:rFonts w:ascii="Arial" w:eastAsia="Times New Roman" w:hAnsi="Arial" w:cs="Arial"/>
          <w:color w:val="222222"/>
          <w:sz w:val="20"/>
          <w:szCs w:val="20"/>
          <w:lang w:eastAsia="es-ES"/>
        </w:rPr>
        <w:t xml:space="preserve"> todas rotas con agujeros</w:t>
      </w:r>
    </w:p>
    <w:p w14:paraId="00EFD094" w14:textId="7777777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Banquillo para partidos de competición de fútbol 8.</w:t>
      </w:r>
    </w:p>
    <w:p w14:paraId="0B217272" w14:textId="10B3C600"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Escritorio para la oficina del campo de fútbol con sillas para </w:t>
      </w:r>
      <w:r w:rsidR="004F07FA" w:rsidRPr="00626700">
        <w:rPr>
          <w:rStyle w:val="Fuentedeprrafopredeter1"/>
          <w:rFonts w:ascii="Arial" w:eastAsia="Times New Roman" w:hAnsi="Arial" w:cs="Arial"/>
          <w:color w:val="222222"/>
          <w:sz w:val="20"/>
          <w:szCs w:val="20"/>
          <w:lang w:eastAsia="es-ES"/>
        </w:rPr>
        <w:t>ello. Mueble</w:t>
      </w:r>
      <w:r w:rsidRPr="00626700">
        <w:rPr>
          <w:rStyle w:val="Fuentedeprrafopredeter1"/>
          <w:rFonts w:ascii="Arial" w:eastAsia="Times New Roman" w:hAnsi="Arial" w:cs="Arial"/>
          <w:color w:val="222222"/>
          <w:sz w:val="20"/>
          <w:szCs w:val="20"/>
          <w:lang w:eastAsia="es-ES"/>
        </w:rPr>
        <w:t xml:space="preserve"> para guardar equipajes. Impresora y sello del club.</w:t>
      </w:r>
    </w:p>
    <w:p w14:paraId="1D302721" w14:textId="7181A066" w:rsidR="004D5C51" w:rsidRPr="00626700" w:rsidRDefault="004F07FA"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Miniporterías</w:t>
      </w:r>
      <w:r w:rsidR="004D5C51" w:rsidRPr="00626700">
        <w:rPr>
          <w:rStyle w:val="Fuentedeprrafopredeter1"/>
          <w:rFonts w:ascii="Arial" w:eastAsia="Times New Roman" w:hAnsi="Arial" w:cs="Arial"/>
          <w:color w:val="222222"/>
          <w:sz w:val="20"/>
          <w:szCs w:val="20"/>
          <w:lang w:eastAsia="es-ES"/>
        </w:rPr>
        <w:t xml:space="preserve"> de hierro para </w:t>
      </w:r>
      <w:r w:rsidRPr="00626700">
        <w:rPr>
          <w:rStyle w:val="Fuentedeprrafopredeter1"/>
          <w:rFonts w:ascii="Arial" w:eastAsia="Times New Roman" w:hAnsi="Arial" w:cs="Arial"/>
          <w:color w:val="222222"/>
          <w:sz w:val="20"/>
          <w:szCs w:val="20"/>
          <w:lang w:eastAsia="es-ES"/>
        </w:rPr>
        <w:t>entrenar, son</w:t>
      </w:r>
      <w:r w:rsidR="004D5C51" w:rsidRPr="00626700">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más</w:t>
      </w:r>
      <w:r w:rsidR="004D5C51" w:rsidRPr="00626700">
        <w:rPr>
          <w:rStyle w:val="Fuentedeprrafopredeter1"/>
          <w:rFonts w:ascii="Arial" w:eastAsia="Times New Roman" w:hAnsi="Arial" w:cs="Arial"/>
          <w:color w:val="222222"/>
          <w:sz w:val="20"/>
          <w:szCs w:val="20"/>
          <w:lang w:eastAsia="es-ES"/>
        </w:rPr>
        <w:t xml:space="preserve"> duraderas</w:t>
      </w:r>
    </w:p>
    <w:p w14:paraId="5B59E64E" w14:textId="1BEF730A"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Ropa nueva para los porteros en los </w:t>
      </w:r>
      <w:r w:rsidR="004F07FA" w:rsidRPr="00626700">
        <w:rPr>
          <w:rStyle w:val="Fuentedeprrafopredeter1"/>
          <w:rFonts w:ascii="Arial" w:eastAsia="Times New Roman" w:hAnsi="Arial" w:cs="Arial"/>
          <w:color w:val="222222"/>
          <w:sz w:val="20"/>
          <w:szCs w:val="20"/>
          <w:lang w:eastAsia="es-ES"/>
        </w:rPr>
        <w:t>partidos, llevan</w:t>
      </w:r>
      <w:r w:rsidRPr="00626700">
        <w:rPr>
          <w:rStyle w:val="Fuentedeprrafopredeter1"/>
          <w:rFonts w:ascii="Arial" w:eastAsia="Times New Roman" w:hAnsi="Arial" w:cs="Arial"/>
          <w:color w:val="222222"/>
          <w:sz w:val="20"/>
          <w:szCs w:val="20"/>
          <w:lang w:eastAsia="es-ES"/>
        </w:rPr>
        <w:t xml:space="preserve"> con la misma 6 años,</w:t>
      </w:r>
      <w:r w:rsidR="004F07FA">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se han cambiado las de los jugadores de campo solo.</w:t>
      </w:r>
    </w:p>
    <w:p w14:paraId="22E52135" w14:textId="7777777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Arreglar los sumideros del campo de fútbol. Generan mucho riesgo de lesión.</w:t>
      </w:r>
    </w:p>
    <w:p w14:paraId="4B37A866" w14:textId="0F9F8B3E"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Limpieza alrededores campo </w:t>
      </w:r>
      <w:r w:rsidR="004F07FA" w:rsidRPr="00626700">
        <w:rPr>
          <w:rStyle w:val="Fuentedeprrafopredeter1"/>
          <w:rFonts w:ascii="Arial" w:eastAsia="Times New Roman" w:hAnsi="Arial" w:cs="Arial"/>
          <w:color w:val="222222"/>
          <w:sz w:val="20"/>
          <w:szCs w:val="20"/>
          <w:lang w:eastAsia="es-ES"/>
        </w:rPr>
        <w:t>futbol, cuándo</w:t>
      </w:r>
      <w:r w:rsidRPr="00626700">
        <w:rPr>
          <w:rStyle w:val="Fuentedeprrafopredeter1"/>
          <w:rFonts w:ascii="Arial" w:eastAsia="Times New Roman" w:hAnsi="Arial" w:cs="Arial"/>
          <w:color w:val="222222"/>
          <w:sz w:val="20"/>
          <w:szCs w:val="20"/>
          <w:lang w:eastAsia="es-ES"/>
        </w:rPr>
        <w:t xml:space="preserve"> hay patio,</w:t>
      </w:r>
      <w:r w:rsidR="004F07FA">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dejan toda la basura por el </w:t>
      </w:r>
      <w:r w:rsidR="004F07FA" w:rsidRPr="00626700">
        <w:rPr>
          <w:rStyle w:val="Fuentedeprrafopredeter1"/>
          <w:rFonts w:ascii="Arial" w:eastAsia="Times New Roman" w:hAnsi="Arial" w:cs="Arial"/>
          <w:color w:val="222222"/>
          <w:sz w:val="20"/>
          <w:szCs w:val="20"/>
          <w:lang w:eastAsia="es-ES"/>
        </w:rPr>
        <w:t>césped</w:t>
      </w:r>
      <w:r w:rsidRPr="00626700">
        <w:rPr>
          <w:rStyle w:val="Fuentedeprrafopredeter1"/>
          <w:rFonts w:ascii="Arial" w:eastAsia="Times New Roman" w:hAnsi="Arial" w:cs="Arial"/>
          <w:color w:val="222222"/>
          <w:sz w:val="20"/>
          <w:szCs w:val="20"/>
          <w:lang w:eastAsia="es-ES"/>
        </w:rPr>
        <w:t xml:space="preserve"> y alrededores.</w:t>
      </w:r>
    </w:p>
    <w:p w14:paraId="31442919" w14:textId="7777777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Balones nuevos f-11 y balones f-8</w:t>
      </w:r>
    </w:p>
    <w:p w14:paraId="1EE967F8" w14:textId="3DC02E0F" w:rsidR="004D5C51" w:rsidRPr="00626700" w:rsidRDefault="004F07FA"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Equitación</w:t>
      </w:r>
      <w:r w:rsidR="004D5C51" w:rsidRPr="00626700">
        <w:rPr>
          <w:rStyle w:val="Fuentedeprrafopredeter1"/>
          <w:rFonts w:ascii="Arial" w:eastAsia="Times New Roman" w:hAnsi="Arial" w:cs="Arial"/>
          <w:color w:val="222222"/>
          <w:sz w:val="20"/>
          <w:szCs w:val="20"/>
          <w:lang w:eastAsia="es-ES"/>
        </w:rPr>
        <w:t xml:space="preserve"> nueva completa para el </w:t>
      </w:r>
      <w:r w:rsidRPr="00626700">
        <w:rPr>
          <w:rStyle w:val="Fuentedeprrafopredeter1"/>
          <w:rFonts w:ascii="Arial" w:eastAsia="Times New Roman" w:hAnsi="Arial" w:cs="Arial"/>
          <w:color w:val="222222"/>
          <w:sz w:val="20"/>
          <w:szCs w:val="20"/>
          <w:lang w:eastAsia="es-ES"/>
        </w:rPr>
        <w:t>Alevín</w:t>
      </w:r>
      <w:r w:rsidR="004D5C51" w:rsidRPr="00626700">
        <w:rPr>
          <w:rStyle w:val="Fuentedeprrafopredeter1"/>
          <w:rFonts w:ascii="Arial" w:eastAsia="Times New Roman" w:hAnsi="Arial" w:cs="Arial"/>
          <w:color w:val="222222"/>
          <w:sz w:val="20"/>
          <w:szCs w:val="20"/>
          <w:lang w:eastAsia="es-ES"/>
        </w:rPr>
        <w:t xml:space="preserve"> “C”</w:t>
      </w:r>
      <w:r>
        <w:rPr>
          <w:rStyle w:val="Fuentedeprrafopredeter1"/>
          <w:rFonts w:ascii="Arial" w:eastAsia="Times New Roman" w:hAnsi="Arial" w:cs="Arial"/>
          <w:color w:val="222222"/>
          <w:sz w:val="20"/>
          <w:szCs w:val="20"/>
          <w:lang w:eastAsia="es-ES"/>
        </w:rPr>
        <w:t xml:space="preserve"> </w:t>
      </w:r>
      <w:r w:rsidR="004D5C51" w:rsidRPr="00626700">
        <w:rPr>
          <w:rStyle w:val="Fuentedeprrafopredeter1"/>
          <w:rFonts w:ascii="Arial" w:eastAsia="Times New Roman" w:hAnsi="Arial" w:cs="Arial"/>
          <w:color w:val="222222"/>
          <w:sz w:val="20"/>
          <w:szCs w:val="20"/>
          <w:lang w:eastAsia="es-ES"/>
        </w:rPr>
        <w:t>(equipo nuevo temporada que viene)</w:t>
      </w:r>
    </w:p>
    <w:p w14:paraId="7B465E4C" w14:textId="639DB449"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Aumentar la difusión en redes sociales sobre lo que hacemos a diario. Estamos muy en desventaja con la mayoría de </w:t>
      </w:r>
      <w:r w:rsidR="004F07FA" w:rsidRPr="00626700">
        <w:rPr>
          <w:rStyle w:val="Fuentedeprrafopredeter1"/>
          <w:rFonts w:ascii="Arial" w:eastAsia="Times New Roman" w:hAnsi="Arial" w:cs="Arial"/>
          <w:color w:val="222222"/>
          <w:sz w:val="20"/>
          <w:szCs w:val="20"/>
          <w:lang w:eastAsia="es-ES"/>
        </w:rPr>
        <w:t>los clubes</w:t>
      </w:r>
      <w:r w:rsidRPr="00626700">
        <w:rPr>
          <w:rStyle w:val="Fuentedeprrafopredeter1"/>
          <w:rFonts w:ascii="Arial" w:eastAsia="Times New Roman" w:hAnsi="Arial" w:cs="Arial"/>
          <w:color w:val="222222"/>
          <w:sz w:val="20"/>
          <w:szCs w:val="20"/>
          <w:lang w:eastAsia="es-ES"/>
        </w:rPr>
        <w:t xml:space="preserve"> de la capital.</w:t>
      </w:r>
    </w:p>
    <w:p w14:paraId="559C7535" w14:textId="7FECE2A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Colocar césped en la cancha de fútbol sala. Puede ser útil para fútbol reducido</w:t>
      </w:r>
      <w:bookmarkStart w:id="1" w:name="Bookmark"/>
      <w:bookmarkEnd w:id="1"/>
      <w:r w:rsidRPr="00626700">
        <w:rPr>
          <w:rStyle w:val="Fuentedeprrafopredeter1"/>
          <w:rFonts w:ascii="Arial" w:eastAsia="Times New Roman" w:hAnsi="Arial" w:cs="Arial"/>
          <w:color w:val="222222"/>
          <w:sz w:val="20"/>
          <w:szCs w:val="20"/>
          <w:lang w:eastAsia="es-ES"/>
        </w:rPr>
        <w:t xml:space="preserve"> y eliminar el parque infantil.</w:t>
      </w:r>
    </w:p>
    <w:p w14:paraId="6E4945CC" w14:textId="7777777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0C079142" w14:textId="77777777" w:rsidR="004D5C51" w:rsidRPr="004F07FA" w:rsidRDefault="004D5C51" w:rsidP="004D5C51">
      <w:pPr>
        <w:pStyle w:val="LO-Normal"/>
        <w:shd w:val="clear" w:color="auto" w:fill="FFFFFF"/>
        <w:spacing w:after="30"/>
        <w:jc w:val="both"/>
        <w:rPr>
          <w:rStyle w:val="Fuentedeprrafopredeter1"/>
          <w:rFonts w:ascii="Arial" w:eastAsia="Times New Roman" w:hAnsi="Arial" w:cs="Arial"/>
          <w:b/>
          <w:bCs/>
          <w:color w:val="222222"/>
          <w:sz w:val="20"/>
          <w:szCs w:val="20"/>
          <w:lang w:eastAsia="es-ES"/>
        </w:rPr>
      </w:pPr>
      <w:r w:rsidRPr="004F07FA">
        <w:rPr>
          <w:rStyle w:val="Fuentedeprrafopredeter1"/>
          <w:rFonts w:ascii="Arial" w:eastAsia="Times New Roman" w:hAnsi="Arial" w:cs="Arial"/>
          <w:b/>
          <w:bCs/>
          <w:color w:val="222222"/>
          <w:sz w:val="20"/>
          <w:szCs w:val="20"/>
          <w:lang w:eastAsia="es-ES"/>
        </w:rPr>
        <w:t>Torneos.</w:t>
      </w:r>
    </w:p>
    <w:p w14:paraId="02327378" w14:textId="77777777" w:rsidR="004F07FA" w:rsidRPr="00626700" w:rsidRDefault="004F07FA"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195C450E" w14:textId="5C2B88D7"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En la presente temporada, todos los equipos federados de fútbol 8 acudirán al torneo de la Maspalomas Cup que se celebra en Maspalomas a finales de </w:t>
      </w:r>
      <w:r w:rsidR="00B807FE" w:rsidRPr="00626700">
        <w:rPr>
          <w:rStyle w:val="Fuentedeprrafopredeter1"/>
          <w:rFonts w:ascii="Arial" w:eastAsia="Times New Roman" w:hAnsi="Arial" w:cs="Arial"/>
          <w:color w:val="222222"/>
          <w:sz w:val="20"/>
          <w:szCs w:val="20"/>
          <w:lang w:eastAsia="es-ES"/>
        </w:rPr>
        <w:t>junio</w:t>
      </w:r>
      <w:r w:rsidRPr="00626700">
        <w:rPr>
          <w:rStyle w:val="Fuentedeprrafopredeter1"/>
          <w:rFonts w:ascii="Arial" w:eastAsia="Times New Roman" w:hAnsi="Arial" w:cs="Arial"/>
          <w:color w:val="222222"/>
          <w:sz w:val="20"/>
          <w:szCs w:val="20"/>
          <w:lang w:eastAsia="es-ES"/>
        </w:rPr>
        <w:t>.</w:t>
      </w:r>
    </w:p>
    <w:p w14:paraId="03D1E6C8" w14:textId="6B6EF090" w:rsidR="004D5C51"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Los benjamines no federados junto a los prebenjamines juga</w:t>
      </w:r>
      <w:r w:rsidR="005B49C9">
        <w:rPr>
          <w:rStyle w:val="Fuentedeprrafopredeter1"/>
          <w:rFonts w:ascii="Arial" w:eastAsia="Times New Roman" w:hAnsi="Arial" w:cs="Arial"/>
          <w:color w:val="222222"/>
          <w:sz w:val="20"/>
          <w:szCs w:val="20"/>
          <w:lang w:eastAsia="es-ES"/>
        </w:rPr>
        <w:t>rá</w:t>
      </w:r>
      <w:r w:rsidRPr="00626700">
        <w:rPr>
          <w:rStyle w:val="Fuentedeprrafopredeter1"/>
          <w:rFonts w:ascii="Arial" w:eastAsia="Times New Roman" w:hAnsi="Arial" w:cs="Arial"/>
          <w:color w:val="222222"/>
          <w:sz w:val="20"/>
          <w:szCs w:val="20"/>
          <w:lang w:eastAsia="es-ES"/>
        </w:rPr>
        <w:t>n a finales de junio su torneo de fin de temporada,</w:t>
      </w:r>
      <w:r w:rsidR="00B807FE">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organizado por el </w:t>
      </w:r>
      <w:r w:rsidR="00B807FE">
        <w:rPr>
          <w:rStyle w:val="Fuentedeprrafopredeter1"/>
          <w:rFonts w:ascii="Arial" w:eastAsia="Times New Roman" w:hAnsi="Arial" w:cs="Arial"/>
          <w:color w:val="222222"/>
          <w:sz w:val="20"/>
          <w:szCs w:val="20"/>
          <w:lang w:eastAsia="es-ES"/>
        </w:rPr>
        <w:t>U</w:t>
      </w:r>
      <w:r w:rsidR="00B807FE" w:rsidRPr="00626700">
        <w:rPr>
          <w:rStyle w:val="Fuentedeprrafopredeter1"/>
          <w:rFonts w:ascii="Arial" w:eastAsia="Times New Roman" w:hAnsi="Arial" w:cs="Arial"/>
          <w:color w:val="222222"/>
          <w:sz w:val="20"/>
          <w:szCs w:val="20"/>
          <w:lang w:eastAsia="es-ES"/>
        </w:rPr>
        <w:t>nión</w:t>
      </w:r>
      <w:r w:rsidRPr="00626700">
        <w:rPr>
          <w:rStyle w:val="Fuentedeprrafopredeter1"/>
          <w:rFonts w:ascii="Arial" w:eastAsia="Times New Roman" w:hAnsi="Arial" w:cs="Arial"/>
          <w:color w:val="222222"/>
          <w:sz w:val="20"/>
          <w:szCs w:val="20"/>
          <w:lang w:eastAsia="es-ES"/>
        </w:rPr>
        <w:t xml:space="preserve"> </w:t>
      </w:r>
      <w:r w:rsidR="00B807FE">
        <w:rPr>
          <w:rStyle w:val="Fuentedeprrafopredeter1"/>
          <w:rFonts w:ascii="Arial" w:eastAsia="Times New Roman" w:hAnsi="Arial" w:cs="Arial"/>
          <w:color w:val="222222"/>
          <w:sz w:val="20"/>
          <w:szCs w:val="20"/>
          <w:lang w:eastAsia="es-ES"/>
        </w:rPr>
        <w:t>V</w:t>
      </w:r>
      <w:r w:rsidRPr="00626700">
        <w:rPr>
          <w:rStyle w:val="Fuentedeprrafopredeter1"/>
          <w:rFonts w:ascii="Arial" w:eastAsia="Times New Roman" w:hAnsi="Arial" w:cs="Arial"/>
          <w:color w:val="222222"/>
          <w:sz w:val="20"/>
          <w:szCs w:val="20"/>
          <w:lang w:eastAsia="es-ES"/>
        </w:rPr>
        <w:t>iera.</w:t>
      </w:r>
    </w:p>
    <w:p w14:paraId="5F91B11B" w14:textId="77777777" w:rsidR="00B807FE" w:rsidRPr="00626700" w:rsidRDefault="00B807FE"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268F3F14" w14:textId="3BFC1B51"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El domingo 15 junio nuestros alevines </w:t>
      </w:r>
      <w:r w:rsidR="00B807FE" w:rsidRPr="00626700">
        <w:rPr>
          <w:rStyle w:val="Fuentedeprrafopredeter1"/>
          <w:rFonts w:ascii="Arial" w:eastAsia="Times New Roman" w:hAnsi="Arial" w:cs="Arial"/>
          <w:color w:val="222222"/>
          <w:sz w:val="20"/>
          <w:szCs w:val="20"/>
          <w:lang w:eastAsia="es-ES"/>
        </w:rPr>
        <w:t>volverá</w:t>
      </w:r>
      <w:r w:rsidR="00B807FE">
        <w:rPr>
          <w:rStyle w:val="Fuentedeprrafopredeter1"/>
          <w:rFonts w:ascii="Arial" w:eastAsia="Times New Roman" w:hAnsi="Arial" w:cs="Arial"/>
          <w:color w:val="222222"/>
          <w:sz w:val="20"/>
          <w:szCs w:val="20"/>
          <w:lang w:eastAsia="es-ES"/>
        </w:rPr>
        <w:t>n</w:t>
      </w:r>
      <w:r w:rsidRPr="00626700">
        <w:rPr>
          <w:rStyle w:val="Fuentedeprrafopredeter1"/>
          <w:rFonts w:ascii="Arial" w:eastAsia="Times New Roman" w:hAnsi="Arial" w:cs="Arial"/>
          <w:color w:val="222222"/>
          <w:sz w:val="20"/>
          <w:szCs w:val="20"/>
          <w:lang w:eastAsia="es-ES"/>
        </w:rPr>
        <w:t xml:space="preserve"> a disputar nuestro torneo memorial </w:t>
      </w:r>
      <w:r w:rsidR="00B807FE" w:rsidRPr="00626700">
        <w:rPr>
          <w:rStyle w:val="Fuentedeprrafopredeter1"/>
          <w:rFonts w:ascii="Arial" w:eastAsia="Times New Roman" w:hAnsi="Arial" w:cs="Arial"/>
          <w:color w:val="222222"/>
          <w:sz w:val="20"/>
          <w:szCs w:val="20"/>
          <w:lang w:eastAsia="es-ES"/>
        </w:rPr>
        <w:t>José</w:t>
      </w:r>
      <w:r w:rsidRPr="00626700">
        <w:rPr>
          <w:rStyle w:val="Fuentedeprrafopredeter1"/>
          <w:rFonts w:ascii="Arial" w:eastAsia="Times New Roman" w:hAnsi="Arial" w:cs="Arial"/>
          <w:color w:val="222222"/>
          <w:sz w:val="20"/>
          <w:szCs w:val="20"/>
          <w:lang w:eastAsia="es-ES"/>
        </w:rPr>
        <w:t xml:space="preserve"> Navarro </w:t>
      </w:r>
      <w:r w:rsidR="00B807FE" w:rsidRPr="00626700">
        <w:rPr>
          <w:rStyle w:val="Fuentedeprrafopredeter1"/>
          <w:rFonts w:ascii="Arial" w:eastAsia="Times New Roman" w:hAnsi="Arial" w:cs="Arial"/>
          <w:color w:val="222222"/>
          <w:sz w:val="20"/>
          <w:szCs w:val="20"/>
          <w:lang w:eastAsia="es-ES"/>
        </w:rPr>
        <w:t>Cáceres</w:t>
      </w:r>
      <w:r w:rsidRPr="00626700">
        <w:rPr>
          <w:rStyle w:val="Fuentedeprrafopredeter1"/>
          <w:rFonts w:ascii="Arial" w:eastAsia="Times New Roman" w:hAnsi="Arial" w:cs="Arial"/>
          <w:color w:val="222222"/>
          <w:sz w:val="20"/>
          <w:szCs w:val="20"/>
          <w:lang w:eastAsia="es-ES"/>
        </w:rPr>
        <w:t xml:space="preserve"> </w:t>
      </w:r>
      <w:r w:rsidR="00B807FE" w:rsidRPr="00626700">
        <w:rPr>
          <w:rStyle w:val="Fuentedeprrafopredeter1"/>
          <w:rFonts w:ascii="Arial" w:eastAsia="Times New Roman" w:hAnsi="Arial" w:cs="Arial"/>
          <w:color w:val="222222"/>
          <w:sz w:val="20"/>
          <w:szCs w:val="20"/>
          <w:lang w:eastAsia="es-ES"/>
        </w:rPr>
        <w:t>edición</w:t>
      </w:r>
      <w:r w:rsidRPr="00626700">
        <w:rPr>
          <w:rStyle w:val="Fuentedeprrafopredeter1"/>
          <w:rFonts w:ascii="Arial" w:eastAsia="Times New Roman" w:hAnsi="Arial" w:cs="Arial"/>
          <w:color w:val="222222"/>
          <w:sz w:val="20"/>
          <w:szCs w:val="20"/>
          <w:lang w:eastAsia="es-ES"/>
        </w:rPr>
        <w:t xml:space="preserve"> XXIII.</w:t>
      </w:r>
    </w:p>
    <w:p w14:paraId="3B72BE52" w14:textId="77777777" w:rsidR="00B807FE" w:rsidRDefault="00B807FE"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6073B37C" w14:textId="252D84E1"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En navidades los benjamines jugaron el Torneo COSTA CANARIA, en la ciudad deportiva de </w:t>
      </w:r>
      <w:r w:rsidR="00B807FE" w:rsidRPr="00626700">
        <w:rPr>
          <w:rStyle w:val="Fuentedeprrafopredeter1"/>
          <w:rFonts w:ascii="Arial" w:eastAsia="Times New Roman" w:hAnsi="Arial" w:cs="Arial"/>
          <w:color w:val="222222"/>
          <w:sz w:val="20"/>
          <w:szCs w:val="20"/>
          <w:lang w:eastAsia="es-ES"/>
        </w:rPr>
        <w:t>Maspalomas</w:t>
      </w:r>
      <w:r w:rsidRPr="00626700">
        <w:rPr>
          <w:rStyle w:val="Fuentedeprrafopredeter1"/>
          <w:rFonts w:ascii="Arial" w:eastAsia="Times New Roman" w:hAnsi="Arial" w:cs="Arial"/>
          <w:color w:val="222222"/>
          <w:sz w:val="20"/>
          <w:szCs w:val="20"/>
          <w:lang w:eastAsia="es-ES"/>
        </w:rPr>
        <w:t>,</w:t>
      </w:r>
      <w:r w:rsidR="00B807FE">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llegando los dos benjamines a </w:t>
      </w:r>
      <w:r w:rsidR="00B807FE" w:rsidRPr="00626700">
        <w:rPr>
          <w:rStyle w:val="Fuentedeprrafopredeter1"/>
          <w:rFonts w:ascii="Arial" w:eastAsia="Times New Roman" w:hAnsi="Arial" w:cs="Arial"/>
          <w:color w:val="222222"/>
          <w:sz w:val="20"/>
          <w:szCs w:val="20"/>
          <w:lang w:eastAsia="es-ES"/>
        </w:rPr>
        <w:t>semifinales, unos</w:t>
      </w:r>
      <w:r w:rsidRPr="00626700">
        <w:rPr>
          <w:rStyle w:val="Fuentedeprrafopredeter1"/>
          <w:rFonts w:ascii="Arial" w:eastAsia="Times New Roman" w:hAnsi="Arial" w:cs="Arial"/>
          <w:color w:val="222222"/>
          <w:sz w:val="20"/>
          <w:szCs w:val="20"/>
          <w:lang w:eastAsia="es-ES"/>
        </w:rPr>
        <w:t xml:space="preserve"> a la fase oro y otros a la fase plata.</w:t>
      </w:r>
    </w:p>
    <w:p w14:paraId="51B9985A" w14:textId="557F34A4"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El infantil,</w:t>
      </w:r>
      <w:r w:rsidR="00B807FE">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del 13-15 junio jugar</w:t>
      </w:r>
      <w:r w:rsidR="00B807FE">
        <w:rPr>
          <w:rStyle w:val="Fuentedeprrafopredeter1"/>
          <w:rFonts w:ascii="Arial" w:eastAsia="Times New Roman" w:hAnsi="Arial" w:cs="Arial"/>
          <w:color w:val="222222"/>
          <w:sz w:val="20"/>
          <w:szCs w:val="20"/>
          <w:lang w:eastAsia="es-ES"/>
        </w:rPr>
        <w:t>á</w:t>
      </w:r>
      <w:r w:rsidRPr="00626700">
        <w:rPr>
          <w:rStyle w:val="Fuentedeprrafopredeter1"/>
          <w:rFonts w:ascii="Arial" w:eastAsia="Times New Roman" w:hAnsi="Arial" w:cs="Arial"/>
          <w:color w:val="222222"/>
          <w:sz w:val="20"/>
          <w:szCs w:val="20"/>
          <w:lang w:eastAsia="es-ES"/>
        </w:rPr>
        <w:t xml:space="preserve"> su torneo de fin de </w:t>
      </w:r>
      <w:r w:rsidR="00B807FE" w:rsidRPr="00626700">
        <w:rPr>
          <w:rStyle w:val="Fuentedeprrafopredeter1"/>
          <w:rFonts w:ascii="Arial" w:eastAsia="Times New Roman" w:hAnsi="Arial" w:cs="Arial"/>
          <w:color w:val="222222"/>
          <w:sz w:val="20"/>
          <w:szCs w:val="20"/>
          <w:lang w:eastAsia="es-ES"/>
        </w:rPr>
        <w:t>temporada, II</w:t>
      </w:r>
      <w:r w:rsidRPr="00626700">
        <w:rPr>
          <w:rStyle w:val="Fuentedeprrafopredeter1"/>
          <w:rFonts w:ascii="Arial" w:eastAsia="Times New Roman" w:hAnsi="Arial" w:cs="Arial"/>
          <w:color w:val="222222"/>
          <w:sz w:val="20"/>
          <w:szCs w:val="20"/>
          <w:lang w:eastAsia="es-ES"/>
        </w:rPr>
        <w:t xml:space="preserve"> Copa costa </w:t>
      </w:r>
      <w:proofErr w:type="gramStart"/>
      <w:r w:rsidR="00B807FE" w:rsidRPr="00626700">
        <w:rPr>
          <w:rStyle w:val="Fuentedeprrafopredeter1"/>
          <w:rFonts w:ascii="Arial" w:eastAsia="Times New Roman" w:hAnsi="Arial" w:cs="Arial"/>
          <w:color w:val="222222"/>
          <w:sz w:val="20"/>
          <w:szCs w:val="20"/>
          <w:lang w:eastAsia="es-ES"/>
        </w:rPr>
        <w:t>Canaria</w:t>
      </w:r>
      <w:proofErr w:type="gramEnd"/>
      <w:r w:rsidR="00B807FE" w:rsidRPr="00626700">
        <w:rPr>
          <w:rStyle w:val="Fuentedeprrafopredeter1"/>
          <w:rFonts w:ascii="Arial" w:eastAsia="Times New Roman" w:hAnsi="Arial" w:cs="Arial"/>
          <w:color w:val="222222"/>
          <w:sz w:val="20"/>
          <w:szCs w:val="20"/>
          <w:lang w:eastAsia="es-ES"/>
        </w:rPr>
        <w:t>, en</w:t>
      </w:r>
      <w:r w:rsidRPr="00626700">
        <w:rPr>
          <w:rStyle w:val="Fuentedeprrafopredeter1"/>
          <w:rFonts w:ascii="Arial" w:eastAsia="Times New Roman" w:hAnsi="Arial" w:cs="Arial"/>
          <w:color w:val="222222"/>
          <w:sz w:val="20"/>
          <w:szCs w:val="20"/>
          <w:lang w:eastAsia="es-ES"/>
        </w:rPr>
        <w:t xml:space="preserve"> la ciudad deportiva de </w:t>
      </w:r>
      <w:r w:rsidR="00B807FE" w:rsidRPr="00626700">
        <w:rPr>
          <w:rStyle w:val="Fuentedeprrafopredeter1"/>
          <w:rFonts w:ascii="Arial" w:eastAsia="Times New Roman" w:hAnsi="Arial" w:cs="Arial"/>
          <w:color w:val="222222"/>
          <w:sz w:val="20"/>
          <w:szCs w:val="20"/>
          <w:lang w:eastAsia="es-ES"/>
        </w:rPr>
        <w:t>Maspalomas</w:t>
      </w:r>
      <w:r w:rsidRPr="00626700">
        <w:rPr>
          <w:rStyle w:val="Fuentedeprrafopredeter1"/>
          <w:rFonts w:ascii="Arial" w:eastAsia="Times New Roman" w:hAnsi="Arial" w:cs="Arial"/>
          <w:color w:val="222222"/>
          <w:sz w:val="20"/>
          <w:szCs w:val="20"/>
          <w:lang w:eastAsia="es-ES"/>
        </w:rPr>
        <w:t>.</w:t>
      </w:r>
    </w:p>
    <w:p w14:paraId="5CE7DEE0" w14:textId="77777777" w:rsidR="00B807FE" w:rsidRDefault="00B807FE"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58169BA5" w14:textId="478C2CA9" w:rsidR="004D5C51" w:rsidRPr="00626700" w:rsidRDefault="004D5C51"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r w:rsidRPr="00626700">
        <w:rPr>
          <w:rStyle w:val="Fuentedeprrafopredeter1"/>
          <w:rFonts w:ascii="Arial" w:eastAsia="Times New Roman" w:hAnsi="Arial" w:cs="Arial"/>
          <w:color w:val="222222"/>
          <w:sz w:val="20"/>
          <w:szCs w:val="20"/>
          <w:lang w:eastAsia="es-ES"/>
        </w:rPr>
        <w:t xml:space="preserve">El </w:t>
      </w:r>
      <w:r w:rsidR="00B807FE" w:rsidRPr="00626700">
        <w:rPr>
          <w:rStyle w:val="Fuentedeprrafopredeter1"/>
          <w:rFonts w:ascii="Arial" w:eastAsia="Times New Roman" w:hAnsi="Arial" w:cs="Arial"/>
          <w:color w:val="222222"/>
          <w:sz w:val="20"/>
          <w:szCs w:val="20"/>
          <w:lang w:eastAsia="es-ES"/>
        </w:rPr>
        <w:t>Benjamín</w:t>
      </w:r>
      <w:r w:rsidRPr="00626700">
        <w:rPr>
          <w:rStyle w:val="Fuentedeprrafopredeter1"/>
          <w:rFonts w:ascii="Arial" w:eastAsia="Times New Roman" w:hAnsi="Arial" w:cs="Arial"/>
          <w:color w:val="222222"/>
          <w:sz w:val="20"/>
          <w:szCs w:val="20"/>
          <w:lang w:eastAsia="es-ES"/>
        </w:rPr>
        <w:t xml:space="preserve"> “A” </w:t>
      </w:r>
      <w:r w:rsidR="00B807FE" w:rsidRPr="00626700">
        <w:rPr>
          <w:rStyle w:val="Fuentedeprrafopredeter1"/>
          <w:rFonts w:ascii="Arial" w:eastAsia="Times New Roman" w:hAnsi="Arial" w:cs="Arial"/>
          <w:color w:val="222222"/>
          <w:sz w:val="20"/>
          <w:szCs w:val="20"/>
          <w:lang w:eastAsia="es-ES"/>
        </w:rPr>
        <w:t>jugará</w:t>
      </w:r>
      <w:r w:rsidRPr="00626700">
        <w:rPr>
          <w:rStyle w:val="Fuentedeprrafopredeter1"/>
          <w:rFonts w:ascii="Arial" w:eastAsia="Times New Roman" w:hAnsi="Arial" w:cs="Arial"/>
          <w:color w:val="222222"/>
          <w:sz w:val="20"/>
          <w:szCs w:val="20"/>
          <w:lang w:eastAsia="es-ES"/>
        </w:rPr>
        <w:t xml:space="preserve"> del 9-12 de junio,</w:t>
      </w:r>
      <w:r w:rsidR="005B49C9">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Torneo triangular Summer cup </w:t>
      </w:r>
      <w:r w:rsidR="00B807FE" w:rsidRPr="00626700">
        <w:rPr>
          <w:rStyle w:val="Fuentedeprrafopredeter1"/>
          <w:rFonts w:ascii="Arial" w:eastAsia="Times New Roman" w:hAnsi="Arial" w:cs="Arial"/>
          <w:color w:val="222222"/>
          <w:sz w:val="20"/>
          <w:szCs w:val="20"/>
          <w:lang w:eastAsia="es-ES"/>
        </w:rPr>
        <w:t>Jinámar</w:t>
      </w:r>
      <w:r w:rsidRPr="00626700">
        <w:rPr>
          <w:rStyle w:val="Fuentedeprrafopredeter1"/>
          <w:rFonts w:ascii="Arial" w:eastAsia="Times New Roman" w:hAnsi="Arial" w:cs="Arial"/>
          <w:color w:val="222222"/>
          <w:sz w:val="20"/>
          <w:szCs w:val="20"/>
          <w:lang w:eastAsia="es-ES"/>
        </w:rPr>
        <w:t>,</w:t>
      </w:r>
      <w:r w:rsidR="005B49C9">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organizado por el </w:t>
      </w:r>
      <w:r w:rsidR="00B807FE" w:rsidRPr="00626700">
        <w:rPr>
          <w:rStyle w:val="Fuentedeprrafopredeter1"/>
          <w:rFonts w:ascii="Arial" w:eastAsia="Times New Roman" w:hAnsi="Arial" w:cs="Arial"/>
          <w:color w:val="222222"/>
          <w:sz w:val="20"/>
          <w:szCs w:val="20"/>
          <w:lang w:eastAsia="es-ES"/>
        </w:rPr>
        <w:t>Atlético</w:t>
      </w:r>
      <w:r w:rsidRPr="00626700">
        <w:rPr>
          <w:rStyle w:val="Fuentedeprrafopredeter1"/>
          <w:rFonts w:ascii="Arial" w:eastAsia="Times New Roman" w:hAnsi="Arial" w:cs="Arial"/>
          <w:color w:val="222222"/>
          <w:sz w:val="20"/>
          <w:szCs w:val="20"/>
          <w:lang w:eastAsia="es-ES"/>
        </w:rPr>
        <w:t xml:space="preserve"> GC y esa misma semana,</w:t>
      </w:r>
      <w:r w:rsidR="005B49C9">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el </w:t>
      </w:r>
      <w:r w:rsidR="005B49C9">
        <w:rPr>
          <w:rStyle w:val="Fuentedeprrafopredeter1"/>
          <w:rFonts w:ascii="Arial" w:eastAsia="Times New Roman" w:hAnsi="Arial" w:cs="Arial"/>
          <w:color w:val="222222"/>
          <w:sz w:val="20"/>
          <w:szCs w:val="20"/>
          <w:lang w:eastAsia="es-ES"/>
        </w:rPr>
        <w:t>sá</w:t>
      </w:r>
      <w:r w:rsidR="00B807FE" w:rsidRPr="00626700">
        <w:rPr>
          <w:rStyle w:val="Fuentedeprrafopredeter1"/>
          <w:rFonts w:ascii="Arial" w:eastAsia="Times New Roman" w:hAnsi="Arial" w:cs="Arial"/>
          <w:color w:val="222222"/>
          <w:sz w:val="20"/>
          <w:szCs w:val="20"/>
          <w:lang w:eastAsia="es-ES"/>
        </w:rPr>
        <w:t>bado</w:t>
      </w:r>
      <w:r w:rsidRPr="00626700">
        <w:rPr>
          <w:rStyle w:val="Fuentedeprrafopredeter1"/>
          <w:rFonts w:ascii="Arial" w:eastAsia="Times New Roman" w:hAnsi="Arial" w:cs="Arial"/>
          <w:color w:val="222222"/>
          <w:sz w:val="20"/>
          <w:szCs w:val="20"/>
          <w:lang w:eastAsia="es-ES"/>
        </w:rPr>
        <w:t xml:space="preserve"> 14 junio participar</w:t>
      </w:r>
      <w:r w:rsidR="00B807FE">
        <w:rPr>
          <w:rStyle w:val="Fuentedeprrafopredeter1"/>
          <w:rFonts w:ascii="Arial" w:eastAsia="Times New Roman" w:hAnsi="Arial" w:cs="Arial"/>
          <w:color w:val="222222"/>
          <w:sz w:val="20"/>
          <w:szCs w:val="20"/>
          <w:lang w:eastAsia="es-ES"/>
        </w:rPr>
        <w:t>á</w:t>
      </w:r>
      <w:r w:rsidRPr="00626700">
        <w:rPr>
          <w:rStyle w:val="Fuentedeprrafopredeter1"/>
          <w:rFonts w:ascii="Arial" w:eastAsia="Times New Roman" w:hAnsi="Arial" w:cs="Arial"/>
          <w:color w:val="222222"/>
          <w:sz w:val="20"/>
          <w:szCs w:val="20"/>
          <w:lang w:eastAsia="es-ES"/>
        </w:rPr>
        <w:t xml:space="preserve"> en la primera edici</w:t>
      </w:r>
      <w:r w:rsidR="00B807FE">
        <w:rPr>
          <w:rStyle w:val="Fuentedeprrafopredeter1"/>
          <w:rFonts w:ascii="Arial" w:eastAsia="Times New Roman" w:hAnsi="Arial" w:cs="Arial"/>
          <w:color w:val="222222"/>
          <w:sz w:val="20"/>
          <w:szCs w:val="20"/>
          <w:lang w:eastAsia="es-ES"/>
        </w:rPr>
        <w:t>ó</w:t>
      </w:r>
      <w:r w:rsidRPr="00626700">
        <w:rPr>
          <w:rStyle w:val="Fuentedeprrafopredeter1"/>
          <w:rFonts w:ascii="Arial" w:eastAsia="Times New Roman" w:hAnsi="Arial" w:cs="Arial"/>
          <w:color w:val="222222"/>
          <w:sz w:val="20"/>
          <w:szCs w:val="20"/>
          <w:lang w:eastAsia="es-ES"/>
        </w:rPr>
        <w:t xml:space="preserve">n de Torneo </w:t>
      </w:r>
      <w:proofErr w:type="spellStart"/>
      <w:r w:rsidRPr="00626700">
        <w:rPr>
          <w:rStyle w:val="Fuentedeprrafopredeter1"/>
          <w:rFonts w:ascii="Arial" w:eastAsia="Times New Roman" w:hAnsi="Arial" w:cs="Arial"/>
          <w:color w:val="222222"/>
          <w:sz w:val="20"/>
          <w:szCs w:val="20"/>
          <w:lang w:eastAsia="es-ES"/>
        </w:rPr>
        <w:t>Avatel</w:t>
      </w:r>
      <w:proofErr w:type="spellEnd"/>
      <w:r w:rsidRPr="00626700">
        <w:rPr>
          <w:rStyle w:val="Fuentedeprrafopredeter1"/>
          <w:rFonts w:ascii="Arial" w:eastAsia="Times New Roman" w:hAnsi="Arial" w:cs="Arial"/>
          <w:color w:val="222222"/>
          <w:sz w:val="20"/>
          <w:szCs w:val="20"/>
          <w:lang w:eastAsia="es-ES"/>
        </w:rPr>
        <w:t xml:space="preserve"> Telecom Uni</w:t>
      </w:r>
      <w:r w:rsidR="005B49C9">
        <w:rPr>
          <w:rStyle w:val="Fuentedeprrafopredeter1"/>
          <w:rFonts w:ascii="Arial" w:eastAsia="Times New Roman" w:hAnsi="Arial" w:cs="Arial"/>
          <w:color w:val="222222"/>
          <w:sz w:val="20"/>
          <w:szCs w:val="20"/>
          <w:lang w:eastAsia="es-ES"/>
        </w:rPr>
        <w:t>ó</w:t>
      </w:r>
      <w:r w:rsidRPr="00626700">
        <w:rPr>
          <w:rStyle w:val="Fuentedeprrafopredeter1"/>
          <w:rFonts w:ascii="Arial" w:eastAsia="Times New Roman" w:hAnsi="Arial" w:cs="Arial"/>
          <w:color w:val="222222"/>
          <w:sz w:val="20"/>
          <w:szCs w:val="20"/>
          <w:lang w:eastAsia="es-ES"/>
        </w:rPr>
        <w:t>n Viera,</w:t>
      </w:r>
      <w:r w:rsidR="005B49C9">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con los mejores equipos de Gran Canaria,</w:t>
      </w:r>
      <w:r w:rsidR="005B49C9">
        <w:rPr>
          <w:rStyle w:val="Fuentedeprrafopredeter1"/>
          <w:rFonts w:ascii="Arial" w:eastAsia="Times New Roman" w:hAnsi="Arial" w:cs="Arial"/>
          <w:color w:val="222222"/>
          <w:sz w:val="20"/>
          <w:szCs w:val="20"/>
          <w:lang w:eastAsia="es-ES"/>
        </w:rPr>
        <w:t xml:space="preserve"> </w:t>
      </w:r>
      <w:r w:rsidRPr="00626700">
        <w:rPr>
          <w:rStyle w:val="Fuentedeprrafopredeter1"/>
          <w:rFonts w:ascii="Arial" w:eastAsia="Times New Roman" w:hAnsi="Arial" w:cs="Arial"/>
          <w:color w:val="222222"/>
          <w:sz w:val="20"/>
          <w:szCs w:val="20"/>
          <w:lang w:eastAsia="es-ES"/>
        </w:rPr>
        <w:t xml:space="preserve">el C.D </w:t>
      </w:r>
      <w:proofErr w:type="spellStart"/>
      <w:r w:rsidRPr="00626700">
        <w:rPr>
          <w:rStyle w:val="Fuentedeprrafopredeter1"/>
          <w:rFonts w:ascii="Arial" w:eastAsia="Times New Roman" w:hAnsi="Arial" w:cs="Arial"/>
          <w:color w:val="222222"/>
          <w:sz w:val="20"/>
          <w:szCs w:val="20"/>
          <w:lang w:eastAsia="es-ES"/>
        </w:rPr>
        <w:t>Herbania</w:t>
      </w:r>
      <w:proofErr w:type="spellEnd"/>
      <w:r w:rsidRPr="00626700">
        <w:rPr>
          <w:rStyle w:val="Fuentedeprrafopredeter1"/>
          <w:rFonts w:ascii="Arial" w:eastAsia="Times New Roman" w:hAnsi="Arial" w:cs="Arial"/>
          <w:color w:val="222222"/>
          <w:sz w:val="20"/>
          <w:szCs w:val="20"/>
          <w:lang w:eastAsia="es-ES"/>
        </w:rPr>
        <w:t xml:space="preserve"> de Fuerteventura y el C.D Valeriana y Juventud Laguna de la isla de Tenerife.</w:t>
      </w:r>
    </w:p>
    <w:p w14:paraId="3B3074EF" w14:textId="77777777" w:rsidR="00676409" w:rsidRPr="00CA48C5" w:rsidRDefault="00676409"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53AB3772" w14:textId="77777777" w:rsidR="00676409" w:rsidRPr="00CA48C5" w:rsidRDefault="00676409"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3462CC8B" w14:textId="77777777" w:rsidR="00676409" w:rsidRPr="00CA48C5" w:rsidRDefault="00676409"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3E6666C7" w14:textId="77777777" w:rsidR="00676409" w:rsidRPr="00CA48C5" w:rsidRDefault="00676409" w:rsidP="004D5C51">
      <w:pPr>
        <w:pStyle w:val="LO-Normal"/>
        <w:shd w:val="clear" w:color="auto" w:fill="FFFFFF"/>
        <w:spacing w:after="30"/>
        <w:jc w:val="both"/>
        <w:rPr>
          <w:rStyle w:val="Fuentedeprrafopredeter1"/>
          <w:rFonts w:ascii="Arial" w:eastAsia="Times New Roman" w:hAnsi="Arial" w:cs="Arial"/>
          <w:color w:val="222222"/>
          <w:sz w:val="20"/>
          <w:szCs w:val="20"/>
          <w:lang w:eastAsia="es-ES"/>
        </w:rPr>
      </w:pPr>
    </w:p>
    <w:p w14:paraId="073C3736" w14:textId="77777777" w:rsidR="00676409" w:rsidRPr="00CA48C5" w:rsidRDefault="00676409" w:rsidP="00CF1457">
      <w:pPr>
        <w:pStyle w:val="Standarduser"/>
        <w:jc w:val="both"/>
        <w:rPr>
          <w:rFonts w:ascii="Arial" w:hAnsi="Arial" w:cs="Arial"/>
          <w:b/>
          <w:bCs/>
          <w:sz w:val="20"/>
          <w:szCs w:val="20"/>
        </w:rPr>
      </w:pPr>
    </w:p>
    <w:p w14:paraId="0EEB3F73" w14:textId="77777777" w:rsidR="00676409" w:rsidRPr="00CA48C5" w:rsidRDefault="00676409" w:rsidP="00CF1457">
      <w:pPr>
        <w:pStyle w:val="Standarduser"/>
        <w:jc w:val="both"/>
        <w:rPr>
          <w:rFonts w:ascii="Arial" w:hAnsi="Arial" w:cs="Arial"/>
          <w:b/>
          <w:bCs/>
          <w:sz w:val="20"/>
          <w:szCs w:val="20"/>
        </w:rPr>
      </w:pPr>
    </w:p>
    <w:p w14:paraId="65673456" w14:textId="77777777" w:rsidR="00676409" w:rsidRPr="00CA48C5" w:rsidRDefault="00676409" w:rsidP="00CF1457">
      <w:pPr>
        <w:pStyle w:val="Standarduser"/>
        <w:jc w:val="both"/>
        <w:rPr>
          <w:rFonts w:ascii="Arial" w:hAnsi="Arial" w:cs="Arial"/>
          <w:b/>
          <w:bCs/>
          <w:sz w:val="20"/>
          <w:szCs w:val="20"/>
        </w:rPr>
      </w:pPr>
    </w:p>
    <w:p w14:paraId="2C0B12E3" w14:textId="77777777" w:rsidR="00676409" w:rsidRPr="00CA48C5" w:rsidRDefault="00676409" w:rsidP="00CF1457">
      <w:pPr>
        <w:pStyle w:val="Standarduser"/>
        <w:jc w:val="both"/>
        <w:rPr>
          <w:rFonts w:ascii="Arial" w:hAnsi="Arial" w:cs="Arial"/>
          <w:b/>
          <w:bCs/>
          <w:sz w:val="20"/>
          <w:szCs w:val="20"/>
        </w:rPr>
      </w:pPr>
    </w:p>
    <w:p w14:paraId="34ABC24A" w14:textId="77777777" w:rsidR="00676409" w:rsidRPr="00CA48C5" w:rsidRDefault="00676409" w:rsidP="00CF1457">
      <w:pPr>
        <w:pStyle w:val="Standarduser"/>
        <w:jc w:val="both"/>
        <w:rPr>
          <w:rFonts w:ascii="Arial" w:hAnsi="Arial" w:cs="Arial"/>
          <w:b/>
          <w:bCs/>
          <w:sz w:val="20"/>
          <w:szCs w:val="20"/>
        </w:rPr>
      </w:pPr>
    </w:p>
    <w:p w14:paraId="3E6AAF99" w14:textId="77777777" w:rsidR="00676409" w:rsidRPr="00CA48C5" w:rsidRDefault="00676409" w:rsidP="00CF1457">
      <w:pPr>
        <w:pStyle w:val="Standarduser"/>
        <w:jc w:val="both"/>
        <w:rPr>
          <w:rFonts w:ascii="Arial" w:hAnsi="Arial" w:cs="Arial"/>
          <w:b/>
          <w:bCs/>
          <w:sz w:val="20"/>
          <w:szCs w:val="20"/>
        </w:rPr>
      </w:pPr>
    </w:p>
    <w:p w14:paraId="203FCCF4" w14:textId="77777777" w:rsidR="00676409" w:rsidRPr="00CA48C5" w:rsidRDefault="00676409" w:rsidP="00CF1457">
      <w:pPr>
        <w:pStyle w:val="Standarduser"/>
        <w:jc w:val="both"/>
        <w:rPr>
          <w:rFonts w:ascii="Arial" w:hAnsi="Arial" w:cs="Arial"/>
          <w:b/>
          <w:bCs/>
          <w:sz w:val="20"/>
          <w:szCs w:val="20"/>
        </w:rPr>
      </w:pPr>
    </w:p>
    <w:p w14:paraId="1E0395F0" w14:textId="77777777" w:rsidR="00676409" w:rsidRPr="00CA48C5" w:rsidRDefault="00676409" w:rsidP="00CF1457">
      <w:pPr>
        <w:pStyle w:val="Standarduser"/>
        <w:jc w:val="both"/>
        <w:rPr>
          <w:rFonts w:ascii="Arial" w:hAnsi="Arial" w:cs="Arial"/>
          <w:b/>
          <w:bCs/>
          <w:sz w:val="20"/>
          <w:szCs w:val="20"/>
        </w:rPr>
      </w:pPr>
    </w:p>
    <w:p w14:paraId="4C33D8B4" w14:textId="77777777" w:rsidR="00676409" w:rsidRPr="00CA48C5" w:rsidRDefault="00676409" w:rsidP="00CF1457">
      <w:pPr>
        <w:pStyle w:val="Standarduser"/>
        <w:jc w:val="both"/>
        <w:rPr>
          <w:rFonts w:ascii="Arial" w:hAnsi="Arial" w:cs="Arial"/>
          <w:b/>
          <w:bCs/>
          <w:sz w:val="20"/>
          <w:szCs w:val="20"/>
        </w:rPr>
      </w:pPr>
    </w:p>
    <w:p w14:paraId="5622318F" w14:textId="77777777" w:rsidR="00676409" w:rsidRPr="00CA48C5" w:rsidRDefault="00676409" w:rsidP="00CF1457">
      <w:pPr>
        <w:pStyle w:val="Standarduser"/>
        <w:jc w:val="both"/>
        <w:rPr>
          <w:rFonts w:ascii="Arial" w:hAnsi="Arial" w:cs="Arial"/>
          <w:b/>
          <w:bCs/>
          <w:sz w:val="20"/>
          <w:szCs w:val="20"/>
        </w:rPr>
      </w:pPr>
    </w:p>
    <w:p w14:paraId="5F86C4CF" w14:textId="77777777" w:rsidR="00676409" w:rsidRPr="00CA48C5" w:rsidRDefault="00676409" w:rsidP="00CF1457">
      <w:pPr>
        <w:pStyle w:val="Standarduser"/>
        <w:jc w:val="both"/>
        <w:rPr>
          <w:rFonts w:ascii="Arial" w:hAnsi="Arial" w:cs="Arial"/>
          <w:b/>
          <w:bCs/>
          <w:sz w:val="20"/>
          <w:szCs w:val="20"/>
        </w:rPr>
      </w:pPr>
    </w:p>
    <w:p w14:paraId="10C1C660" w14:textId="77777777" w:rsidR="00676409" w:rsidRPr="00CA48C5" w:rsidRDefault="00676409" w:rsidP="00CF1457">
      <w:pPr>
        <w:pStyle w:val="Standarduser"/>
        <w:jc w:val="both"/>
        <w:rPr>
          <w:rFonts w:ascii="Arial" w:hAnsi="Arial" w:cs="Arial"/>
          <w:b/>
          <w:bCs/>
          <w:sz w:val="20"/>
          <w:szCs w:val="20"/>
        </w:rPr>
      </w:pPr>
    </w:p>
    <w:p w14:paraId="69BAE77E" w14:textId="77777777" w:rsidR="00676409" w:rsidRPr="00CA48C5" w:rsidRDefault="00676409" w:rsidP="00CF1457">
      <w:pPr>
        <w:pStyle w:val="Standarduser"/>
        <w:jc w:val="both"/>
        <w:rPr>
          <w:rFonts w:ascii="Arial" w:hAnsi="Arial" w:cs="Arial"/>
          <w:b/>
          <w:bCs/>
          <w:sz w:val="20"/>
          <w:szCs w:val="20"/>
        </w:rPr>
      </w:pPr>
    </w:p>
    <w:p w14:paraId="78BF633E" w14:textId="77777777" w:rsidR="00676409" w:rsidRPr="00CA48C5" w:rsidRDefault="00676409" w:rsidP="00CF1457">
      <w:pPr>
        <w:pStyle w:val="Standarduser"/>
        <w:jc w:val="both"/>
        <w:rPr>
          <w:rFonts w:ascii="Arial" w:hAnsi="Arial" w:cs="Arial"/>
          <w:b/>
          <w:bCs/>
          <w:sz w:val="20"/>
          <w:szCs w:val="20"/>
        </w:rPr>
      </w:pPr>
    </w:p>
    <w:p w14:paraId="3B9DCBFC" w14:textId="77777777" w:rsidR="00676409" w:rsidRPr="00CA48C5" w:rsidRDefault="00676409" w:rsidP="00CF1457">
      <w:pPr>
        <w:pStyle w:val="Standarduser"/>
        <w:jc w:val="both"/>
        <w:rPr>
          <w:rFonts w:ascii="Arial" w:hAnsi="Arial" w:cs="Arial"/>
          <w:b/>
          <w:bCs/>
          <w:sz w:val="20"/>
          <w:szCs w:val="20"/>
        </w:rPr>
      </w:pPr>
    </w:p>
    <w:p w14:paraId="0448E25D" w14:textId="77777777" w:rsidR="00676409" w:rsidRPr="00CA48C5" w:rsidRDefault="00676409" w:rsidP="00CF1457">
      <w:pPr>
        <w:pStyle w:val="Standarduser"/>
        <w:jc w:val="both"/>
        <w:rPr>
          <w:rFonts w:ascii="Arial" w:hAnsi="Arial" w:cs="Arial"/>
          <w:b/>
          <w:bCs/>
          <w:sz w:val="20"/>
          <w:szCs w:val="20"/>
        </w:rPr>
      </w:pPr>
    </w:p>
    <w:p w14:paraId="2FF8DC82" w14:textId="77777777" w:rsidR="00676409" w:rsidRPr="00CA48C5" w:rsidRDefault="00676409" w:rsidP="00CF1457">
      <w:pPr>
        <w:pStyle w:val="Standarduser"/>
        <w:jc w:val="both"/>
        <w:rPr>
          <w:rFonts w:ascii="Arial" w:hAnsi="Arial" w:cs="Arial"/>
          <w:b/>
          <w:bCs/>
          <w:sz w:val="20"/>
          <w:szCs w:val="20"/>
        </w:rPr>
      </w:pPr>
    </w:p>
    <w:p w14:paraId="39828AF8" w14:textId="1FA51C92" w:rsidR="002C47FC" w:rsidRPr="00CA48C5" w:rsidRDefault="002C47FC" w:rsidP="002C47FC">
      <w:pPr>
        <w:pStyle w:val="Standarduser"/>
        <w:jc w:val="both"/>
        <w:rPr>
          <w:rFonts w:ascii="Arial" w:hAnsi="Arial" w:cs="Arial"/>
          <w:b/>
          <w:bCs/>
          <w:sz w:val="20"/>
          <w:szCs w:val="20"/>
        </w:rPr>
      </w:pPr>
      <w:r w:rsidRPr="00CA48C5">
        <w:rPr>
          <w:rFonts w:ascii="Arial" w:hAnsi="Arial" w:cs="Arial"/>
          <w:b/>
          <w:bCs/>
          <w:sz w:val="20"/>
          <w:szCs w:val="20"/>
          <w:u w:val="single"/>
        </w:rPr>
        <w:t xml:space="preserve">MEMORIA </w:t>
      </w:r>
      <w:r w:rsidR="005B49C9">
        <w:rPr>
          <w:rFonts w:ascii="Arial" w:hAnsi="Arial" w:cs="Arial"/>
          <w:b/>
          <w:bCs/>
          <w:sz w:val="20"/>
          <w:szCs w:val="20"/>
          <w:u w:val="single"/>
        </w:rPr>
        <w:t>BALONCESTO</w:t>
      </w:r>
      <w:r w:rsidRPr="00CA48C5">
        <w:rPr>
          <w:rFonts w:ascii="Arial" w:hAnsi="Arial" w:cs="Arial"/>
          <w:b/>
          <w:bCs/>
          <w:sz w:val="20"/>
          <w:szCs w:val="20"/>
          <w:u w:val="single"/>
        </w:rPr>
        <w:t xml:space="preserve"> 2024/2025</w:t>
      </w:r>
    </w:p>
    <w:p w14:paraId="601A2974" w14:textId="77777777" w:rsidR="002C47FC" w:rsidRPr="00CA48C5" w:rsidRDefault="002C47FC" w:rsidP="002C47FC">
      <w:pPr>
        <w:pStyle w:val="Standarduser"/>
        <w:jc w:val="both"/>
        <w:rPr>
          <w:rFonts w:ascii="Arial" w:hAnsi="Arial" w:cs="Arial"/>
          <w:b/>
          <w:bCs/>
          <w:sz w:val="20"/>
          <w:szCs w:val="20"/>
        </w:rPr>
      </w:pPr>
    </w:p>
    <w:p w14:paraId="66B52D6A" w14:textId="77777777" w:rsidR="002C47FC" w:rsidRPr="00CA48C5" w:rsidRDefault="002C47FC" w:rsidP="002C47FC">
      <w:pPr>
        <w:shd w:val="clear" w:color="auto" w:fill="FFFFFF"/>
        <w:rPr>
          <w:rFonts w:ascii="Arial" w:hAnsi="Arial" w:cs="Arial"/>
        </w:rPr>
      </w:pPr>
      <w:r w:rsidRPr="00CA48C5">
        <w:rPr>
          <w:rFonts w:ascii="Arial" w:hAnsi="Arial" w:cs="Arial"/>
          <w:b/>
          <w:bCs/>
          <w:color w:val="222222"/>
          <w:lang w:val="pt-PT"/>
        </w:rPr>
        <w:t>Memoria Deportiva y Organizativa - Temporada 2024/2025</w:t>
      </w:r>
    </w:p>
    <w:p w14:paraId="4CC536E5" w14:textId="1CCAC932" w:rsidR="00676409" w:rsidRPr="00CA48C5" w:rsidRDefault="002C47FC" w:rsidP="002C47FC">
      <w:pPr>
        <w:pStyle w:val="Standarduser"/>
        <w:jc w:val="both"/>
        <w:rPr>
          <w:rFonts w:ascii="Arial" w:hAnsi="Arial" w:cs="Arial"/>
          <w:b/>
          <w:bCs/>
          <w:sz w:val="20"/>
          <w:szCs w:val="20"/>
        </w:rPr>
      </w:pPr>
      <w:r w:rsidRPr="00CA48C5">
        <w:rPr>
          <w:rFonts w:ascii="Arial" w:eastAsia="Times New Roman" w:hAnsi="Arial" w:cs="Arial"/>
          <w:b/>
          <w:bCs/>
          <w:color w:val="222222"/>
          <w:kern w:val="0"/>
          <w:sz w:val="20"/>
          <w:szCs w:val="20"/>
          <w:lang w:val="pt-PT" w:eastAsia="es-ES"/>
        </w:rPr>
        <w:t xml:space="preserve">Área de </w:t>
      </w:r>
      <w:r w:rsidR="005B49C9">
        <w:rPr>
          <w:rFonts w:ascii="Arial" w:eastAsia="Times New Roman" w:hAnsi="Arial" w:cs="Arial"/>
          <w:b/>
          <w:bCs/>
          <w:color w:val="222222"/>
          <w:kern w:val="0"/>
          <w:sz w:val="20"/>
          <w:szCs w:val="20"/>
          <w:lang w:val="pt-PT" w:eastAsia="es-ES"/>
        </w:rPr>
        <w:t>Baloncesto</w:t>
      </w:r>
      <w:r w:rsidRPr="00CA48C5">
        <w:rPr>
          <w:rFonts w:ascii="Arial" w:eastAsia="Times New Roman" w:hAnsi="Arial" w:cs="Arial"/>
          <w:b/>
          <w:bCs/>
          <w:color w:val="222222"/>
          <w:kern w:val="0"/>
          <w:sz w:val="20"/>
          <w:szCs w:val="20"/>
          <w:lang w:val="pt-PT" w:eastAsia="es-ES"/>
        </w:rPr>
        <w:t xml:space="preserve"> </w:t>
      </w:r>
      <w:r w:rsidR="005B49C9">
        <w:rPr>
          <w:rFonts w:ascii="Arial" w:eastAsia="Times New Roman" w:hAnsi="Arial" w:cs="Arial"/>
          <w:b/>
          <w:bCs/>
          <w:color w:val="222222"/>
          <w:kern w:val="0"/>
          <w:sz w:val="20"/>
          <w:szCs w:val="20"/>
          <w:lang w:val="pt-PT" w:eastAsia="es-ES"/>
        </w:rPr>
        <w:t>-</w:t>
      </w:r>
      <w:r w:rsidRPr="00CA48C5">
        <w:rPr>
          <w:rFonts w:ascii="Arial" w:eastAsia="Times New Roman" w:hAnsi="Arial" w:cs="Arial"/>
          <w:b/>
          <w:bCs/>
          <w:color w:val="222222"/>
          <w:kern w:val="0"/>
          <w:sz w:val="20"/>
          <w:szCs w:val="20"/>
          <w:lang w:val="pt-PT" w:eastAsia="es-ES"/>
        </w:rPr>
        <w:t xml:space="preserve"> Club Deportivo Heidelberg</w:t>
      </w:r>
    </w:p>
    <w:p w14:paraId="78D47C38" w14:textId="77777777" w:rsidR="00676409" w:rsidRPr="00CA48C5" w:rsidRDefault="00676409" w:rsidP="00CF1457">
      <w:pPr>
        <w:pStyle w:val="Standarduser"/>
        <w:jc w:val="both"/>
        <w:rPr>
          <w:rFonts w:ascii="Arial" w:hAnsi="Arial" w:cs="Arial"/>
          <w:b/>
          <w:bCs/>
          <w:sz w:val="20"/>
          <w:szCs w:val="20"/>
        </w:rPr>
      </w:pPr>
    </w:p>
    <w:p w14:paraId="6D692B3E" w14:textId="77777777" w:rsidR="00EA7E61" w:rsidRPr="00EA7E61" w:rsidRDefault="00EA7E61" w:rsidP="00EA7E61">
      <w:pPr>
        <w:pStyle w:val="Ttulo2"/>
        <w:numPr>
          <w:ilvl w:val="0"/>
          <w:numId w:val="41"/>
        </w:numPr>
        <w:tabs>
          <w:tab w:val="clear" w:pos="0"/>
          <w:tab w:val="num" w:pos="360"/>
        </w:tabs>
        <w:ind w:left="284" w:right="0" w:hanging="284"/>
        <w:rPr>
          <w:sz w:val="20"/>
        </w:rPr>
      </w:pPr>
      <w:r w:rsidRPr="00EA7E61">
        <w:rPr>
          <w:sz w:val="20"/>
        </w:rPr>
        <w:t>Equipos</w:t>
      </w:r>
    </w:p>
    <w:p w14:paraId="76ACCC21" w14:textId="77777777" w:rsidR="00EA7E61" w:rsidRPr="00EA7E61" w:rsidRDefault="00EA7E61" w:rsidP="00EA7E61">
      <w:pPr>
        <w:jc w:val="both"/>
        <w:rPr>
          <w:rFonts w:ascii="Arial" w:hAnsi="Arial" w:cs="Arial"/>
        </w:rPr>
      </w:pPr>
    </w:p>
    <w:p w14:paraId="5E1FF7B6" w14:textId="77777777" w:rsidR="00EA7E61" w:rsidRPr="00EA7E61" w:rsidRDefault="00EA7E61" w:rsidP="00EA7E61">
      <w:pPr>
        <w:ind w:firstLine="426"/>
        <w:jc w:val="both"/>
        <w:rPr>
          <w:rFonts w:ascii="Arial" w:hAnsi="Arial" w:cs="Arial"/>
        </w:rPr>
      </w:pPr>
      <w:r w:rsidRPr="00EA7E61">
        <w:rPr>
          <w:rFonts w:ascii="Arial" w:hAnsi="Arial" w:cs="Arial"/>
        </w:rPr>
        <w:t xml:space="preserve">La sección de baloncesto ha contado con un total de 14 conjuntos que han disputado competiciones federadas este curso: diez en ligas de la Federación Insular de Baloncesto de Gran Canaria y cuatro en las Autonómicas, divididos entre los seis cuadros en canasta pequeña (hasta </w:t>
      </w:r>
      <w:proofErr w:type="spellStart"/>
      <w:r w:rsidRPr="00EA7E61">
        <w:rPr>
          <w:rFonts w:ascii="Arial" w:hAnsi="Arial" w:cs="Arial"/>
        </w:rPr>
        <w:t>MiniBasket</w:t>
      </w:r>
      <w:proofErr w:type="spellEnd"/>
      <w:r w:rsidRPr="00EA7E61">
        <w:rPr>
          <w:rFonts w:ascii="Arial" w:hAnsi="Arial" w:cs="Arial"/>
        </w:rPr>
        <w:t>, es decir, 6º de Primaria) y los otras ocho en canasta grande, uno de ellos de la modalidad de 3x3.</w:t>
      </w:r>
      <w:r w:rsidRPr="00EA7E61">
        <w:rPr>
          <w:rFonts w:ascii="Arial" w:hAnsi="Arial" w:cs="Arial"/>
          <w:color w:val="FF0000"/>
        </w:rPr>
        <w:t xml:space="preserve"> </w:t>
      </w:r>
      <w:r w:rsidRPr="00EA7E61">
        <w:rPr>
          <w:rFonts w:ascii="Arial" w:hAnsi="Arial" w:cs="Arial"/>
        </w:rPr>
        <w:t xml:space="preserve">Además, se inscribió un año más otro conjunto llamado “Escuela Mixto” que se utiliza para disponer de más jugadores hasta edad </w:t>
      </w:r>
      <w:proofErr w:type="spellStart"/>
      <w:r w:rsidRPr="00EA7E61">
        <w:rPr>
          <w:rFonts w:ascii="Arial" w:hAnsi="Arial" w:cs="Arial"/>
        </w:rPr>
        <w:t>PreMini</w:t>
      </w:r>
      <w:proofErr w:type="spellEnd"/>
      <w:r w:rsidRPr="00EA7E61">
        <w:rPr>
          <w:rFonts w:ascii="Arial" w:hAnsi="Arial" w:cs="Arial"/>
        </w:rPr>
        <w:t xml:space="preserve"> (sub-11) que pueden, de esta forma, competir en varias categorías. También se trabaja desde el </w:t>
      </w:r>
      <w:proofErr w:type="spellStart"/>
      <w:r w:rsidRPr="00EA7E61">
        <w:rPr>
          <w:rFonts w:ascii="Arial" w:hAnsi="Arial" w:cs="Arial"/>
        </w:rPr>
        <w:t>Kinder</w:t>
      </w:r>
      <w:proofErr w:type="spellEnd"/>
      <w:r w:rsidRPr="00EA7E61">
        <w:rPr>
          <w:rFonts w:ascii="Arial" w:hAnsi="Arial" w:cs="Arial"/>
        </w:rPr>
        <w:t xml:space="preserve"> para la iniciación por debajo de los 5-6 años con otro grupo no federado, pero que disputa la liga Eduardo Polo organizada el CB Gran Canaria para escuelas. Han sido, por lo tanto, 14 escuadras con sus diferentes dinámicas semanales, además del equipo de 3x3, que se reunió para trabajar de forma puntual en las fechas previas a las cuatro etapas de la competición y el Campeonato de Canarias disputado en mayo.</w:t>
      </w:r>
    </w:p>
    <w:p w14:paraId="0B6EE659" w14:textId="77777777" w:rsidR="00EA7E61" w:rsidRPr="00EA7E61" w:rsidRDefault="00EA7E61" w:rsidP="00EA7E61">
      <w:pPr>
        <w:jc w:val="both"/>
        <w:rPr>
          <w:rFonts w:ascii="Arial" w:hAnsi="Arial" w:cs="Arial"/>
          <w:color w:val="FF0000"/>
        </w:rPr>
      </w:pPr>
    </w:p>
    <w:p w14:paraId="3887A705" w14:textId="77777777" w:rsidR="00EA7E61" w:rsidRPr="00EA7E61" w:rsidRDefault="00EA7E61" w:rsidP="00EA7E61">
      <w:pPr>
        <w:ind w:firstLine="426"/>
        <w:jc w:val="both"/>
        <w:rPr>
          <w:rFonts w:ascii="Arial" w:hAnsi="Arial" w:cs="Arial"/>
        </w:rPr>
      </w:pPr>
      <w:r w:rsidRPr="00EA7E61">
        <w:rPr>
          <w:rFonts w:ascii="Arial" w:hAnsi="Arial" w:cs="Arial"/>
        </w:rPr>
        <w:t xml:space="preserve">Entre las principales novedades de esta temporada han destacado: la inclusión por primera vez en la sección al menos en mucho tiempo de un segundo equipo en una misma generación, en concreto en </w:t>
      </w:r>
      <w:proofErr w:type="spellStart"/>
      <w:r w:rsidRPr="00EA7E61">
        <w:rPr>
          <w:rFonts w:ascii="Arial" w:hAnsi="Arial" w:cs="Arial"/>
        </w:rPr>
        <w:t>PreInfantiles</w:t>
      </w:r>
      <w:proofErr w:type="spellEnd"/>
      <w:r w:rsidRPr="00EA7E61">
        <w:rPr>
          <w:rFonts w:ascii="Arial" w:hAnsi="Arial" w:cs="Arial"/>
        </w:rPr>
        <w:t xml:space="preserve">, los nacidos en 2012, ante la alta demanda de alumnos del colegio y la gran dinámica de trabajo que viene teniendo ese grupo de jugadores, así como el nacimiento de la Copa Gobierno de Canarias en las categorías Cadete y Júnior autonómicas, la participación en la liga de 3x3 U17 Masculina, la recuperación del </w:t>
      </w:r>
      <w:proofErr w:type="spellStart"/>
      <w:r w:rsidRPr="00EA7E61">
        <w:rPr>
          <w:rFonts w:ascii="Arial" w:hAnsi="Arial" w:cs="Arial"/>
        </w:rPr>
        <w:t>Clínic</w:t>
      </w:r>
      <w:proofErr w:type="spellEnd"/>
      <w:r w:rsidRPr="00EA7E61">
        <w:rPr>
          <w:rFonts w:ascii="Arial" w:hAnsi="Arial" w:cs="Arial"/>
        </w:rPr>
        <w:t xml:space="preserve"> de Navidad y la restauración del parqué del pabellón, que supuso un gran reto organizativo durante cuatro semanas.</w:t>
      </w:r>
    </w:p>
    <w:p w14:paraId="471F379E" w14:textId="77777777" w:rsidR="00EA7E61" w:rsidRPr="00EA7E61" w:rsidRDefault="00EA7E61" w:rsidP="00EA7E61">
      <w:pPr>
        <w:jc w:val="both"/>
        <w:rPr>
          <w:rFonts w:ascii="Arial" w:hAnsi="Arial" w:cs="Arial"/>
          <w:color w:val="FF0000"/>
        </w:rPr>
      </w:pPr>
    </w:p>
    <w:p w14:paraId="13A58935" w14:textId="77777777" w:rsidR="00EA7E61" w:rsidRPr="00EA7E61" w:rsidRDefault="00EA7E61" w:rsidP="00EA7E61">
      <w:pPr>
        <w:ind w:firstLine="426"/>
        <w:jc w:val="both"/>
        <w:rPr>
          <w:rFonts w:ascii="Arial" w:hAnsi="Arial" w:cs="Arial"/>
        </w:rPr>
      </w:pPr>
      <w:r w:rsidRPr="00EA7E61">
        <w:rPr>
          <w:rFonts w:ascii="Arial" w:hAnsi="Arial" w:cs="Arial"/>
        </w:rPr>
        <w:t>Se detalla la lista de grupos y el total de deportistas que han completado al menos una cuota en cada uno de ellos:</w:t>
      </w:r>
    </w:p>
    <w:p w14:paraId="508D83CE" w14:textId="77777777" w:rsidR="00EA7E61" w:rsidRPr="00EA7E61" w:rsidRDefault="00EA7E61" w:rsidP="00EA7E61">
      <w:pPr>
        <w:jc w:val="both"/>
        <w:rPr>
          <w:rFonts w:ascii="Arial" w:hAnsi="Arial" w:cs="Arial"/>
          <w:color w:val="FF0000"/>
        </w:rPr>
      </w:pPr>
    </w:p>
    <w:p w14:paraId="60064F99" w14:textId="77777777" w:rsidR="00EA7E61" w:rsidRPr="00EA7E61" w:rsidRDefault="00EA7E61" w:rsidP="00EA7E61">
      <w:pPr>
        <w:pStyle w:val="Prrafodelista1"/>
        <w:numPr>
          <w:ilvl w:val="0"/>
          <w:numId w:val="38"/>
        </w:numPr>
        <w:jc w:val="both"/>
        <w:rPr>
          <w:rFonts w:ascii="Arial" w:hAnsi="Arial" w:cs="Arial"/>
          <w:sz w:val="20"/>
          <w:szCs w:val="20"/>
        </w:rPr>
      </w:pPr>
      <w:proofErr w:type="spellStart"/>
      <w:r w:rsidRPr="00EA7E61">
        <w:rPr>
          <w:rFonts w:ascii="Arial" w:hAnsi="Arial" w:cs="Arial"/>
          <w:b/>
          <w:bCs/>
          <w:sz w:val="20"/>
          <w:szCs w:val="20"/>
        </w:rPr>
        <w:t>Kinder</w:t>
      </w:r>
      <w:proofErr w:type="spellEnd"/>
      <w:r w:rsidRPr="00EA7E61">
        <w:rPr>
          <w:rFonts w:ascii="Arial" w:hAnsi="Arial" w:cs="Arial"/>
          <w:sz w:val="20"/>
          <w:szCs w:val="20"/>
        </w:rPr>
        <w:t xml:space="preserve"> </w:t>
      </w:r>
      <w:r w:rsidRPr="00EA7E61">
        <w:rPr>
          <w:rFonts w:ascii="Arial" w:hAnsi="Arial" w:cs="Arial"/>
          <w:b/>
          <w:bCs/>
          <w:sz w:val="20"/>
          <w:szCs w:val="20"/>
        </w:rPr>
        <w:t xml:space="preserve">Mixto </w:t>
      </w:r>
      <w:r w:rsidRPr="00EA7E61">
        <w:rPr>
          <w:rFonts w:ascii="Arial" w:hAnsi="Arial" w:cs="Arial"/>
          <w:sz w:val="20"/>
          <w:szCs w:val="20"/>
        </w:rPr>
        <w:t>(13 jugadores, 5 niñas)</w:t>
      </w:r>
    </w:p>
    <w:p w14:paraId="6D2891A5" w14:textId="77777777" w:rsidR="00EA7E61" w:rsidRPr="00EA7E61" w:rsidRDefault="00EA7E61" w:rsidP="00EA7E61">
      <w:pPr>
        <w:pStyle w:val="Prrafodelista1"/>
        <w:numPr>
          <w:ilvl w:val="0"/>
          <w:numId w:val="38"/>
        </w:numPr>
        <w:jc w:val="both"/>
        <w:rPr>
          <w:rFonts w:ascii="Arial" w:hAnsi="Arial" w:cs="Arial"/>
          <w:sz w:val="20"/>
          <w:szCs w:val="20"/>
        </w:rPr>
      </w:pPr>
      <w:proofErr w:type="spellStart"/>
      <w:r w:rsidRPr="00EA7E61">
        <w:rPr>
          <w:rFonts w:ascii="Arial" w:hAnsi="Arial" w:cs="Arial"/>
          <w:b/>
          <w:bCs/>
          <w:sz w:val="20"/>
          <w:szCs w:val="20"/>
        </w:rPr>
        <w:t>PreBenjamín</w:t>
      </w:r>
      <w:proofErr w:type="spellEnd"/>
      <w:r w:rsidRPr="00EA7E61">
        <w:rPr>
          <w:rFonts w:ascii="Arial" w:hAnsi="Arial" w:cs="Arial"/>
          <w:b/>
          <w:bCs/>
          <w:sz w:val="20"/>
          <w:szCs w:val="20"/>
        </w:rPr>
        <w:t xml:space="preserve"> Rojo</w:t>
      </w:r>
      <w:r w:rsidRPr="00EA7E61">
        <w:rPr>
          <w:rFonts w:ascii="Arial" w:hAnsi="Arial" w:cs="Arial"/>
          <w:sz w:val="20"/>
          <w:szCs w:val="20"/>
        </w:rPr>
        <w:t xml:space="preserve"> </w:t>
      </w:r>
      <w:r w:rsidRPr="00EA7E61">
        <w:rPr>
          <w:rFonts w:ascii="Arial" w:hAnsi="Arial" w:cs="Arial"/>
          <w:b/>
          <w:bCs/>
          <w:sz w:val="20"/>
          <w:szCs w:val="20"/>
        </w:rPr>
        <w:t xml:space="preserve">Mixto Insular </w:t>
      </w:r>
      <w:r w:rsidRPr="00EA7E61">
        <w:rPr>
          <w:rFonts w:ascii="Arial" w:hAnsi="Arial" w:cs="Arial"/>
          <w:sz w:val="20"/>
          <w:szCs w:val="20"/>
        </w:rPr>
        <w:t>(13 jugadores, 5 niñas)</w:t>
      </w:r>
    </w:p>
    <w:p w14:paraId="48686AD1" w14:textId="77777777" w:rsidR="00EA7E61" w:rsidRPr="00EA7E61" w:rsidRDefault="00EA7E61" w:rsidP="00EA7E61">
      <w:pPr>
        <w:pStyle w:val="Prrafodelista1"/>
        <w:numPr>
          <w:ilvl w:val="0"/>
          <w:numId w:val="38"/>
        </w:numPr>
        <w:jc w:val="both"/>
        <w:rPr>
          <w:rFonts w:ascii="Arial" w:hAnsi="Arial" w:cs="Arial"/>
          <w:sz w:val="20"/>
          <w:szCs w:val="20"/>
        </w:rPr>
      </w:pPr>
      <w:proofErr w:type="spellStart"/>
      <w:r w:rsidRPr="00EA7E61">
        <w:rPr>
          <w:rFonts w:ascii="Arial" w:hAnsi="Arial" w:cs="Arial"/>
          <w:b/>
          <w:bCs/>
          <w:sz w:val="20"/>
          <w:szCs w:val="20"/>
        </w:rPr>
        <w:t>PreBenjamín</w:t>
      </w:r>
      <w:proofErr w:type="spellEnd"/>
      <w:r w:rsidRPr="00EA7E61">
        <w:rPr>
          <w:rFonts w:ascii="Arial" w:hAnsi="Arial" w:cs="Arial"/>
          <w:b/>
          <w:bCs/>
          <w:sz w:val="20"/>
          <w:szCs w:val="20"/>
        </w:rPr>
        <w:t xml:space="preserve"> Azul</w:t>
      </w:r>
      <w:r w:rsidRPr="00EA7E61">
        <w:rPr>
          <w:rFonts w:ascii="Arial" w:hAnsi="Arial" w:cs="Arial"/>
          <w:sz w:val="20"/>
          <w:szCs w:val="20"/>
        </w:rPr>
        <w:t xml:space="preserve"> </w:t>
      </w:r>
      <w:r w:rsidRPr="00EA7E61">
        <w:rPr>
          <w:rFonts w:ascii="Arial" w:hAnsi="Arial" w:cs="Arial"/>
          <w:b/>
          <w:bCs/>
          <w:sz w:val="20"/>
          <w:szCs w:val="20"/>
        </w:rPr>
        <w:t xml:space="preserve">Mixto Insular </w:t>
      </w:r>
      <w:r w:rsidRPr="00EA7E61">
        <w:rPr>
          <w:rFonts w:ascii="Arial" w:hAnsi="Arial" w:cs="Arial"/>
          <w:sz w:val="20"/>
          <w:szCs w:val="20"/>
        </w:rPr>
        <w:t>(12 jugadores)</w:t>
      </w:r>
    </w:p>
    <w:p w14:paraId="68D6A1C6" w14:textId="77777777" w:rsidR="00EA7E61" w:rsidRPr="00EA7E61" w:rsidRDefault="00EA7E61" w:rsidP="00EA7E61">
      <w:pPr>
        <w:pStyle w:val="Prrafodelista1"/>
        <w:numPr>
          <w:ilvl w:val="0"/>
          <w:numId w:val="38"/>
        </w:numPr>
        <w:jc w:val="both"/>
        <w:rPr>
          <w:rFonts w:ascii="Arial" w:hAnsi="Arial" w:cs="Arial"/>
          <w:sz w:val="20"/>
          <w:szCs w:val="20"/>
        </w:rPr>
      </w:pPr>
      <w:proofErr w:type="spellStart"/>
      <w:r w:rsidRPr="00EA7E61">
        <w:rPr>
          <w:rFonts w:ascii="Arial" w:hAnsi="Arial" w:cs="Arial"/>
          <w:b/>
          <w:bCs/>
          <w:sz w:val="20"/>
          <w:szCs w:val="20"/>
        </w:rPr>
        <w:t>PreBenjamín</w:t>
      </w:r>
      <w:proofErr w:type="spellEnd"/>
      <w:r w:rsidRPr="00EA7E61">
        <w:rPr>
          <w:rFonts w:ascii="Arial" w:hAnsi="Arial" w:cs="Arial"/>
          <w:b/>
          <w:bCs/>
          <w:sz w:val="20"/>
          <w:szCs w:val="20"/>
        </w:rPr>
        <w:t xml:space="preserve"> Amarillo</w:t>
      </w:r>
      <w:r w:rsidRPr="00EA7E61">
        <w:rPr>
          <w:rFonts w:ascii="Arial" w:hAnsi="Arial" w:cs="Arial"/>
          <w:sz w:val="20"/>
          <w:szCs w:val="20"/>
        </w:rPr>
        <w:t xml:space="preserve"> </w:t>
      </w:r>
      <w:r w:rsidRPr="00EA7E61">
        <w:rPr>
          <w:rFonts w:ascii="Arial" w:hAnsi="Arial" w:cs="Arial"/>
          <w:b/>
          <w:bCs/>
          <w:sz w:val="20"/>
          <w:szCs w:val="20"/>
        </w:rPr>
        <w:t xml:space="preserve">Mixto Insular </w:t>
      </w:r>
      <w:r w:rsidRPr="00EA7E61">
        <w:rPr>
          <w:rFonts w:ascii="Arial" w:hAnsi="Arial" w:cs="Arial"/>
          <w:sz w:val="20"/>
          <w:szCs w:val="20"/>
        </w:rPr>
        <w:t>(12 jugadores)</w:t>
      </w:r>
    </w:p>
    <w:p w14:paraId="0D091E92" w14:textId="77777777" w:rsidR="00EA7E61" w:rsidRPr="00EA7E61" w:rsidRDefault="00EA7E61" w:rsidP="00EA7E61">
      <w:pPr>
        <w:pStyle w:val="Prrafodelista1"/>
        <w:numPr>
          <w:ilvl w:val="0"/>
          <w:numId w:val="38"/>
        </w:numPr>
        <w:jc w:val="both"/>
        <w:rPr>
          <w:rFonts w:ascii="Arial" w:hAnsi="Arial" w:cs="Arial"/>
          <w:sz w:val="20"/>
          <w:szCs w:val="20"/>
        </w:rPr>
      </w:pPr>
      <w:r w:rsidRPr="00EA7E61">
        <w:rPr>
          <w:rFonts w:ascii="Arial" w:hAnsi="Arial" w:cs="Arial"/>
          <w:b/>
          <w:bCs/>
          <w:sz w:val="20"/>
          <w:szCs w:val="20"/>
        </w:rPr>
        <w:t>Benjamín</w:t>
      </w:r>
      <w:r w:rsidRPr="00EA7E61">
        <w:rPr>
          <w:rFonts w:ascii="Arial" w:hAnsi="Arial" w:cs="Arial"/>
          <w:sz w:val="20"/>
          <w:szCs w:val="20"/>
        </w:rPr>
        <w:t xml:space="preserve"> </w:t>
      </w:r>
      <w:r w:rsidRPr="00EA7E61">
        <w:rPr>
          <w:rFonts w:ascii="Arial" w:hAnsi="Arial" w:cs="Arial"/>
          <w:b/>
          <w:bCs/>
          <w:sz w:val="20"/>
          <w:szCs w:val="20"/>
        </w:rPr>
        <w:t xml:space="preserve">Mixto Insular </w:t>
      </w:r>
      <w:r w:rsidRPr="00EA7E61">
        <w:rPr>
          <w:rFonts w:ascii="Arial" w:hAnsi="Arial" w:cs="Arial"/>
          <w:sz w:val="20"/>
          <w:szCs w:val="20"/>
        </w:rPr>
        <w:t>(15 jugadores, 1 niña)</w:t>
      </w:r>
    </w:p>
    <w:p w14:paraId="31E68142" w14:textId="77777777" w:rsidR="00EA7E61" w:rsidRPr="00EA7E61" w:rsidRDefault="00EA7E61" w:rsidP="00EA7E61">
      <w:pPr>
        <w:pStyle w:val="Prrafodelista1"/>
        <w:numPr>
          <w:ilvl w:val="0"/>
          <w:numId w:val="38"/>
        </w:numPr>
        <w:jc w:val="both"/>
        <w:rPr>
          <w:rFonts w:ascii="Arial" w:hAnsi="Arial" w:cs="Arial"/>
          <w:sz w:val="20"/>
          <w:szCs w:val="20"/>
        </w:rPr>
      </w:pPr>
      <w:proofErr w:type="spellStart"/>
      <w:r w:rsidRPr="00EA7E61">
        <w:rPr>
          <w:rFonts w:ascii="Arial" w:hAnsi="Arial" w:cs="Arial"/>
          <w:b/>
          <w:bCs/>
          <w:sz w:val="20"/>
          <w:szCs w:val="20"/>
        </w:rPr>
        <w:t>PreMinibasket</w:t>
      </w:r>
      <w:proofErr w:type="spellEnd"/>
      <w:r w:rsidRPr="00EA7E61">
        <w:rPr>
          <w:rFonts w:ascii="Arial" w:hAnsi="Arial" w:cs="Arial"/>
          <w:sz w:val="20"/>
          <w:szCs w:val="20"/>
        </w:rPr>
        <w:t xml:space="preserve"> </w:t>
      </w:r>
      <w:r w:rsidRPr="00EA7E61">
        <w:rPr>
          <w:rFonts w:ascii="Arial" w:hAnsi="Arial" w:cs="Arial"/>
          <w:b/>
          <w:bCs/>
          <w:sz w:val="20"/>
          <w:szCs w:val="20"/>
        </w:rPr>
        <w:t xml:space="preserve">Masculino Insular </w:t>
      </w:r>
      <w:r w:rsidRPr="00EA7E61">
        <w:rPr>
          <w:rFonts w:ascii="Arial" w:hAnsi="Arial" w:cs="Arial"/>
          <w:sz w:val="20"/>
          <w:szCs w:val="20"/>
        </w:rPr>
        <w:t>(13 jugadores)</w:t>
      </w:r>
    </w:p>
    <w:p w14:paraId="72F99FFC" w14:textId="77777777" w:rsidR="00EA7E61" w:rsidRPr="00EA7E61" w:rsidRDefault="00EA7E61" w:rsidP="00EA7E61">
      <w:pPr>
        <w:pStyle w:val="Prrafodelista1"/>
        <w:numPr>
          <w:ilvl w:val="0"/>
          <w:numId w:val="38"/>
        </w:numPr>
        <w:jc w:val="both"/>
        <w:rPr>
          <w:rFonts w:ascii="Arial" w:hAnsi="Arial" w:cs="Arial"/>
          <w:sz w:val="20"/>
          <w:szCs w:val="20"/>
        </w:rPr>
      </w:pPr>
      <w:proofErr w:type="spellStart"/>
      <w:r w:rsidRPr="00EA7E61">
        <w:rPr>
          <w:rFonts w:ascii="Arial" w:hAnsi="Arial" w:cs="Arial"/>
          <w:b/>
          <w:bCs/>
          <w:sz w:val="20"/>
          <w:szCs w:val="20"/>
        </w:rPr>
        <w:t>MiniBasket</w:t>
      </w:r>
      <w:proofErr w:type="spellEnd"/>
      <w:r w:rsidRPr="00EA7E61">
        <w:rPr>
          <w:rFonts w:ascii="Arial" w:hAnsi="Arial" w:cs="Arial"/>
          <w:sz w:val="20"/>
          <w:szCs w:val="20"/>
        </w:rPr>
        <w:t xml:space="preserve"> </w:t>
      </w:r>
      <w:r w:rsidRPr="00EA7E61">
        <w:rPr>
          <w:rFonts w:ascii="Arial" w:hAnsi="Arial" w:cs="Arial"/>
          <w:b/>
          <w:bCs/>
          <w:sz w:val="20"/>
          <w:szCs w:val="20"/>
        </w:rPr>
        <w:t xml:space="preserve">Masculino Insular </w:t>
      </w:r>
      <w:r w:rsidRPr="00EA7E61">
        <w:rPr>
          <w:rFonts w:ascii="Arial" w:hAnsi="Arial" w:cs="Arial"/>
          <w:sz w:val="20"/>
          <w:szCs w:val="20"/>
        </w:rPr>
        <w:t>(10 jugadores)</w:t>
      </w:r>
      <w:bookmarkStart w:id="2" w:name="OLE_LINK1"/>
      <w:bookmarkEnd w:id="2"/>
    </w:p>
    <w:p w14:paraId="6D7B6CAC" w14:textId="77777777" w:rsidR="00EA7E61" w:rsidRPr="00EA7E61" w:rsidRDefault="00EA7E61" w:rsidP="00EA7E61">
      <w:pPr>
        <w:pStyle w:val="Prrafodelista1"/>
        <w:numPr>
          <w:ilvl w:val="0"/>
          <w:numId w:val="38"/>
        </w:numPr>
        <w:jc w:val="both"/>
        <w:rPr>
          <w:rFonts w:ascii="Arial" w:hAnsi="Arial" w:cs="Arial"/>
          <w:sz w:val="20"/>
          <w:szCs w:val="20"/>
        </w:rPr>
      </w:pPr>
      <w:proofErr w:type="spellStart"/>
      <w:r w:rsidRPr="00EA7E61">
        <w:rPr>
          <w:rFonts w:ascii="Arial" w:hAnsi="Arial" w:cs="Arial"/>
          <w:b/>
          <w:bCs/>
          <w:sz w:val="20"/>
          <w:szCs w:val="20"/>
        </w:rPr>
        <w:t>PreInfantil</w:t>
      </w:r>
      <w:proofErr w:type="spellEnd"/>
      <w:r w:rsidRPr="00EA7E61">
        <w:rPr>
          <w:rFonts w:ascii="Arial" w:hAnsi="Arial" w:cs="Arial"/>
          <w:b/>
          <w:bCs/>
          <w:sz w:val="20"/>
          <w:szCs w:val="20"/>
        </w:rPr>
        <w:t xml:space="preserve"> Masculino Insular 1ª División </w:t>
      </w:r>
      <w:r w:rsidRPr="00EA7E61">
        <w:rPr>
          <w:rFonts w:ascii="Arial" w:hAnsi="Arial" w:cs="Arial"/>
          <w:sz w:val="20"/>
          <w:szCs w:val="20"/>
        </w:rPr>
        <w:t>(8 jugadores)</w:t>
      </w:r>
    </w:p>
    <w:p w14:paraId="3304F281" w14:textId="77777777" w:rsidR="00EA7E61" w:rsidRPr="00EA7E61" w:rsidRDefault="00EA7E61" w:rsidP="00EA7E61">
      <w:pPr>
        <w:pStyle w:val="Prrafodelista1"/>
        <w:numPr>
          <w:ilvl w:val="0"/>
          <w:numId w:val="38"/>
        </w:numPr>
        <w:jc w:val="both"/>
        <w:rPr>
          <w:rFonts w:ascii="Arial" w:hAnsi="Arial" w:cs="Arial"/>
          <w:sz w:val="20"/>
          <w:szCs w:val="20"/>
        </w:rPr>
      </w:pPr>
      <w:proofErr w:type="spellStart"/>
      <w:r w:rsidRPr="00EA7E61">
        <w:rPr>
          <w:rFonts w:ascii="Arial" w:hAnsi="Arial" w:cs="Arial"/>
          <w:b/>
          <w:bCs/>
          <w:sz w:val="20"/>
          <w:szCs w:val="20"/>
        </w:rPr>
        <w:t>PreInfantil</w:t>
      </w:r>
      <w:proofErr w:type="spellEnd"/>
      <w:r w:rsidRPr="00EA7E61">
        <w:rPr>
          <w:rFonts w:ascii="Arial" w:hAnsi="Arial" w:cs="Arial"/>
          <w:b/>
          <w:bCs/>
          <w:sz w:val="20"/>
          <w:szCs w:val="20"/>
        </w:rPr>
        <w:t xml:space="preserve"> Masculino Insular 2ª División </w:t>
      </w:r>
      <w:r w:rsidRPr="00EA7E61">
        <w:rPr>
          <w:rFonts w:ascii="Arial" w:hAnsi="Arial" w:cs="Arial"/>
          <w:sz w:val="20"/>
          <w:szCs w:val="20"/>
        </w:rPr>
        <w:t>(12 jugadores)</w:t>
      </w:r>
    </w:p>
    <w:p w14:paraId="5FD8079E" w14:textId="77777777" w:rsidR="00EA7E61" w:rsidRPr="00EA7E61" w:rsidRDefault="00EA7E61" w:rsidP="00EA7E61">
      <w:pPr>
        <w:pStyle w:val="Prrafodelista1"/>
        <w:numPr>
          <w:ilvl w:val="0"/>
          <w:numId w:val="38"/>
        </w:numPr>
        <w:jc w:val="both"/>
        <w:rPr>
          <w:rFonts w:ascii="Arial" w:hAnsi="Arial" w:cs="Arial"/>
          <w:sz w:val="20"/>
          <w:szCs w:val="20"/>
        </w:rPr>
      </w:pPr>
      <w:r w:rsidRPr="00EA7E61">
        <w:rPr>
          <w:rFonts w:ascii="Arial" w:hAnsi="Arial" w:cs="Arial"/>
          <w:b/>
          <w:bCs/>
          <w:sz w:val="20"/>
          <w:szCs w:val="20"/>
        </w:rPr>
        <w:t xml:space="preserve">Infantil Nacional Masculino </w:t>
      </w:r>
      <w:r w:rsidRPr="00EA7E61">
        <w:rPr>
          <w:rFonts w:ascii="Arial" w:hAnsi="Arial" w:cs="Arial"/>
          <w:sz w:val="20"/>
          <w:szCs w:val="20"/>
        </w:rPr>
        <w:t>(12 jugadores)</w:t>
      </w:r>
    </w:p>
    <w:p w14:paraId="7DA9208C" w14:textId="77777777" w:rsidR="00EA7E61" w:rsidRPr="00EA7E61" w:rsidRDefault="00EA7E61" w:rsidP="00EA7E61">
      <w:pPr>
        <w:pStyle w:val="Prrafodelista1"/>
        <w:numPr>
          <w:ilvl w:val="0"/>
          <w:numId w:val="38"/>
        </w:numPr>
        <w:jc w:val="both"/>
        <w:rPr>
          <w:rFonts w:ascii="Arial" w:hAnsi="Arial" w:cs="Arial"/>
          <w:sz w:val="20"/>
          <w:szCs w:val="20"/>
        </w:rPr>
      </w:pPr>
      <w:proofErr w:type="spellStart"/>
      <w:r w:rsidRPr="00EA7E61">
        <w:rPr>
          <w:rFonts w:ascii="Arial" w:hAnsi="Arial" w:cs="Arial"/>
          <w:b/>
          <w:bCs/>
          <w:sz w:val="20"/>
          <w:szCs w:val="20"/>
        </w:rPr>
        <w:t>PreCadete</w:t>
      </w:r>
      <w:proofErr w:type="spellEnd"/>
      <w:r w:rsidRPr="00EA7E61">
        <w:rPr>
          <w:rFonts w:ascii="Arial" w:hAnsi="Arial" w:cs="Arial"/>
          <w:sz w:val="20"/>
          <w:szCs w:val="20"/>
        </w:rPr>
        <w:t xml:space="preserve"> </w:t>
      </w:r>
      <w:r w:rsidRPr="00EA7E61">
        <w:rPr>
          <w:rFonts w:ascii="Arial" w:hAnsi="Arial" w:cs="Arial"/>
          <w:b/>
          <w:bCs/>
          <w:sz w:val="20"/>
          <w:szCs w:val="20"/>
        </w:rPr>
        <w:t>Femenino</w:t>
      </w:r>
      <w:r w:rsidRPr="00EA7E61">
        <w:rPr>
          <w:rFonts w:ascii="Arial" w:hAnsi="Arial" w:cs="Arial"/>
          <w:sz w:val="20"/>
          <w:szCs w:val="20"/>
        </w:rPr>
        <w:t xml:space="preserve"> </w:t>
      </w:r>
      <w:r w:rsidRPr="00EA7E61">
        <w:rPr>
          <w:rFonts w:ascii="Arial" w:hAnsi="Arial" w:cs="Arial"/>
          <w:b/>
          <w:bCs/>
          <w:sz w:val="20"/>
          <w:szCs w:val="20"/>
        </w:rPr>
        <w:t xml:space="preserve">Masculino </w:t>
      </w:r>
      <w:r w:rsidRPr="00EA7E61">
        <w:rPr>
          <w:rFonts w:ascii="Arial" w:hAnsi="Arial" w:cs="Arial"/>
          <w:sz w:val="20"/>
          <w:szCs w:val="20"/>
        </w:rPr>
        <w:t>(13 jugadoras, 4 en edad Infantil)</w:t>
      </w:r>
    </w:p>
    <w:p w14:paraId="5C528721" w14:textId="77777777" w:rsidR="00EA7E61" w:rsidRPr="00EA7E61" w:rsidRDefault="00EA7E61" w:rsidP="00EA7E61">
      <w:pPr>
        <w:pStyle w:val="Prrafodelista1"/>
        <w:numPr>
          <w:ilvl w:val="0"/>
          <w:numId w:val="38"/>
        </w:numPr>
        <w:jc w:val="both"/>
        <w:rPr>
          <w:rFonts w:ascii="Arial" w:hAnsi="Arial" w:cs="Arial"/>
          <w:sz w:val="20"/>
          <w:szCs w:val="20"/>
        </w:rPr>
      </w:pPr>
      <w:proofErr w:type="spellStart"/>
      <w:r w:rsidRPr="00EA7E61">
        <w:rPr>
          <w:rFonts w:ascii="Arial" w:hAnsi="Arial" w:cs="Arial"/>
          <w:b/>
          <w:bCs/>
          <w:sz w:val="20"/>
          <w:szCs w:val="20"/>
        </w:rPr>
        <w:t>PreCadete</w:t>
      </w:r>
      <w:proofErr w:type="spellEnd"/>
      <w:r w:rsidRPr="00EA7E61">
        <w:rPr>
          <w:rFonts w:ascii="Arial" w:hAnsi="Arial" w:cs="Arial"/>
          <w:sz w:val="20"/>
          <w:szCs w:val="20"/>
        </w:rPr>
        <w:t xml:space="preserve"> </w:t>
      </w:r>
      <w:r w:rsidRPr="00EA7E61">
        <w:rPr>
          <w:rFonts w:ascii="Arial" w:hAnsi="Arial" w:cs="Arial"/>
          <w:b/>
          <w:bCs/>
          <w:sz w:val="20"/>
          <w:szCs w:val="20"/>
        </w:rPr>
        <w:t xml:space="preserve">Masculino Insular </w:t>
      </w:r>
      <w:r w:rsidRPr="00EA7E61">
        <w:rPr>
          <w:rFonts w:ascii="Arial" w:hAnsi="Arial" w:cs="Arial"/>
          <w:sz w:val="20"/>
          <w:szCs w:val="20"/>
        </w:rPr>
        <w:t>(9 jugadores)</w:t>
      </w:r>
    </w:p>
    <w:p w14:paraId="6516E8F5" w14:textId="77777777" w:rsidR="00EA7E61" w:rsidRPr="00EA7E61" w:rsidRDefault="00EA7E61" w:rsidP="00EA7E61">
      <w:pPr>
        <w:pStyle w:val="Prrafodelista1"/>
        <w:numPr>
          <w:ilvl w:val="0"/>
          <w:numId w:val="38"/>
        </w:numPr>
        <w:jc w:val="both"/>
        <w:rPr>
          <w:rFonts w:ascii="Arial" w:hAnsi="Arial" w:cs="Arial"/>
          <w:sz w:val="20"/>
          <w:szCs w:val="20"/>
        </w:rPr>
      </w:pPr>
      <w:r w:rsidRPr="00EA7E61">
        <w:rPr>
          <w:rFonts w:ascii="Arial" w:hAnsi="Arial" w:cs="Arial"/>
          <w:b/>
          <w:bCs/>
          <w:sz w:val="20"/>
          <w:szCs w:val="20"/>
        </w:rPr>
        <w:t>Cadete Nacional</w:t>
      </w:r>
      <w:r w:rsidRPr="00EA7E61">
        <w:rPr>
          <w:rFonts w:ascii="Arial" w:hAnsi="Arial" w:cs="Arial"/>
          <w:sz w:val="20"/>
          <w:szCs w:val="20"/>
        </w:rPr>
        <w:t xml:space="preserve"> </w:t>
      </w:r>
      <w:r w:rsidRPr="00EA7E61">
        <w:rPr>
          <w:rFonts w:ascii="Arial" w:hAnsi="Arial" w:cs="Arial"/>
          <w:b/>
          <w:bCs/>
          <w:sz w:val="20"/>
          <w:szCs w:val="20"/>
        </w:rPr>
        <w:t xml:space="preserve">Masculino </w:t>
      </w:r>
      <w:r w:rsidRPr="00EA7E61">
        <w:rPr>
          <w:rFonts w:ascii="Arial" w:hAnsi="Arial" w:cs="Arial"/>
          <w:sz w:val="20"/>
          <w:szCs w:val="20"/>
        </w:rPr>
        <w:t>(12 jugadores)</w:t>
      </w:r>
    </w:p>
    <w:p w14:paraId="3AF3F564" w14:textId="77777777" w:rsidR="00EA7E61" w:rsidRPr="00EA7E61" w:rsidRDefault="00EA7E61" w:rsidP="00EA7E61">
      <w:pPr>
        <w:pStyle w:val="Prrafodelista1"/>
        <w:numPr>
          <w:ilvl w:val="0"/>
          <w:numId w:val="38"/>
        </w:numPr>
        <w:jc w:val="both"/>
        <w:rPr>
          <w:rFonts w:ascii="Arial" w:hAnsi="Arial" w:cs="Arial"/>
          <w:sz w:val="20"/>
          <w:szCs w:val="20"/>
        </w:rPr>
      </w:pPr>
      <w:r w:rsidRPr="00EA7E61">
        <w:rPr>
          <w:rFonts w:ascii="Arial" w:hAnsi="Arial" w:cs="Arial"/>
          <w:b/>
          <w:bCs/>
          <w:sz w:val="20"/>
          <w:szCs w:val="20"/>
        </w:rPr>
        <w:t xml:space="preserve">3x3 U17 Masculino </w:t>
      </w:r>
      <w:r w:rsidRPr="00EA7E61">
        <w:rPr>
          <w:rFonts w:ascii="Arial" w:hAnsi="Arial" w:cs="Arial"/>
          <w:sz w:val="20"/>
          <w:szCs w:val="20"/>
        </w:rPr>
        <w:t>(5 jugadores, pero también están en el equipo Júnior o Cadete)</w:t>
      </w:r>
    </w:p>
    <w:p w14:paraId="3C19D6DE" w14:textId="77777777" w:rsidR="00EA7E61" w:rsidRPr="00EA7E61" w:rsidRDefault="00EA7E61" w:rsidP="00EA7E61">
      <w:pPr>
        <w:pStyle w:val="Prrafodelista1"/>
        <w:numPr>
          <w:ilvl w:val="0"/>
          <w:numId w:val="38"/>
        </w:numPr>
        <w:jc w:val="both"/>
        <w:rPr>
          <w:rFonts w:ascii="Arial" w:hAnsi="Arial" w:cs="Arial"/>
          <w:sz w:val="20"/>
          <w:szCs w:val="20"/>
        </w:rPr>
      </w:pPr>
      <w:r w:rsidRPr="00EA7E61">
        <w:rPr>
          <w:rFonts w:ascii="Arial" w:hAnsi="Arial" w:cs="Arial"/>
          <w:b/>
          <w:bCs/>
          <w:sz w:val="20"/>
          <w:szCs w:val="20"/>
        </w:rPr>
        <w:t>Júnior Nacional Masculino</w:t>
      </w:r>
      <w:r w:rsidRPr="00EA7E61">
        <w:rPr>
          <w:rFonts w:ascii="Arial" w:hAnsi="Arial" w:cs="Arial"/>
          <w:sz w:val="20"/>
          <w:szCs w:val="20"/>
        </w:rPr>
        <w:t xml:space="preserve"> (15 jugadores)</w:t>
      </w:r>
    </w:p>
    <w:p w14:paraId="4654DECF" w14:textId="77777777" w:rsidR="00EA7E61" w:rsidRPr="00EA7E61" w:rsidRDefault="00EA7E61" w:rsidP="00EA7E61">
      <w:pPr>
        <w:jc w:val="both"/>
        <w:rPr>
          <w:rFonts w:ascii="Arial" w:hAnsi="Arial" w:cs="Arial"/>
          <w:color w:val="FF0000"/>
        </w:rPr>
      </w:pPr>
    </w:p>
    <w:p w14:paraId="40F49513" w14:textId="77777777" w:rsidR="00EA7E61" w:rsidRPr="00EA7E61" w:rsidRDefault="00EA7E61" w:rsidP="00EA7E61">
      <w:pPr>
        <w:jc w:val="both"/>
        <w:rPr>
          <w:rFonts w:ascii="Arial" w:hAnsi="Arial" w:cs="Arial"/>
        </w:rPr>
      </w:pPr>
      <w:r w:rsidRPr="00EA7E61">
        <w:rPr>
          <w:rFonts w:ascii="Arial" w:hAnsi="Arial" w:cs="Arial"/>
        </w:rPr>
        <w:t xml:space="preserve">Total: </w:t>
      </w:r>
      <w:r w:rsidRPr="00EA7E61">
        <w:rPr>
          <w:rFonts w:ascii="Arial" w:hAnsi="Arial" w:cs="Arial"/>
          <w:b/>
          <w:bCs/>
        </w:rPr>
        <w:t>169 jugadores</w:t>
      </w:r>
      <w:r w:rsidRPr="00EA7E61">
        <w:rPr>
          <w:rFonts w:ascii="Arial" w:hAnsi="Arial" w:cs="Arial"/>
        </w:rPr>
        <w:t xml:space="preserve"> (24 jugadoras), un 81’1% de alumnos del colegio</w:t>
      </w:r>
    </w:p>
    <w:p w14:paraId="0207C6A2" w14:textId="77777777" w:rsidR="00EA7E61" w:rsidRPr="00EA7E61" w:rsidRDefault="00EA7E61" w:rsidP="00EA7E61">
      <w:pPr>
        <w:pStyle w:val="Prrafodelista1"/>
        <w:numPr>
          <w:ilvl w:val="0"/>
          <w:numId w:val="38"/>
        </w:numPr>
        <w:jc w:val="both"/>
        <w:rPr>
          <w:rFonts w:ascii="Arial" w:hAnsi="Arial" w:cs="Arial"/>
          <w:sz w:val="20"/>
          <w:szCs w:val="20"/>
        </w:rPr>
      </w:pPr>
      <w:r w:rsidRPr="00EA7E61">
        <w:rPr>
          <w:rFonts w:ascii="Arial" w:hAnsi="Arial" w:cs="Arial"/>
          <w:sz w:val="20"/>
          <w:szCs w:val="20"/>
        </w:rPr>
        <w:t>Un 95’5% estudiantes del colegio en canasta pequeña</w:t>
      </w:r>
    </w:p>
    <w:p w14:paraId="7F5BE853" w14:textId="77777777" w:rsidR="00EA7E61" w:rsidRPr="00EA7E61" w:rsidRDefault="00EA7E61" w:rsidP="00EA7E61">
      <w:pPr>
        <w:pStyle w:val="Prrafodelista1"/>
        <w:numPr>
          <w:ilvl w:val="0"/>
          <w:numId w:val="38"/>
        </w:numPr>
        <w:jc w:val="both"/>
        <w:rPr>
          <w:rFonts w:ascii="Arial" w:hAnsi="Arial" w:cs="Arial"/>
          <w:sz w:val="20"/>
          <w:szCs w:val="20"/>
        </w:rPr>
      </w:pPr>
      <w:r w:rsidRPr="00EA7E61">
        <w:rPr>
          <w:rFonts w:ascii="Arial" w:hAnsi="Arial" w:cs="Arial"/>
          <w:sz w:val="20"/>
          <w:szCs w:val="20"/>
        </w:rPr>
        <w:t>Un 65’4% en canasta grande</w:t>
      </w:r>
    </w:p>
    <w:p w14:paraId="03ECB032" w14:textId="77777777" w:rsidR="00EA7E61" w:rsidRPr="00EA7E61" w:rsidRDefault="00EA7E61" w:rsidP="00EA7E61">
      <w:pPr>
        <w:jc w:val="both"/>
        <w:rPr>
          <w:rFonts w:ascii="Arial" w:hAnsi="Arial" w:cs="Arial"/>
        </w:rPr>
      </w:pPr>
    </w:p>
    <w:p w14:paraId="2A3011E8" w14:textId="77777777" w:rsidR="00EA7E61" w:rsidRPr="00EA7E61" w:rsidRDefault="00EA7E61" w:rsidP="00EA7E61">
      <w:pPr>
        <w:pStyle w:val="Ttulo2"/>
        <w:numPr>
          <w:ilvl w:val="0"/>
          <w:numId w:val="41"/>
        </w:numPr>
        <w:tabs>
          <w:tab w:val="clear" w:pos="0"/>
          <w:tab w:val="num" w:pos="360"/>
        </w:tabs>
        <w:ind w:left="284" w:right="0" w:hanging="284"/>
        <w:rPr>
          <w:sz w:val="20"/>
        </w:rPr>
      </w:pPr>
      <w:r w:rsidRPr="00EA7E61">
        <w:rPr>
          <w:sz w:val="20"/>
        </w:rPr>
        <w:t>Clasificaciones y Campeonatos</w:t>
      </w:r>
    </w:p>
    <w:p w14:paraId="112BBD69" w14:textId="77777777" w:rsidR="00EA7E61" w:rsidRPr="00EA7E61" w:rsidRDefault="00EA7E61" w:rsidP="00EA7E61">
      <w:pPr>
        <w:rPr>
          <w:rFonts w:ascii="Arial" w:hAnsi="Arial" w:cs="Arial"/>
          <w:color w:val="FF0000"/>
        </w:rPr>
      </w:pPr>
    </w:p>
    <w:p w14:paraId="560E2D99" w14:textId="77777777" w:rsidR="00EA7E61" w:rsidRPr="00EA7E61" w:rsidRDefault="00EA7E61" w:rsidP="00EA7E61">
      <w:pPr>
        <w:pStyle w:val="Prrafodelista1"/>
        <w:ind w:left="709"/>
        <w:jc w:val="both"/>
        <w:rPr>
          <w:rFonts w:ascii="Arial" w:hAnsi="Arial" w:cs="Arial"/>
          <w:sz w:val="20"/>
          <w:szCs w:val="20"/>
        </w:rPr>
      </w:pPr>
      <w:proofErr w:type="spellStart"/>
      <w:r w:rsidRPr="00EA7E61">
        <w:rPr>
          <w:rFonts w:ascii="Arial" w:hAnsi="Arial" w:cs="Arial"/>
          <w:b/>
          <w:bCs/>
          <w:sz w:val="20"/>
          <w:szCs w:val="20"/>
        </w:rPr>
        <w:t>Kinder</w:t>
      </w:r>
      <w:proofErr w:type="spellEnd"/>
      <w:r w:rsidRPr="00EA7E61">
        <w:rPr>
          <w:rFonts w:ascii="Arial" w:hAnsi="Arial" w:cs="Arial"/>
          <w:sz w:val="20"/>
          <w:szCs w:val="20"/>
        </w:rPr>
        <w:t>. No compite</w:t>
      </w:r>
    </w:p>
    <w:p w14:paraId="78F83938" w14:textId="77777777" w:rsidR="00EA7E61" w:rsidRPr="00EA7E61" w:rsidRDefault="00EA7E61" w:rsidP="00EA7E61">
      <w:pPr>
        <w:jc w:val="both"/>
        <w:rPr>
          <w:rFonts w:ascii="Arial" w:hAnsi="Arial" w:cs="Arial"/>
          <w:color w:val="FF0000"/>
        </w:rPr>
      </w:pPr>
    </w:p>
    <w:p w14:paraId="65B81619" w14:textId="77777777" w:rsidR="00EA7E61" w:rsidRPr="00EA7E61" w:rsidRDefault="00EA7E61" w:rsidP="001D6335">
      <w:pPr>
        <w:pStyle w:val="Prrafodelista1"/>
        <w:jc w:val="both"/>
        <w:rPr>
          <w:rFonts w:ascii="Arial" w:hAnsi="Arial" w:cs="Arial"/>
          <w:sz w:val="20"/>
          <w:szCs w:val="20"/>
        </w:rPr>
      </w:pPr>
      <w:proofErr w:type="spellStart"/>
      <w:r w:rsidRPr="00EA7E61">
        <w:rPr>
          <w:rFonts w:ascii="Arial" w:hAnsi="Arial" w:cs="Arial"/>
          <w:b/>
          <w:bCs/>
          <w:sz w:val="20"/>
          <w:szCs w:val="20"/>
        </w:rPr>
        <w:t>PreBenjamín</w:t>
      </w:r>
      <w:proofErr w:type="spellEnd"/>
      <w:r w:rsidRPr="00EA7E61">
        <w:rPr>
          <w:rFonts w:ascii="Arial" w:hAnsi="Arial" w:cs="Arial"/>
          <w:b/>
          <w:bCs/>
          <w:sz w:val="20"/>
          <w:szCs w:val="20"/>
        </w:rPr>
        <w:t xml:space="preserve"> Rojo</w:t>
      </w:r>
      <w:r w:rsidRPr="00EA7E61">
        <w:rPr>
          <w:rFonts w:ascii="Arial" w:hAnsi="Arial" w:cs="Arial"/>
          <w:sz w:val="20"/>
          <w:szCs w:val="20"/>
        </w:rPr>
        <w:t xml:space="preserve"> </w:t>
      </w:r>
      <w:r w:rsidRPr="00EA7E61">
        <w:rPr>
          <w:rFonts w:ascii="Arial" w:hAnsi="Arial" w:cs="Arial"/>
          <w:b/>
          <w:bCs/>
          <w:sz w:val="20"/>
          <w:szCs w:val="20"/>
        </w:rPr>
        <w:t>Mixto Insular (1º Primaria)</w:t>
      </w:r>
      <w:r w:rsidRPr="00EA7E61">
        <w:rPr>
          <w:rFonts w:ascii="Arial" w:hAnsi="Arial" w:cs="Arial"/>
          <w:sz w:val="20"/>
          <w:szCs w:val="20"/>
        </w:rPr>
        <w:t>. 11º clasificado de la Segunda División Divertida.</w:t>
      </w:r>
    </w:p>
    <w:p w14:paraId="6234A78E" w14:textId="340886A9" w:rsidR="00EA7E61" w:rsidRDefault="00EA7E61" w:rsidP="001D6335">
      <w:pPr>
        <w:pStyle w:val="Prrafodelista1"/>
        <w:jc w:val="both"/>
        <w:rPr>
          <w:rFonts w:ascii="Arial" w:hAnsi="Arial" w:cs="Arial"/>
          <w:sz w:val="20"/>
          <w:szCs w:val="20"/>
        </w:rPr>
      </w:pPr>
      <w:proofErr w:type="spellStart"/>
      <w:r w:rsidRPr="00EA7E61">
        <w:rPr>
          <w:rFonts w:ascii="Arial" w:hAnsi="Arial" w:cs="Arial"/>
          <w:b/>
          <w:bCs/>
          <w:sz w:val="20"/>
          <w:szCs w:val="20"/>
        </w:rPr>
        <w:t>PreBenjamín</w:t>
      </w:r>
      <w:proofErr w:type="spellEnd"/>
      <w:r w:rsidRPr="00EA7E61">
        <w:rPr>
          <w:rFonts w:ascii="Arial" w:hAnsi="Arial" w:cs="Arial"/>
          <w:b/>
          <w:bCs/>
          <w:sz w:val="20"/>
          <w:szCs w:val="20"/>
        </w:rPr>
        <w:t xml:space="preserve"> Azul</w:t>
      </w:r>
      <w:r w:rsidRPr="00EA7E61">
        <w:rPr>
          <w:rFonts w:ascii="Arial" w:hAnsi="Arial" w:cs="Arial"/>
          <w:sz w:val="20"/>
          <w:szCs w:val="20"/>
        </w:rPr>
        <w:t xml:space="preserve"> </w:t>
      </w:r>
      <w:r w:rsidRPr="00EA7E61">
        <w:rPr>
          <w:rFonts w:ascii="Arial" w:hAnsi="Arial" w:cs="Arial"/>
          <w:b/>
          <w:bCs/>
          <w:sz w:val="20"/>
          <w:szCs w:val="20"/>
        </w:rPr>
        <w:t>Mixto Insular (2º Primaria)</w:t>
      </w:r>
      <w:r w:rsidRPr="00EA7E61">
        <w:rPr>
          <w:rFonts w:ascii="Arial" w:hAnsi="Arial" w:cs="Arial"/>
          <w:sz w:val="20"/>
          <w:szCs w:val="20"/>
        </w:rPr>
        <w:t>. 6º clasificado de la Segunda División Aprender.</w:t>
      </w:r>
    </w:p>
    <w:p w14:paraId="2E143FF0" w14:textId="77777777" w:rsidR="001D6335" w:rsidRPr="00EA7E61" w:rsidRDefault="001D6335" w:rsidP="001D6335">
      <w:pPr>
        <w:pStyle w:val="Prrafodelista1"/>
        <w:jc w:val="both"/>
        <w:rPr>
          <w:rFonts w:ascii="Arial" w:hAnsi="Arial" w:cs="Arial"/>
          <w:sz w:val="20"/>
          <w:szCs w:val="20"/>
        </w:rPr>
      </w:pPr>
    </w:p>
    <w:p w14:paraId="190CD0B3" w14:textId="59E5B2C0" w:rsidR="00EA7E61" w:rsidRDefault="00EA7E61" w:rsidP="001D6335">
      <w:pPr>
        <w:pStyle w:val="Prrafodelista1"/>
        <w:jc w:val="both"/>
        <w:rPr>
          <w:rFonts w:ascii="Arial" w:hAnsi="Arial" w:cs="Arial"/>
          <w:sz w:val="20"/>
          <w:szCs w:val="20"/>
        </w:rPr>
      </w:pPr>
      <w:proofErr w:type="spellStart"/>
      <w:r w:rsidRPr="00EA7E61">
        <w:rPr>
          <w:rFonts w:ascii="Arial" w:hAnsi="Arial" w:cs="Arial"/>
          <w:b/>
          <w:bCs/>
          <w:sz w:val="20"/>
          <w:szCs w:val="20"/>
        </w:rPr>
        <w:t>PreBenjamín</w:t>
      </w:r>
      <w:proofErr w:type="spellEnd"/>
      <w:r w:rsidRPr="00EA7E61">
        <w:rPr>
          <w:rFonts w:ascii="Arial" w:hAnsi="Arial" w:cs="Arial"/>
          <w:b/>
          <w:bCs/>
          <w:sz w:val="20"/>
          <w:szCs w:val="20"/>
        </w:rPr>
        <w:t xml:space="preserve"> Amarillo</w:t>
      </w:r>
      <w:r w:rsidRPr="00EA7E61">
        <w:rPr>
          <w:rFonts w:ascii="Arial" w:hAnsi="Arial" w:cs="Arial"/>
          <w:sz w:val="20"/>
          <w:szCs w:val="20"/>
        </w:rPr>
        <w:t xml:space="preserve"> </w:t>
      </w:r>
      <w:r w:rsidRPr="00EA7E61">
        <w:rPr>
          <w:rFonts w:ascii="Arial" w:hAnsi="Arial" w:cs="Arial"/>
          <w:b/>
          <w:bCs/>
          <w:sz w:val="20"/>
          <w:szCs w:val="20"/>
        </w:rPr>
        <w:t>Mixto Insular (3º Primaria)</w:t>
      </w:r>
      <w:r w:rsidRPr="00EA7E61">
        <w:rPr>
          <w:rFonts w:ascii="Arial" w:hAnsi="Arial" w:cs="Arial"/>
          <w:sz w:val="20"/>
          <w:szCs w:val="20"/>
        </w:rPr>
        <w:t>. 1º clasificado de la Primera División.</w:t>
      </w:r>
    </w:p>
    <w:p w14:paraId="22A4093B" w14:textId="77777777" w:rsidR="001D6335" w:rsidRPr="00EA7E61" w:rsidRDefault="001D6335" w:rsidP="001D6335">
      <w:pPr>
        <w:pStyle w:val="Prrafodelista1"/>
        <w:jc w:val="both"/>
        <w:rPr>
          <w:rFonts w:ascii="Arial" w:hAnsi="Arial" w:cs="Arial"/>
          <w:sz w:val="20"/>
          <w:szCs w:val="20"/>
        </w:rPr>
      </w:pPr>
    </w:p>
    <w:p w14:paraId="1BAF1BE7" w14:textId="77777777" w:rsidR="00EA7E61" w:rsidRPr="00EA7E61" w:rsidRDefault="00EA7E61" w:rsidP="001D6335">
      <w:pPr>
        <w:pStyle w:val="Prrafodelista1"/>
        <w:jc w:val="both"/>
        <w:rPr>
          <w:rFonts w:ascii="Arial" w:hAnsi="Arial" w:cs="Arial"/>
          <w:sz w:val="20"/>
          <w:szCs w:val="20"/>
        </w:rPr>
      </w:pPr>
      <w:r w:rsidRPr="00EA7E61">
        <w:rPr>
          <w:rFonts w:ascii="Arial" w:hAnsi="Arial" w:cs="Arial"/>
          <w:b/>
          <w:bCs/>
          <w:sz w:val="20"/>
          <w:szCs w:val="20"/>
        </w:rPr>
        <w:t>Benjamín</w:t>
      </w:r>
      <w:r w:rsidRPr="00EA7E61">
        <w:rPr>
          <w:rFonts w:ascii="Arial" w:hAnsi="Arial" w:cs="Arial"/>
          <w:sz w:val="20"/>
          <w:szCs w:val="20"/>
        </w:rPr>
        <w:t xml:space="preserve"> </w:t>
      </w:r>
      <w:r w:rsidRPr="00EA7E61">
        <w:rPr>
          <w:rFonts w:ascii="Arial" w:hAnsi="Arial" w:cs="Arial"/>
          <w:b/>
          <w:bCs/>
          <w:sz w:val="20"/>
          <w:szCs w:val="20"/>
        </w:rPr>
        <w:t>Mixto Insular</w:t>
      </w:r>
      <w:r w:rsidRPr="00EA7E61">
        <w:rPr>
          <w:rFonts w:ascii="Arial" w:hAnsi="Arial" w:cs="Arial"/>
          <w:sz w:val="20"/>
          <w:szCs w:val="20"/>
        </w:rPr>
        <w:t xml:space="preserve">. 6º clasificado de la Primera División. </w:t>
      </w:r>
    </w:p>
    <w:p w14:paraId="27CE1B3A" w14:textId="77777777" w:rsidR="00EA7E61" w:rsidRPr="00EA7E61" w:rsidRDefault="00EA7E61" w:rsidP="00EA7E61">
      <w:pPr>
        <w:jc w:val="both"/>
        <w:rPr>
          <w:rFonts w:ascii="Arial" w:hAnsi="Arial" w:cs="Arial"/>
          <w:color w:val="FF0000"/>
        </w:rPr>
      </w:pPr>
    </w:p>
    <w:p w14:paraId="28F73D4A" w14:textId="77777777" w:rsidR="00EA7E61" w:rsidRPr="00EA7E61" w:rsidRDefault="00EA7E61" w:rsidP="001D6335">
      <w:pPr>
        <w:ind w:left="709"/>
        <w:jc w:val="both"/>
        <w:rPr>
          <w:rFonts w:ascii="Arial" w:hAnsi="Arial" w:cs="Arial"/>
        </w:rPr>
      </w:pPr>
      <w:r w:rsidRPr="00EA7E61">
        <w:rPr>
          <w:rFonts w:ascii="Arial" w:hAnsi="Arial" w:cs="Arial"/>
        </w:rPr>
        <w:t xml:space="preserve">* Nota: No hay campeonatos finales (ni insulares ni regionales) hasta </w:t>
      </w:r>
      <w:proofErr w:type="spellStart"/>
      <w:r w:rsidRPr="00EA7E61">
        <w:rPr>
          <w:rFonts w:ascii="Arial" w:hAnsi="Arial" w:cs="Arial"/>
        </w:rPr>
        <w:t>PreMinibasket</w:t>
      </w:r>
      <w:proofErr w:type="spellEnd"/>
      <w:r w:rsidRPr="00EA7E61">
        <w:rPr>
          <w:rFonts w:ascii="Arial" w:hAnsi="Arial" w:cs="Arial"/>
        </w:rPr>
        <w:t>.</w:t>
      </w:r>
    </w:p>
    <w:p w14:paraId="2FF702B8" w14:textId="77777777" w:rsidR="00EA7E61" w:rsidRPr="00EA7E61" w:rsidRDefault="00EA7E61" w:rsidP="00EA7E61">
      <w:pPr>
        <w:jc w:val="both"/>
        <w:rPr>
          <w:rFonts w:ascii="Arial" w:hAnsi="Arial" w:cs="Arial"/>
          <w:color w:val="FF0000"/>
        </w:rPr>
      </w:pPr>
    </w:p>
    <w:p w14:paraId="32302795" w14:textId="2DA684DB" w:rsidR="00EA7E61" w:rsidRDefault="00EA7E61" w:rsidP="001D6335">
      <w:pPr>
        <w:pStyle w:val="Prrafodelista1"/>
        <w:jc w:val="both"/>
        <w:rPr>
          <w:rFonts w:ascii="Arial" w:hAnsi="Arial" w:cs="Arial"/>
          <w:sz w:val="20"/>
          <w:szCs w:val="20"/>
        </w:rPr>
      </w:pPr>
      <w:proofErr w:type="spellStart"/>
      <w:r w:rsidRPr="00EA7E61">
        <w:rPr>
          <w:rFonts w:ascii="Arial" w:hAnsi="Arial" w:cs="Arial"/>
          <w:b/>
          <w:bCs/>
          <w:sz w:val="20"/>
          <w:szCs w:val="20"/>
        </w:rPr>
        <w:t>PreMinibasket</w:t>
      </w:r>
      <w:proofErr w:type="spellEnd"/>
      <w:r w:rsidRPr="00EA7E61">
        <w:rPr>
          <w:rFonts w:ascii="Arial" w:hAnsi="Arial" w:cs="Arial"/>
          <w:sz w:val="20"/>
          <w:szCs w:val="20"/>
        </w:rPr>
        <w:t xml:space="preserve"> </w:t>
      </w:r>
      <w:r w:rsidRPr="00EA7E61">
        <w:rPr>
          <w:rFonts w:ascii="Arial" w:hAnsi="Arial" w:cs="Arial"/>
          <w:b/>
          <w:bCs/>
          <w:sz w:val="20"/>
          <w:szCs w:val="20"/>
        </w:rPr>
        <w:t>Masculino Insular</w:t>
      </w:r>
      <w:r w:rsidRPr="00EA7E61">
        <w:rPr>
          <w:rFonts w:ascii="Arial" w:hAnsi="Arial" w:cs="Arial"/>
          <w:sz w:val="20"/>
          <w:szCs w:val="20"/>
        </w:rPr>
        <w:t>. 5º clasificado de la Primera División. 14º clasificado el Campeonato de Canarias</w:t>
      </w:r>
      <w:r w:rsidR="001D6335">
        <w:rPr>
          <w:rFonts w:ascii="Arial" w:hAnsi="Arial" w:cs="Arial"/>
          <w:sz w:val="20"/>
          <w:szCs w:val="20"/>
        </w:rPr>
        <w:t>.</w:t>
      </w:r>
    </w:p>
    <w:p w14:paraId="02F0F8A1" w14:textId="77777777" w:rsidR="001D6335" w:rsidRPr="00EA7E61" w:rsidRDefault="001D6335" w:rsidP="001D6335">
      <w:pPr>
        <w:pStyle w:val="Prrafodelista1"/>
        <w:jc w:val="both"/>
        <w:rPr>
          <w:rFonts w:ascii="Arial" w:hAnsi="Arial" w:cs="Arial"/>
          <w:sz w:val="20"/>
          <w:szCs w:val="20"/>
        </w:rPr>
      </w:pPr>
    </w:p>
    <w:p w14:paraId="7C6B57B1" w14:textId="4622C7FA" w:rsidR="00EA7E61" w:rsidRPr="00EA7E61" w:rsidRDefault="00EA7E61" w:rsidP="001D6335">
      <w:pPr>
        <w:pStyle w:val="Prrafodelista1"/>
        <w:jc w:val="both"/>
        <w:rPr>
          <w:rFonts w:ascii="Arial" w:hAnsi="Arial" w:cs="Arial"/>
          <w:sz w:val="20"/>
          <w:szCs w:val="20"/>
        </w:rPr>
      </w:pPr>
      <w:proofErr w:type="spellStart"/>
      <w:r w:rsidRPr="00EA7E61">
        <w:rPr>
          <w:rFonts w:ascii="Arial" w:hAnsi="Arial" w:cs="Arial"/>
          <w:b/>
          <w:bCs/>
          <w:sz w:val="20"/>
          <w:szCs w:val="20"/>
        </w:rPr>
        <w:t>MiniBasket</w:t>
      </w:r>
      <w:proofErr w:type="spellEnd"/>
      <w:r w:rsidRPr="00EA7E61">
        <w:rPr>
          <w:rFonts w:ascii="Arial" w:hAnsi="Arial" w:cs="Arial"/>
          <w:sz w:val="20"/>
          <w:szCs w:val="20"/>
        </w:rPr>
        <w:t xml:space="preserve"> </w:t>
      </w:r>
      <w:r w:rsidRPr="00EA7E61">
        <w:rPr>
          <w:rFonts w:ascii="Arial" w:hAnsi="Arial" w:cs="Arial"/>
          <w:b/>
          <w:bCs/>
          <w:sz w:val="20"/>
          <w:szCs w:val="20"/>
        </w:rPr>
        <w:t>Masculino Insular</w:t>
      </w:r>
      <w:r w:rsidRPr="00EA7E61">
        <w:rPr>
          <w:rFonts w:ascii="Arial" w:hAnsi="Arial" w:cs="Arial"/>
          <w:sz w:val="20"/>
          <w:szCs w:val="20"/>
        </w:rPr>
        <w:t>. 6º clasificado de la Primera División</w:t>
      </w:r>
      <w:r w:rsidR="0095535F">
        <w:rPr>
          <w:rFonts w:ascii="Arial" w:hAnsi="Arial" w:cs="Arial"/>
          <w:sz w:val="20"/>
          <w:szCs w:val="20"/>
        </w:rPr>
        <w:t>.</w:t>
      </w:r>
    </w:p>
    <w:p w14:paraId="2F17DE6C" w14:textId="77777777" w:rsidR="001D6335" w:rsidRDefault="001D6335" w:rsidP="001D6335">
      <w:pPr>
        <w:pStyle w:val="Prrafodelista1"/>
        <w:jc w:val="both"/>
        <w:rPr>
          <w:rFonts w:ascii="Arial" w:hAnsi="Arial" w:cs="Arial"/>
          <w:b/>
          <w:bCs/>
          <w:sz w:val="20"/>
          <w:szCs w:val="20"/>
        </w:rPr>
      </w:pPr>
    </w:p>
    <w:p w14:paraId="3D1015F7" w14:textId="543D9AA9" w:rsidR="00EA7E61" w:rsidRPr="00EA7E61" w:rsidRDefault="00EA7E61" w:rsidP="001D6335">
      <w:pPr>
        <w:pStyle w:val="Prrafodelista1"/>
        <w:jc w:val="both"/>
        <w:rPr>
          <w:rFonts w:ascii="Arial" w:hAnsi="Arial" w:cs="Arial"/>
          <w:sz w:val="20"/>
          <w:szCs w:val="20"/>
        </w:rPr>
      </w:pPr>
      <w:proofErr w:type="spellStart"/>
      <w:r w:rsidRPr="00EA7E61">
        <w:rPr>
          <w:rFonts w:ascii="Arial" w:hAnsi="Arial" w:cs="Arial"/>
          <w:b/>
          <w:bCs/>
          <w:sz w:val="20"/>
          <w:szCs w:val="20"/>
        </w:rPr>
        <w:t>PreInfantil</w:t>
      </w:r>
      <w:proofErr w:type="spellEnd"/>
      <w:r w:rsidRPr="00EA7E61">
        <w:rPr>
          <w:rFonts w:ascii="Arial" w:hAnsi="Arial" w:cs="Arial"/>
          <w:b/>
          <w:bCs/>
          <w:sz w:val="20"/>
          <w:szCs w:val="20"/>
        </w:rPr>
        <w:t xml:space="preserve"> Masculino “Amarillo “Insular</w:t>
      </w:r>
      <w:r w:rsidRPr="00EA7E61">
        <w:rPr>
          <w:rFonts w:ascii="Arial" w:hAnsi="Arial" w:cs="Arial"/>
          <w:sz w:val="20"/>
          <w:szCs w:val="20"/>
        </w:rPr>
        <w:t>.</w:t>
      </w:r>
      <w:r w:rsidRPr="00EA7E61">
        <w:rPr>
          <w:rFonts w:ascii="Arial" w:hAnsi="Arial" w:cs="Arial"/>
          <w:b/>
          <w:bCs/>
          <w:sz w:val="20"/>
          <w:szCs w:val="20"/>
        </w:rPr>
        <w:t xml:space="preserve"> </w:t>
      </w:r>
      <w:r w:rsidRPr="00EA7E61">
        <w:rPr>
          <w:rFonts w:ascii="Arial" w:hAnsi="Arial" w:cs="Arial"/>
          <w:sz w:val="20"/>
          <w:szCs w:val="20"/>
        </w:rPr>
        <w:t xml:space="preserve">3º clasificado de la Primera División. 4º clasificado de la Fase Final insular. 7º clasificado en el Campeonato de Canarias. 4º clasificado en la </w:t>
      </w:r>
      <w:proofErr w:type="spellStart"/>
      <w:r w:rsidRPr="00EA7E61">
        <w:rPr>
          <w:rFonts w:ascii="Arial" w:hAnsi="Arial" w:cs="Arial"/>
          <w:sz w:val="20"/>
          <w:szCs w:val="20"/>
        </w:rPr>
        <w:t>MadCup</w:t>
      </w:r>
      <w:proofErr w:type="spellEnd"/>
      <w:r w:rsidRPr="00EA7E61">
        <w:rPr>
          <w:rFonts w:ascii="Arial" w:hAnsi="Arial" w:cs="Arial"/>
          <w:sz w:val="20"/>
          <w:szCs w:val="20"/>
        </w:rPr>
        <w:t xml:space="preserve"> </w:t>
      </w:r>
      <w:proofErr w:type="spellStart"/>
      <w:r w:rsidRPr="00EA7E61">
        <w:rPr>
          <w:rFonts w:ascii="Arial" w:hAnsi="Arial" w:cs="Arial"/>
          <w:sz w:val="20"/>
          <w:szCs w:val="20"/>
        </w:rPr>
        <w:t>Basket</w:t>
      </w:r>
      <w:proofErr w:type="spellEnd"/>
      <w:r w:rsidRPr="00EA7E61">
        <w:rPr>
          <w:rFonts w:ascii="Arial" w:hAnsi="Arial" w:cs="Arial"/>
          <w:sz w:val="20"/>
          <w:szCs w:val="20"/>
        </w:rPr>
        <w:t>, torneo en Madrid</w:t>
      </w:r>
      <w:r w:rsidR="0095535F">
        <w:rPr>
          <w:rFonts w:ascii="Arial" w:hAnsi="Arial" w:cs="Arial"/>
          <w:sz w:val="20"/>
          <w:szCs w:val="20"/>
        </w:rPr>
        <w:t>.</w:t>
      </w:r>
    </w:p>
    <w:p w14:paraId="2C21AD16" w14:textId="77777777" w:rsidR="0095535F" w:rsidRDefault="0095535F" w:rsidP="0095535F">
      <w:pPr>
        <w:pStyle w:val="Prrafodelista1"/>
        <w:jc w:val="both"/>
        <w:rPr>
          <w:rFonts w:ascii="Arial" w:hAnsi="Arial" w:cs="Arial"/>
          <w:b/>
          <w:bCs/>
          <w:sz w:val="20"/>
          <w:szCs w:val="20"/>
        </w:rPr>
      </w:pPr>
    </w:p>
    <w:p w14:paraId="2D277787" w14:textId="798A9330" w:rsidR="00EA7E61" w:rsidRPr="00EA7E61" w:rsidRDefault="00EA7E61" w:rsidP="0095535F">
      <w:pPr>
        <w:pStyle w:val="Prrafodelista1"/>
        <w:jc w:val="both"/>
        <w:rPr>
          <w:rFonts w:ascii="Arial" w:hAnsi="Arial" w:cs="Arial"/>
          <w:sz w:val="20"/>
          <w:szCs w:val="20"/>
        </w:rPr>
      </w:pPr>
      <w:proofErr w:type="spellStart"/>
      <w:r w:rsidRPr="00EA7E61">
        <w:rPr>
          <w:rFonts w:ascii="Arial" w:hAnsi="Arial" w:cs="Arial"/>
          <w:b/>
          <w:bCs/>
          <w:sz w:val="20"/>
          <w:szCs w:val="20"/>
        </w:rPr>
        <w:t>PreInfantil</w:t>
      </w:r>
      <w:proofErr w:type="spellEnd"/>
      <w:r w:rsidRPr="00EA7E61">
        <w:rPr>
          <w:rFonts w:ascii="Arial" w:hAnsi="Arial" w:cs="Arial"/>
          <w:b/>
          <w:bCs/>
          <w:sz w:val="20"/>
          <w:szCs w:val="20"/>
        </w:rPr>
        <w:t xml:space="preserve"> Masculino “Azul” Insular</w:t>
      </w:r>
      <w:r w:rsidRPr="00EA7E61">
        <w:rPr>
          <w:rFonts w:ascii="Arial" w:hAnsi="Arial" w:cs="Arial"/>
          <w:sz w:val="20"/>
          <w:szCs w:val="20"/>
        </w:rPr>
        <w:t>. 2º clasificado de la Segunda División. Disputará la Fase Final insular entre el 14 y 15 de junio</w:t>
      </w:r>
      <w:r w:rsidR="0095535F">
        <w:rPr>
          <w:rFonts w:ascii="Arial" w:hAnsi="Arial" w:cs="Arial"/>
          <w:sz w:val="20"/>
          <w:szCs w:val="20"/>
        </w:rPr>
        <w:t>.</w:t>
      </w:r>
    </w:p>
    <w:p w14:paraId="670638D9" w14:textId="77777777" w:rsidR="0095535F" w:rsidRDefault="0095535F" w:rsidP="0095535F">
      <w:pPr>
        <w:pStyle w:val="Prrafodelista1"/>
        <w:jc w:val="both"/>
        <w:rPr>
          <w:rFonts w:ascii="Arial" w:hAnsi="Arial" w:cs="Arial"/>
          <w:b/>
          <w:bCs/>
          <w:sz w:val="20"/>
          <w:szCs w:val="20"/>
        </w:rPr>
      </w:pPr>
    </w:p>
    <w:p w14:paraId="5E2144DE" w14:textId="3BB71417" w:rsidR="00EA7E61" w:rsidRPr="00EA7E61" w:rsidRDefault="00EA7E61" w:rsidP="0095535F">
      <w:pPr>
        <w:pStyle w:val="Prrafodelista1"/>
        <w:jc w:val="both"/>
        <w:rPr>
          <w:rFonts w:ascii="Arial" w:hAnsi="Arial" w:cs="Arial"/>
          <w:sz w:val="20"/>
          <w:szCs w:val="20"/>
        </w:rPr>
      </w:pPr>
      <w:r w:rsidRPr="00EA7E61">
        <w:rPr>
          <w:rFonts w:ascii="Arial" w:hAnsi="Arial" w:cs="Arial"/>
          <w:b/>
          <w:bCs/>
          <w:sz w:val="20"/>
          <w:szCs w:val="20"/>
        </w:rPr>
        <w:t>Infantil Nacional Masculino</w:t>
      </w:r>
      <w:r w:rsidRPr="00EA7E61">
        <w:rPr>
          <w:rFonts w:ascii="Arial" w:hAnsi="Arial" w:cs="Arial"/>
          <w:sz w:val="20"/>
          <w:szCs w:val="20"/>
        </w:rPr>
        <w:t>. 6º clasificado del Grupo Este (provincia de Las Pal-mas) en la Primera Fase</w:t>
      </w:r>
      <w:r w:rsidR="0095535F">
        <w:rPr>
          <w:rFonts w:ascii="Arial" w:hAnsi="Arial" w:cs="Arial"/>
          <w:sz w:val="20"/>
          <w:szCs w:val="20"/>
        </w:rPr>
        <w:t>.</w:t>
      </w:r>
    </w:p>
    <w:p w14:paraId="7DB24968" w14:textId="77777777" w:rsidR="0095535F" w:rsidRDefault="0095535F" w:rsidP="0095535F">
      <w:pPr>
        <w:pStyle w:val="Prrafodelista1"/>
        <w:jc w:val="both"/>
        <w:rPr>
          <w:rFonts w:ascii="Arial" w:hAnsi="Arial" w:cs="Arial"/>
          <w:b/>
          <w:bCs/>
          <w:sz w:val="20"/>
          <w:szCs w:val="20"/>
        </w:rPr>
      </w:pPr>
    </w:p>
    <w:p w14:paraId="3D5BD5C9" w14:textId="74BFD098" w:rsidR="00EA7E61" w:rsidRPr="00EA7E61" w:rsidRDefault="00EA7E61" w:rsidP="0095535F">
      <w:pPr>
        <w:pStyle w:val="Prrafodelista1"/>
        <w:jc w:val="both"/>
        <w:rPr>
          <w:rFonts w:ascii="Arial" w:hAnsi="Arial" w:cs="Arial"/>
          <w:sz w:val="20"/>
          <w:szCs w:val="20"/>
        </w:rPr>
      </w:pPr>
      <w:proofErr w:type="spellStart"/>
      <w:r w:rsidRPr="00EA7E61">
        <w:rPr>
          <w:rFonts w:ascii="Arial" w:hAnsi="Arial" w:cs="Arial"/>
          <w:b/>
          <w:bCs/>
          <w:sz w:val="20"/>
          <w:szCs w:val="20"/>
        </w:rPr>
        <w:t>PreCadete</w:t>
      </w:r>
      <w:proofErr w:type="spellEnd"/>
      <w:r w:rsidRPr="00EA7E61">
        <w:rPr>
          <w:rFonts w:ascii="Arial" w:hAnsi="Arial" w:cs="Arial"/>
          <w:sz w:val="20"/>
          <w:szCs w:val="20"/>
        </w:rPr>
        <w:t xml:space="preserve"> </w:t>
      </w:r>
      <w:r w:rsidRPr="00EA7E61">
        <w:rPr>
          <w:rFonts w:ascii="Arial" w:hAnsi="Arial" w:cs="Arial"/>
          <w:b/>
          <w:bCs/>
          <w:sz w:val="20"/>
          <w:szCs w:val="20"/>
        </w:rPr>
        <w:t>Femenino Insular</w:t>
      </w:r>
      <w:r w:rsidRPr="00EA7E61">
        <w:rPr>
          <w:rFonts w:ascii="Arial" w:hAnsi="Arial" w:cs="Arial"/>
          <w:sz w:val="20"/>
          <w:szCs w:val="20"/>
        </w:rPr>
        <w:t>. 5º clasificado de la Liga Regular en la Primera División. Además, 6º clasificado en el Torneo U16F del CB San Isidro</w:t>
      </w:r>
    </w:p>
    <w:p w14:paraId="2BB1646E" w14:textId="77777777" w:rsidR="0095535F" w:rsidRDefault="0095535F" w:rsidP="0095535F">
      <w:pPr>
        <w:pStyle w:val="Prrafodelista1"/>
        <w:jc w:val="both"/>
        <w:rPr>
          <w:rFonts w:ascii="Arial" w:hAnsi="Arial" w:cs="Arial"/>
          <w:b/>
          <w:bCs/>
          <w:sz w:val="20"/>
          <w:szCs w:val="20"/>
        </w:rPr>
      </w:pPr>
    </w:p>
    <w:p w14:paraId="07255165" w14:textId="5A6339E8" w:rsidR="00EA7E61" w:rsidRPr="00EA7E61" w:rsidRDefault="00EA7E61" w:rsidP="0095535F">
      <w:pPr>
        <w:pStyle w:val="Prrafodelista1"/>
        <w:jc w:val="both"/>
        <w:rPr>
          <w:rFonts w:ascii="Arial" w:hAnsi="Arial" w:cs="Arial"/>
          <w:sz w:val="20"/>
          <w:szCs w:val="20"/>
        </w:rPr>
      </w:pPr>
      <w:proofErr w:type="spellStart"/>
      <w:r w:rsidRPr="00EA7E61">
        <w:rPr>
          <w:rFonts w:ascii="Arial" w:hAnsi="Arial" w:cs="Arial"/>
          <w:b/>
          <w:bCs/>
          <w:sz w:val="20"/>
          <w:szCs w:val="20"/>
        </w:rPr>
        <w:t>PreCadete</w:t>
      </w:r>
      <w:proofErr w:type="spellEnd"/>
      <w:r w:rsidRPr="00EA7E61">
        <w:rPr>
          <w:rFonts w:ascii="Arial" w:hAnsi="Arial" w:cs="Arial"/>
          <w:sz w:val="20"/>
          <w:szCs w:val="20"/>
        </w:rPr>
        <w:t xml:space="preserve"> </w:t>
      </w:r>
      <w:r w:rsidRPr="00EA7E61">
        <w:rPr>
          <w:rFonts w:ascii="Arial" w:hAnsi="Arial" w:cs="Arial"/>
          <w:b/>
          <w:bCs/>
          <w:sz w:val="20"/>
          <w:szCs w:val="20"/>
        </w:rPr>
        <w:t>Masculino Insular</w:t>
      </w:r>
      <w:r w:rsidRPr="00EA7E61">
        <w:rPr>
          <w:rFonts w:ascii="Arial" w:hAnsi="Arial" w:cs="Arial"/>
          <w:sz w:val="20"/>
          <w:szCs w:val="20"/>
        </w:rPr>
        <w:t>. 6º clasificado de la Liga Regular en la Primera División</w:t>
      </w:r>
    </w:p>
    <w:p w14:paraId="2F173FF5" w14:textId="77777777" w:rsidR="0095535F" w:rsidRDefault="0095535F" w:rsidP="0095535F">
      <w:pPr>
        <w:pStyle w:val="Prrafodelista1"/>
        <w:jc w:val="both"/>
        <w:rPr>
          <w:rFonts w:ascii="Arial" w:hAnsi="Arial" w:cs="Arial"/>
          <w:b/>
          <w:bCs/>
          <w:sz w:val="20"/>
          <w:szCs w:val="20"/>
        </w:rPr>
      </w:pPr>
    </w:p>
    <w:p w14:paraId="3DB04D35" w14:textId="69CA790E" w:rsidR="00EA7E61" w:rsidRPr="00EA7E61" w:rsidRDefault="00EA7E61" w:rsidP="0095535F">
      <w:pPr>
        <w:pStyle w:val="Prrafodelista1"/>
        <w:jc w:val="both"/>
        <w:rPr>
          <w:rFonts w:ascii="Arial" w:hAnsi="Arial" w:cs="Arial"/>
          <w:sz w:val="20"/>
          <w:szCs w:val="20"/>
        </w:rPr>
      </w:pPr>
      <w:r w:rsidRPr="00EA7E61">
        <w:rPr>
          <w:rFonts w:ascii="Arial" w:hAnsi="Arial" w:cs="Arial"/>
          <w:b/>
          <w:bCs/>
          <w:sz w:val="20"/>
          <w:szCs w:val="20"/>
        </w:rPr>
        <w:t>Cadete Masculino</w:t>
      </w:r>
      <w:r w:rsidRPr="00EA7E61">
        <w:rPr>
          <w:rFonts w:ascii="Arial" w:hAnsi="Arial" w:cs="Arial"/>
          <w:sz w:val="20"/>
          <w:szCs w:val="20"/>
        </w:rPr>
        <w:t xml:space="preserve"> </w:t>
      </w:r>
      <w:r w:rsidRPr="00EA7E61">
        <w:rPr>
          <w:rFonts w:ascii="Arial" w:hAnsi="Arial" w:cs="Arial"/>
          <w:b/>
          <w:bCs/>
          <w:sz w:val="20"/>
          <w:szCs w:val="20"/>
        </w:rPr>
        <w:t>Nacional</w:t>
      </w:r>
      <w:r w:rsidRPr="00EA7E61">
        <w:rPr>
          <w:rFonts w:ascii="Arial" w:hAnsi="Arial" w:cs="Arial"/>
          <w:sz w:val="20"/>
          <w:szCs w:val="20"/>
        </w:rPr>
        <w:t>. 2º clasificado del Grupo A en la Primera Fase. 7º clasificado del Grupo 1 en la Segunda Fase y finalizó 7º clasificado regional. Se ha clasificado para la última ronda de la Copa Gobierno de Canarias, disputará la final el 15 de junio. Además, 5º clasificado en el Torneo Internacional U16M del CB Realejos</w:t>
      </w:r>
    </w:p>
    <w:p w14:paraId="7B0CFA3E" w14:textId="77777777" w:rsidR="0095535F" w:rsidRDefault="0095535F" w:rsidP="0095535F">
      <w:pPr>
        <w:pStyle w:val="Prrafodelista1"/>
        <w:jc w:val="both"/>
        <w:rPr>
          <w:rFonts w:ascii="Arial" w:hAnsi="Arial" w:cs="Arial"/>
          <w:b/>
          <w:bCs/>
          <w:sz w:val="20"/>
          <w:szCs w:val="20"/>
        </w:rPr>
      </w:pPr>
    </w:p>
    <w:p w14:paraId="2F8EC8F7" w14:textId="29FD720C" w:rsidR="00EA7E61" w:rsidRPr="00EA7E61" w:rsidRDefault="00EA7E61" w:rsidP="0095535F">
      <w:pPr>
        <w:pStyle w:val="Prrafodelista1"/>
        <w:jc w:val="both"/>
        <w:rPr>
          <w:rFonts w:ascii="Arial" w:hAnsi="Arial" w:cs="Arial"/>
          <w:sz w:val="20"/>
          <w:szCs w:val="20"/>
        </w:rPr>
      </w:pPr>
      <w:r w:rsidRPr="00EA7E61">
        <w:rPr>
          <w:rFonts w:ascii="Arial" w:hAnsi="Arial" w:cs="Arial"/>
          <w:b/>
          <w:bCs/>
          <w:sz w:val="20"/>
          <w:szCs w:val="20"/>
        </w:rPr>
        <w:t>3x3 U17 Masculino</w:t>
      </w:r>
      <w:r w:rsidRPr="00EA7E61">
        <w:rPr>
          <w:rFonts w:ascii="Arial" w:hAnsi="Arial" w:cs="Arial"/>
          <w:sz w:val="20"/>
          <w:szCs w:val="20"/>
        </w:rPr>
        <w:t>.</w:t>
      </w:r>
      <w:r w:rsidRPr="00EA7E61">
        <w:rPr>
          <w:rFonts w:ascii="Arial" w:hAnsi="Arial" w:cs="Arial"/>
          <w:b/>
          <w:bCs/>
          <w:sz w:val="20"/>
          <w:szCs w:val="20"/>
          <w:lang w:val="en-US"/>
        </w:rPr>
        <w:t xml:space="preserve"> </w:t>
      </w:r>
      <w:r w:rsidRPr="00EA7E61">
        <w:rPr>
          <w:rFonts w:ascii="Arial" w:hAnsi="Arial" w:cs="Arial"/>
          <w:sz w:val="20"/>
          <w:szCs w:val="20"/>
        </w:rPr>
        <w:t>2º clasificado del Grupo Este (provincia de Las Palmas) en la Primera Fase. 5º clasificado en el Campeonato de Canarias</w:t>
      </w:r>
    </w:p>
    <w:p w14:paraId="7681BA06" w14:textId="77777777" w:rsidR="0095535F" w:rsidRDefault="0095535F" w:rsidP="0095535F">
      <w:pPr>
        <w:pStyle w:val="Prrafodelista1"/>
        <w:jc w:val="both"/>
        <w:rPr>
          <w:rFonts w:ascii="Arial" w:hAnsi="Arial" w:cs="Arial"/>
          <w:b/>
          <w:bCs/>
          <w:sz w:val="20"/>
          <w:szCs w:val="20"/>
        </w:rPr>
      </w:pPr>
    </w:p>
    <w:p w14:paraId="13C075FD" w14:textId="3BE90C18" w:rsidR="00EA7E61" w:rsidRPr="00EA7E61" w:rsidRDefault="00EA7E61" w:rsidP="0095535F">
      <w:pPr>
        <w:pStyle w:val="Prrafodelista1"/>
        <w:jc w:val="both"/>
        <w:rPr>
          <w:rFonts w:ascii="Arial" w:hAnsi="Arial" w:cs="Arial"/>
          <w:sz w:val="20"/>
          <w:szCs w:val="20"/>
        </w:rPr>
      </w:pPr>
      <w:r w:rsidRPr="00EA7E61">
        <w:rPr>
          <w:rFonts w:ascii="Arial" w:hAnsi="Arial" w:cs="Arial"/>
          <w:b/>
          <w:bCs/>
          <w:sz w:val="20"/>
          <w:szCs w:val="20"/>
        </w:rPr>
        <w:t>Júnior Nacional Masculino</w:t>
      </w:r>
      <w:r w:rsidRPr="00EA7E61">
        <w:rPr>
          <w:rFonts w:ascii="Arial" w:hAnsi="Arial" w:cs="Arial"/>
          <w:sz w:val="20"/>
          <w:szCs w:val="20"/>
        </w:rPr>
        <w:t>. 4º clasificado del Grupo D en la Primera Fase. 1º clasificado del Grupo 2 en la Segunda Fase. Cayó en el cruce de octavos de final y finalizó 7º clasificado regional</w:t>
      </w:r>
    </w:p>
    <w:p w14:paraId="597B1E9C" w14:textId="77777777" w:rsidR="00EA7E61" w:rsidRPr="00EA7E61" w:rsidRDefault="00EA7E61" w:rsidP="00EA7E61">
      <w:pPr>
        <w:jc w:val="both"/>
        <w:rPr>
          <w:rFonts w:ascii="Arial" w:hAnsi="Arial" w:cs="Arial"/>
          <w:color w:val="FF0000"/>
        </w:rPr>
      </w:pPr>
    </w:p>
    <w:p w14:paraId="63522D3F" w14:textId="77777777" w:rsidR="00EA7E61" w:rsidRPr="00EA7E61" w:rsidRDefault="00EA7E61" w:rsidP="00EA7E61">
      <w:pPr>
        <w:jc w:val="both"/>
        <w:rPr>
          <w:rFonts w:ascii="Arial" w:hAnsi="Arial" w:cs="Arial"/>
        </w:rPr>
      </w:pPr>
    </w:p>
    <w:p w14:paraId="629EBD46" w14:textId="77777777" w:rsidR="00EA7E61" w:rsidRPr="00EA7E61" w:rsidRDefault="00EA7E61" w:rsidP="00EA7E61">
      <w:pPr>
        <w:pStyle w:val="Ttulo2"/>
        <w:numPr>
          <w:ilvl w:val="0"/>
          <w:numId w:val="41"/>
        </w:numPr>
        <w:tabs>
          <w:tab w:val="clear" w:pos="0"/>
          <w:tab w:val="num" w:pos="360"/>
        </w:tabs>
        <w:ind w:left="284" w:right="0" w:hanging="284"/>
        <w:rPr>
          <w:sz w:val="20"/>
        </w:rPr>
      </w:pPr>
      <w:r w:rsidRPr="00EA7E61">
        <w:rPr>
          <w:sz w:val="20"/>
        </w:rPr>
        <w:t>Logros individuales relevantes</w:t>
      </w:r>
    </w:p>
    <w:p w14:paraId="7ED01C23" w14:textId="77777777" w:rsidR="00EA7E61" w:rsidRPr="00EA7E61" w:rsidRDefault="00EA7E61" w:rsidP="00EA7E61">
      <w:pPr>
        <w:rPr>
          <w:rFonts w:ascii="Arial" w:hAnsi="Arial" w:cs="Arial"/>
          <w:color w:val="FF0000"/>
        </w:rPr>
      </w:pPr>
    </w:p>
    <w:p w14:paraId="10D478A2" w14:textId="77777777" w:rsidR="00EA7E61" w:rsidRPr="00EA7E61" w:rsidRDefault="00EA7E61" w:rsidP="00EA7E61">
      <w:pPr>
        <w:pStyle w:val="Subttulo"/>
        <w:jc w:val="both"/>
        <w:rPr>
          <w:rFonts w:ascii="Arial" w:hAnsi="Arial" w:cs="Arial"/>
        </w:rPr>
      </w:pPr>
      <w:r w:rsidRPr="00EA7E61">
        <w:rPr>
          <w:rFonts w:ascii="Arial" w:hAnsi="Arial" w:cs="Arial"/>
          <w:b/>
          <w:bCs/>
          <w:color w:val="auto"/>
        </w:rPr>
        <w:t>JUGADORES</w:t>
      </w:r>
    </w:p>
    <w:p w14:paraId="42249387" w14:textId="77777777" w:rsidR="00EA7E61" w:rsidRPr="00EA7E61" w:rsidRDefault="00EA7E61" w:rsidP="0095535F">
      <w:pPr>
        <w:pStyle w:val="Prrafodelista1"/>
        <w:jc w:val="both"/>
        <w:rPr>
          <w:rFonts w:ascii="Arial" w:hAnsi="Arial" w:cs="Arial"/>
          <w:sz w:val="20"/>
          <w:szCs w:val="20"/>
        </w:rPr>
      </w:pPr>
      <w:r w:rsidRPr="00EA7E61">
        <w:rPr>
          <w:rFonts w:ascii="Arial" w:hAnsi="Arial" w:cs="Arial"/>
          <w:sz w:val="20"/>
          <w:szCs w:val="20"/>
        </w:rPr>
        <w:t>Diego Guerra y Jero García en una convocatoria de la preselección Canaria Cadete</w:t>
      </w:r>
    </w:p>
    <w:p w14:paraId="103C701F" w14:textId="77777777" w:rsidR="00EA7E61" w:rsidRPr="00EA7E61" w:rsidRDefault="00EA7E61" w:rsidP="00EA7E61">
      <w:pPr>
        <w:jc w:val="both"/>
        <w:rPr>
          <w:rFonts w:ascii="Arial" w:hAnsi="Arial" w:cs="Arial"/>
        </w:rPr>
      </w:pPr>
    </w:p>
    <w:p w14:paraId="79A61313" w14:textId="77777777" w:rsidR="00EA7E61" w:rsidRPr="00EA7E61" w:rsidRDefault="00EA7E61" w:rsidP="0095535F">
      <w:pPr>
        <w:pStyle w:val="Prrafodelista1"/>
        <w:jc w:val="both"/>
        <w:rPr>
          <w:rFonts w:ascii="Arial" w:hAnsi="Arial" w:cs="Arial"/>
          <w:sz w:val="20"/>
          <w:szCs w:val="20"/>
        </w:rPr>
      </w:pPr>
      <w:r w:rsidRPr="00EA7E61">
        <w:rPr>
          <w:rFonts w:ascii="Arial" w:hAnsi="Arial" w:cs="Arial"/>
          <w:sz w:val="20"/>
          <w:szCs w:val="20"/>
        </w:rPr>
        <w:t>Octavio López y Pablo Valentín en varias convocatorias de la preselección Canaria Infantil</w:t>
      </w:r>
    </w:p>
    <w:p w14:paraId="7336BA7B" w14:textId="77777777" w:rsidR="00EA7E61" w:rsidRPr="00EA7E61" w:rsidRDefault="00EA7E61" w:rsidP="00EA7E61">
      <w:pPr>
        <w:jc w:val="both"/>
        <w:rPr>
          <w:rFonts w:ascii="Arial" w:hAnsi="Arial" w:cs="Arial"/>
        </w:rPr>
      </w:pPr>
    </w:p>
    <w:p w14:paraId="159D072F" w14:textId="77777777" w:rsidR="00EA7E61" w:rsidRPr="00EA7E61" w:rsidRDefault="00EA7E61" w:rsidP="0095535F">
      <w:pPr>
        <w:pStyle w:val="Prrafodelista1"/>
        <w:jc w:val="both"/>
        <w:rPr>
          <w:rFonts w:ascii="Arial" w:hAnsi="Arial" w:cs="Arial"/>
          <w:sz w:val="20"/>
          <w:szCs w:val="20"/>
        </w:rPr>
      </w:pPr>
      <w:r w:rsidRPr="00EA7E61">
        <w:rPr>
          <w:rFonts w:ascii="Arial" w:hAnsi="Arial" w:cs="Arial"/>
          <w:sz w:val="20"/>
          <w:szCs w:val="20"/>
        </w:rPr>
        <w:t xml:space="preserve">Jaime Noval en la selección de Gran Canaria </w:t>
      </w:r>
      <w:proofErr w:type="spellStart"/>
      <w:r w:rsidRPr="00EA7E61">
        <w:rPr>
          <w:rFonts w:ascii="Arial" w:hAnsi="Arial" w:cs="Arial"/>
          <w:sz w:val="20"/>
          <w:szCs w:val="20"/>
        </w:rPr>
        <w:t>PreInfantil</w:t>
      </w:r>
      <w:proofErr w:type="spellEnd"/>
      <w:r w:rsidRPr="00EA7E61">
        <w:rPr>
          <w:rFonts w:ascii="Arial" w:hAnsi="Arial" w:cs="Arial"/>
          <w:sz w:val="20"/>
          <w:szCs w:val="20"/>
        </w:rPr>
        <w:t xml:space="preserve"> que se enfrentó a la de Tenerife en una jornada amistosa entre combinados de las islas capitalinas</w:t>
      </w:r>
    </w:p>
    <w:p w14:paraId="44294B59" w14:textId="77777777" w:rsidR="00EA7E61" w:rsidRPr="00EA7E61" w:rsidRDefault="00EA7E61" w:rsidP="00EA7E61">
      <w:pPr>
        <w:pStyle w:val="Prrafodelista1"/>
        <w:jc w:val="both"/>
        <w:rPr>
          <w:rFonts w:ascii="Arial" w:hAnsi="Arial" w:cs="Arial"/>
          <w:sz w:val="20"/>
          <w:szCs w:val="20"/>
        </w:rPr>
      </w:pPr>
    </w:p>
    <w:p w14:paraId="7F3C74CA" w14:textId="7C4524D5" w:rsidR="00EA7E61" w:rsidRPr="00EA7E61" w:rsidRDefault="00EA7E61" w:rsidP="0095535F">
      <w:pPr>
        <w:pStyle w:val="Prrafodelista1"/>
        <w:jc w:val="both"/>
        <w:rPr>
          <w:rFonts w:ascii="Arial" w:hAnsi="Arial" w:cs="Arial"/>
          <w:sz w:val="20"/>
          <w:szCs w:val="20"/>
        </w:rPr>
      </w:pPr>
      <w:r w:rsidRPr="00EA7E61">
        <w:rPr>
          <w:rFonts w:ascii="Arial" w:hAnsi="Arial" w:cs="Arial"/>
          <w:sz w:val="20"/>
          <w:szCs w:val="20"/>
        </w:rPr>
        <w:t xml:space="preserve">Martín Garrido en una convocatoria de la preselección Canaria </w:t>
      </w:r>
      <w:proofErr w:type="spellStart"/>
      <w:r w:rsidRPr="00EA7E61">
        <w:rPr>
          <w:rFonts w:ascii="Arial" w:hAnsi="Arial" w:cs="Arial"/>
          <w:sz w:val="20"/>
          <w:szCs w:val="20"/>
        </w:rPr>
        <w:t>MiniBasket</w:t>
      </w:r>
      <w:proofErr w:type="spellEnd"/>
      <w:r w:rsidR="0095535F">
        <w:rPr>
          <w:rFonts w:ascii="Arial" w:hAnsi="Arial" w:cs="Arial"/>
          <w:sz w:val="20"/>
          <w:szCs w:val="20"/>
        </w:rPr>
        <w:t>.</w:t>
      </w:r>
    </w:p>
    <w:p w14:paraId="4D5952F5" w14:textId="77777777" w:rsidR="00EA7E61" w:rsidRPr="00EA7E61" w:rsidRDefault="00EA7E61" w:rsidP="00EA7E61">
      <w:pPr>
        <w:jc w:val="both"/>
        <w:rPr>
          <w:rFonts w:ascii="Arial" w:hAnsi="Arial" w:cs="Arial"/>
        </w:rPr>
      </w:pPr>
    </w:p>
    <w:p w14:paraId="76D0584B" w14:textId="77777777" w:rsidR="00EA7E61" w:rsidRPr="00EA7E61" w:rsidRDefault="00EA7E61" w:rsidP="0095535F">
      <w:pPr>
        <w:pStyle w:val="Prrafodelista1"/>
        <w:jc w:val="both"/>
        <w:rPr>
          <w:rFonts w:ascii="Arial" w:hAnsi="Arial" w:cs="Arial"/>
          <w:sz w:val="20"/>
          <w:szCs w:val="20"/>
        </w:rPr>
      </w:pPr>
      <w:r w:rsidRPr="00EA7E61">
        <w:rPr>
          <w:rFonts w:ascii="Arial" w:hAnsi="Arial" w:cs="Arial"/>
          <w:sz w:val="20"/>
          <w:szCs w:val="20"/>
        </w:rPr>
        <w:t xml:space="preserve">Gerardo Pérez, exjugador del club, en una convocatoria de la preselección </w:t>
      </w:r>
      <w:proofErr w:type="gramStart"/>
      <w:r w:rsidRPr="00EA7E61">
        <w:rPr>
          <w:rFonts w:ascii="Arial" w:hAnsi="Arial" w:cs="Arial"/>
          <w:sz w:val="20"/>
          <w:szCs w:val="20"/>
        </w:rPr>
        <w:t>Española</w:t>
      </w:r>
      <w:proofErr w:type="gramEnd"/>
      <w:r w:rsidRPr="00EA7E61">
        <w:rPr>
          <w:rFonts w:ascii="Arial" w:hAnsi="Arial" w:cs="Arial"/>
          <w:sz w:val="20"/>
          <w:szCs w:val="20"/>
        </w:rPr>
        <w:t xml:space="preserve"> de 3x3 U23M</w:t>
      </w:r>
    </w:p>
    <w:p w14:paraId="31D8268A" w14:textId="77777777" w:rsidR="00EA7E61" w:rsidRPr="00EA7E61" w:rsidRDefault="00EA7E61" w:rsidP="00EA7E61">
      <w:pPr>
        <w:pStyle w:val="Prrafodelista1"/>
        <w:rPr>
          <w:rFonts w:ascii="Arial" w:hAnsi="Arial" w:cs="Arial"/>
          <w:sz w:val="20"/>
          <w:szCs w:val="20"/>
        </w:rPr>
      </w:pPr>
    </w:p>
    <w:p w14:paraId="4C4B482F" w14:textId="77777777" w:rsidR="00EA7E61" w:rsidRPr="00EA7E61" w:rsidRDefault="00EA7E61" w:rsidP="0095535F">
      <w:pPr>
        <w:pStyle w:val="Prrafodelista1"/>
        <w:jc w:val="both"/>
        <w:rPr>
          <w:rFonts w:ascii="Arial" w:hAnsi="Arial" w:cs="Arial"/>
          <w:sz w:val="20"/>
          <w:szCs w:val="20"/>
        </w:rPr>
      </w:pPr>
      <w:r w:rsidRPr="00EA7E61">
        <w:rPr>
          <w:rFonts w:ascii="Arial" w:hAnsi="Arial" w:cs="Arial"/>
          <w:sz w:val="20"/>
          <w:szCs w:val="20"/>
        </w:rPr>
        <w:t xml:space="preserve">Gonzalo Cabrera, exjugador del club, en una convocatoria de la preselección </w:t>
      </w:r>
      <w:proofErr w:type="gramStart"/>
      <w:r w:rsidRPr="00EA7E61">
        <w:rPr>
          <w:rFonts w:ascii="Arial" w:hAnsi="Arial" w:cs="Arial"/>
          <w:sz w:val="20"/>
          <w:szCs w:val="20"/>
        </w:rPr>
        <w:t>Española</w:t>
      </w:r>
      <w:proofErr w:type="gramEnd"/>
      <w:r w:rsidRPr="00EA7E61">
        <w:rPr>
          <w:rFonts w:ascii="Arial" w:hAnsi="Arial" w:cs="Arial"/>
          <w:sz w:val="20"/>
          <w:szCs w:val="20"/>
        </w:rPr>
        <w:t xml:space="preserve"> de 3x3 U21M</w:t>
      </w:r>
    </w:p>
    <w:p w14:paraId="7F1D1AEC" w14:textId="77777777" w:rsidR="00EA7E61" w:rsidRPr="00EA7E61" w:rsidRDefault="00EA7E61" w:rsidP="00EA7E61">
      <w:pPr>
        <w:jc w:val="both"/>
        <w:rPr>
          <w:rFonts w:ascii="Arial" w:hAnsi="Arial" w:cs="Arial"/>
          <w:color w:val="FF0000"/>
        </w:rPr>
      </w:pPr>
    </w:p>
    <w:p w14:paraId="1A9EC680" w14:textId="77777777" w:rsidR="00EA7E61" w:rsidRPr="00EA7E61" w:rsidRDefault="00EA7E61" w:rsidP="0095535F">
      <w:pPr>
        <w:pStyle w:val="Prrafodelista1"/>
        <w:jc w:val="both"/>
        <w:rPr>
          <w:rFonts w:ascii="Arial" w:hAnsi="Arial" w:cs="Arial"/>
          <w:sz w:val="20"/>
          <w:szCs w:val="20"/>
        </w:rPr>
      </w:pPr>
      <w:r w:rsidRPr="00EA7E61">
        <w:rPr>
          <w:rFonts w:ascii="Arial" w:hAnsi="Arial" w:cs="Arial"/>
          <w:sz w:val="20"/>
          <w:szCs w:val="20"/>
        </w:rPr>
        <w:t xml:space="preserve">Jaime Llabrés, exjugador del club, se consolidó con el filial del Gran Canaria en la Segunda FEB, en la que compartió cancha con otros formados aquí como Gonzalo Cabrera y Gerardo Pérez. Además, fue subcampeón de Canarias Júnior, 7º clasificado Nacional y disputaron el Adidas Next </w:t>
      </w:r>
      <w:proofErr w:type="spellStart"/>
      <w:r w:rsidRPr="00EA7E61">
        <w:rPr>
          <w:rFonts w:ascii="Arial" w:hAnsi="Arial" w:cs="Arial"/>
          <w:sz w:val="20"/>
          <w:szCs w:val="20"/>
        </w:rPr>
        <w:t>Generation</w:t>
      </w:r>
      <w:proofErr w:type="spellEnd"/>
      <w:r w:rsidRPr="00EA7E61">
        <w:rPr>
          <w:rFonts w:ascii="Arial" w:hAnsi="Arial" w:cs="Arial"/>
          <w:sz w:val="20"/>
          <w:szCs w:val="20"/>
        </w:rPr>
        <w:t xml:space="preserve"> </w:t>
      </w:r>
      <w:proofErr w:type="spellStart"/>
      <w:r w:rsidRPr="00EA7E61">
        <w:rPr>
          <w:rFonts w:ascii="Arial" w:hAnsi="Arial" w:cs="Arial"/>
          <w:sz w:val="20"/>
          <w:szCs w:val="20"/>
        </w:rPr>
        <w:t>Tournament</w:t>
      </w:r>
      <w:proofErr w:type="spellEnd"/>
      <w:r w:rsidRPr="00EA7E61">
        <w:rPr>
          <w:rFonts w:ascii="Arial" w:hAnsi="Arial" w:cs="Arial"/>
          <w:sz w:val="20"/>
          <w:szCs w:val="20"/>
        </w:rPr>
        <w:t xml:space="preserve"> de la </w:t>
      </w:r>
      <w:proofErr w:type="spellStart"/>
      <w:r w:rsidRPr="00EA7E61">
        <w:rPr>
          <w:rFonts w:ascii="Arial" w:hAnsi="Arial" w:cs="Arial"/>
          <w:sz w:val="20"/>
          <w:szCs w:val="20"/>
        </w:rPr>
        <w:t>Euroliga</w:t>
      </w:r>
      <w:proofErr w:type="spellEnd"/>
      <w:r w:rsidRPr="00EA7E61">
        <w:rPr>
          <w:rFonts w:ascii="Arial" w:hAnsi="Arial" w:cs="Arial"/>
          <w:sz w:val="20"/>
          <w:szCs w:val="20"/>
        </w:rPr>
        <w:t xml:space="preserve">, el torneo más prestigioso del mundo en edad de formación, siendo titular y teniendo un papel muy destacado. Estudiará y jugará en la Universidad de Missouri Valley de la Heart American Athletic </w:t>
      </w:r>
      <w:proofErr w:type="spellStart"/>
      <w:r w:rsidRPr="00EA7E61">
        <w:rPr>
          <w:rFonts w:ascii="Arial" w:hAnsi="Arial" w:cs="Arial"/>
          <w:sz w:val="20"/>
          <w:szCs w:val="20"/>
        </w:rPr>
        <w:t>Conference</w:t>
      </w:r>
      <w:proofErr w:type="spellEnd"/>
      <w:r w:rsidRPr="00EA7E61">
        <w:rPr>
          <w:rFonts w:ascii="Arial" w:hAnsi="Arial" w:cs="Arial"/>
          <w:sz w:val="20"/>
          <w:szCs w:val="20"/>
        </w:rPr>
        <w:t xml:space="preserve"> en la NAIA</w:t>
      </w:r>
    </w:p>
    <w:p w14:paraId="5831CC3A" w14:textId="77777777" w:rsidR="00EA7E61" w:rsidRPr="00EA7E61" w:rsidRDefault="00EA7E61" w:rsidP="00EA7E61">
      <w:pPr>
        <w:pStyle w:val="Prrafodelista1"/>
        <w:rPr>
          <w:rFonts w:ascii="Arial" w:hAnsi="Arial" w:cs="Arial"/>
          <w:sz w:val="20"/>
          <w:szCs w:val="20"/>
        </w:rPr>
      </w:pPr>
    </w:p>
    <w:p w14:paraId="0974C1F6" w14:textId="77777777" w:rsidR="00EA7E61" w:rsidRPr="00EA7E61" w:rsidRDefault="00EA7E61" w:rsidP="0095535F">
      <w:pPr>
        <w:pStyle w:val="Prrafodelista1"/>
        <w:jc w:val="both"/>
        <w:rPr>
          <w:rFonts w:ascii="Arial" w:hAnsi="Arial" w:cs="Arial"/>
          <w:sz w:val="20"/>
          <w:szCs w:val="20"/>
        </w:rPr>
      </w:pPr>
      <w:r w:rsidRPr="00EA7E61">
        <w:rPr>
          <w:rFonts w:ascii="Arial" w:hAnsi="Arial" w:cs="Arial"/>
          <w:sz w:val="20"/>
          <w:szCs w:val="20"/>
        </w:rPr>
        <w:t xml:space="preserve">En ese mismo equipo Júnior del Gran Canaria y debutando con el filial se encontraron también esta temporada Marc Oliver, Alberto Cazorla y Gavin Báez, jugadores cedidos por el club claretiano la pasada temporada dentro del acuerdo de colaboración que mantenemos con ellos. Ya nos han confirmado que los dos </w:t>
      </w:r>
      <w:proofErr w:type="spellStart"/>
      <w:r w:rsidRPr="00EA7E61">
        <w:rPr>
          <w:rFonts w:ascii="Arial" w:hAnsi="Arial" w:cs="Arial"/>
          <w:sz w:val="20"/>
          <w:szCs w:val="20"/>
        </w:rPr>
        <w:t>Júniors</w:t>
      </w:r>
      <w:proofErr w:type="spellEnd"/>
      <w:r w:rsidRPr="00EA7E61">
        <w:rPr>
          <w:rFonts w:ascii="Arial" w:hAnsi="Arial" w:cs="Arial"/>
          <w:sz w:val="20"/>
          <w:szCs w:val="20"/>
        </w:rPr>
        <w:t xml:space="preserve"> que hemos tenido en la presente temporada con nosotros, Jaime Castro y </w:t>
      </w:r>
      <w:proofErr w:type="spellStart"/>
      <w:r w:rsidRPr="00EA7E61">
        <w:rPr>
          <w:rFonts w:ascii="Arial" w:hAnsi="Arial" w:cs="Arial"/>
          <w:sz w:val="20"/>
          <w:szCs w:val="20"/>
        </w:rPr>
        <w:t>Ancor</w:t>
      </w:r>
      <w:proofErr w:type="spellEnd"/>
      <w:r w:rsidRPr="00EA7E61">
        <w:rPr>
          <w:rFonts w:ascii="Arial" w:hAnsi="Arial" w:cs="Arial"/>
          <w:sz w:val="20"/>
          <w:szCs w:val="20"/>
        </w:rPr>
        <w:t xml:space="preserve"> González, regresarán en el próximo curso al Gran Canaria tras disputar el próximo Campeonato de España de Clubes de 3x3 U17 entre el 13 y el 15 de junio. Nos han transmitido estar muy contentos con su evolución</w:t>
      </w:r>
    </w:p>
    <w:p w14:paraId="5F41BBA1" w14:textId="77777777" w:rsidR="00EA7E61" w:rsidRPr="00EA7E61" w:rsidRDefault="00EA7E61" w:rsidP="00EA7E61">
      <w:pPr>
        <w:pStyle w:val="Prrafodelista1"/>
        <w:rPr>
          <w:rFonts w:ascii="Arial" w:hAnsi="Arial" w:cs="Arial"/>
          <w:sz w:val="20"/>
          <w:szCs w:val="20"/>
        </w:rPr>
      </w:pPr>
    </w:p>
    <w:p w14:paraId="77C7F157" w14:textId="77777777" w:rsidR="00EA7E61" w:rsidRPr="00EA7E61" w:rsidRDefault="00EA7E61" w:rsidP="0095535F">
      <w:pPr>
        <w:pStyle w:val="Prrafodelista1"/>
        <w:rPr>
          <w:rFonts w:ascii="Arial" w:hAnsi="Arial" w:cs="Arial"/>
          <w:sz w:val="20"/>
          <w:szCs w:val="20"/>
        </w:rPr>
      </w:pPr>
      <w:r w:rsidRPr="00EA7E61">
        <w:rPr>
          <w:rFonts w:ascii="Arial" w:hAnsi="Arial" w:cs="Arial"/>
          <w:sz w:val="20"/>
          <w:szCs w:val="20"/>
        </w:rPr>
        <w:t>Irene García, exjugadora del club, medalla de bronce nacional y campeona de Canarias Cadete con el SPAR Gran Canaria</w:t>
      </w:r>
    </w:p>
    <w:p w14:paraId="4C829F59" w14:textId="77777777" w:rsidR="00EA7E61" w:rsidRPr="00EA7E61" w:rsidRDefault="00EA7E61" w:rsidP="00EA7E61">
      <w:pPr>
        <w:rPr>
          <w:rFonts w:ascii="Arial" w:hAnsi="Arial" w:cs="Arial"/>
        </w:rPr>
      </w:pPr>
    </w:p>
    <w:p w14:paraId="4A280634" w14:textId="77777777" w:rsidR="00EA7E61" w:rsidRPr="00EA7E61" w:rsidRDefault="00EA7E61" w:rsidP="0095535F">
      <w:pPr>
        <w:pStyle w:val="Prrafodelista1"/>
        <w:rPr>
          <w:rFonts w:ascii="Arial" w:hAnsi="Arial" w:cs="Arial"/>
          <w:sz w:val="20"/>
          <w:szCs w:val="20"/>
        </w:rPr>
      </w:pPr>
      <w:r w:rsidRPr="00EA7E61">
        <w:rPr>
          <w:rFonts w:ascii="Arial" w:hAnsi="Arial" w:cs="Arial"/>
          <w:sz w:val="20"/>
          <w:szCs w:val="20"/>
        </w:rPr>
        <w:t xml:space="preserve">Carlos Alemán, exjugador del club, disputó la American </w:t>
      </w:r>
      <w:proofErr w:type="spellStart"/>
      <w:r w:rsidRPr="00EA7E61">
        <w:rPr>
          <w:rFonts w:ascii="Arial" w:hAnsi="Arial" w:cs="Arial"/>
          <w:sz w:val="20"/>
          <w:szCs w:val="20"/>
        </w:rPr>
        <w:t>Midwest</w:t>
      </w:r>
      <w:proofErr w:type="spellEnd"/>
      <w:r w:rsidRPr="00EA7E61">
        <w:rPr>
          <w:rFonts w:ascii="Arial" w:hAnsi="Arial" w:cs="Arial"/>
          <w:sz w:val="20"/>
          <w:szCs w:val="20"/>
        </w:rPr>
        <w:t xml:space="preserve"> </w:t>
      </w:r>
      <w:proofErr w:type="spellStart"/>
      <w:r w:rsidRPr="00EA7E61">
        <w:rPr>
          <w:rFonts w:ascii="Arial" w:hAnsi="Arial" w:cs="Arial"/>
          <w:sz w:val="20"/>
          <w:szCs w:val="20"/>
        </w:rPr>
        <w:t>Conference</w:t>
      </w:r>
      <w:proofErr w:type="spellEnd"/>
      <w:r w:rsidRPr="00EA7E61">
        <w:rPr>
          <w:rFonts w:ascii="Arial" w:hAnsi="Arial" w:cs="Arial"/>
          <w:sz w:val="20"/>
          <w:szCs w:val="20"/>
        </w:rPr>
        <w:t xml:space="preserve"> de la NAIA con la Universidad de Hannibal-LaGrange en la que estudia a través de una beca deportiva</w:t>
      </w:r>
    </w:p>
    <w:p w14:paraId="7C82CFCE" w14:textId="77777777" w:rsidR="00EA7E61" w:rsidRPr="00EA7E61" w:rsidRDefault="00EA7E61" w:rsidP="00EA7E61">
      <w:pPr>
        <w:rPr>
          <w:rFonts w:ascii="Arial" w:hAnsi="Arial" w:cs="Arial"/>
        </w:rPr>
      </w:pPr>
    </w:p>
    <w:p w14:paraId="416B06A6" w14:textId="588D772E" w:rsidR="00EA7E61" w:rsidRPr="00EA7E61" w:rsidRDefault="00EA7E61" w:rsidP="00A62573">
      <w:pPr>
        <w:pStyle w:val="Prrafodelista1"/>
        <w:jc w:val="both"/>
        <w:rPr>
          <w:rFonts w:ascii="Arial" w:hAnsi="Arial" w:cs="Arial"/>
          <w:sz w:val="20"/>
          <w:szCs w:val="20"/>
        </w:rPr>
      </w:pPr>
      <w:r w:rsidRPr="00EA7E61">
        <w:rPr>
          <w:rFonts w:ascii="Arial" w:hAnsi="Arial" w:cs="Arial"/>
          <w:sz w:val="20"/>
          <w:szCs w:val="20"/>
        </w:rPr>
        <w:t xml:space="preserve">Daniel Perrote, exjugador del club, disputó el Campeonato de España Cadete con la selección </w:t>
      </w:r>
      <w:proofErr w:type="gramStart"/>
      <w:r w:rsidRPr="00EA7E61">
        <w:rPr>
          <w:rFonts w:ascii="Arial" w:hAnsi="Arial" w:cs="Arial"/>
          <w:sz w:val="20"/>
          <w:szCs w:val="20"/>
        </w:rPr>
        <w:t>Canaria</w:t>
      </w:r>
      <w:proofErr w:type="gramEnd"/>
      <w:r w:rsidRPr="00EA7E61">
        <w:rPr>
          <w:rFonts w:ascii="Arial" w:hAnsi="Arial" w:cs="Arial"/>
          <w:sz w:val="20"/>
          <w:szCs w:val="20"/>
        </w:rPr>
        <w:t xml:space="preserve"> tras fichar por el Gran Canaria en verano. Además, se fue al Canterbury </w:t>
      </w:r>
      <w:proofErr w:type="spellStart"/>
      <w:r w:rsidRPr="00EA7E61">
        <w:rPr>
          <w:rFonts w:ascii="Arial" w:hAnsi="Arial" w:cs="Arial"/>
          <w:sz w:val="20"/>
          <w:szCs w:val="20"/>
        </w:rPr>
        <w:t>School</w:t>
      </w:r>
      <w:proofErr w:type="spellEnd"/>
      <w:r w:rsidRPr="00EA7E61">
        <w:rPr>
          <w:rFonts w:ascii="Arial" w:hAnsi="Arial" w:cs="Arial"/>
          <w:sz w:val="20"/>
          <w:szCs w:val="20"/>
        </w:rPr>
        <w:t xml:space="preserve"> y, junto a Jaime García, también exjugador del Heidelberg, acabaron terceros de Canarias Cadete y disputaron el Campeonato de España de Clubes</w:t>
      </w:r>
      <w:r w:rsidR="00A62573">
        <w:rPr>
          <w:rFonts w:ascii="Arial" w:hAnsi="Arial" w:cs="Arial"/>
          <w:sz w:val="20"/>
          <w:szCs w:val="20"/>
        </w:rPr>
        <w:t>.</w:t>
      </w:r>
    </w:p>
    <w:p w14:paraId="41EAEF0A" w14:textId="77777777" w:rsidR="00EA7E61" w:rsidRPr="00EA7E61" w:rsidRDefault="00EA7E61" w:rsidP="00EA7E61">
      <w:pPr>
        <w:pStyle w:val="Prrafodelista1"/>
        <w:jc w:val="both"/>
        <w:rPr>
          <w:rFonts w:ascii="Arial" w:hAnsi="Arial" w:cs="Arial"/>
          <w:color w:val="FF0000"/>
          <w:sz w:val="20"/>
          <w:szCs w:val="20"/>
        </w:rPr>
      </w:pPr>
    </w:p>
    <w:p w14:paraId="6CE11936" w14:textId="2878EB25" w:rsidR="00EA7E61" w:rsidRPr="00EA7E61" w:rsidRDefault="00EA7E61" w:rsidP="00A62573">
      <w:pPr>
        <w:pStyle w:val="Prrafodelista1"/>
        <w:jc w:val="both"/>
        <w:rPr>
          <w:rFonts w:ascii="Arial" w:hAnsi="Arial" w:cs="Arial"/>
          <w:sz w:val="20"/>
          <w:szCs w:val="20"/>
        </w:rPr>
      </w:pPr>
      <w:r w:rsidRPr="00EA7E61">
        <w:rPr>
          <w:rFonts w:ascii="Arial" w:hAnsi="Arial" w:cs="Arial"/>
          <w:sz w:val="20"/>
          <w:szCs w:val="20"/>
        </w:rPr>
        <w:t>Pedro López-</w:t>
      </w:r>
      <w:r w:rsidR="00A62573" w:rsidRPr="00EA7E61">
        <w:rPr>
          <w:rFonts w:ascii="Arial" w:hAnsi="Arial" w:cs="Arial"/>
          <w:sz w:val="20"/>
          <w:szCs w:val="20"/>
        </w:rPr>
        <w:t>San Vicente</w:t>
      </w:r>
      <w:r w:rsidRPr="00EA7E61">
        <w:rPr>
          <w:rFonts w:ascii="Arial" w:hAnsi="Arial" w:cs="Arial"/>
          <w:sz w:val="20"/>
          <w:szCs w:val="20"/>
        </w:rPr>
        <w:t xml:space="preserve">, exjugador del club, graduado en kinesiología (fisioterapita) en Denver </w:t>
      </w:r>
      <w:proofErr w:type="spellStart"/>
      <w:r w:rsidRPr="00EA7E61">
        <w:rPr>
          <w:rFonts w:ascii="Arial" w:hAnsi="Arial" w:cs="Arial"/>
          <w:sz w:val="20"/>
          <w:szCs w:val="20"/>
        </w:rPr>
        <w:t>University</w:t>
      </w:r>
      <w:proofErr w:type="spellEnd"/>
      <w:r w:rsidRPr="00EA7E61">
        <w:rPr>
          <w:rFonts w:ascii="Arial" w:hAnsi="Arial" w:cs="Arial"/>
          <w:sz w:val="20"/>
          <w:szCs w:val="20"/>
        </w:rPr>
        <w:t>. Consolidado en la titularidad con su equipo, ha disputado su última temporada en la División I de la NCAA, la liga universitaria de mayor nivel en Estados Unidos</w:t>
      </w:r>
      <w:r w:rsidR="00A62573">
        <w:rPr>
          <w:rFonts w:ascii="Arial" w:hAnsi="Arial" w:cs="Arial"/>
          <w:sz w:val="20"/>
          <w:szCs w:val="20"/>
        </w:rPr>
        <w:t>.</w:t>
      </w:r>
    </w:p>
    <w:p w14:paraId="129130DE" w14:textId="77777777" w:rsidR="00EA7E61" w:rsidRPr="00EA7E61" w:rsidRDefault="00EA7E61" w:rsidP="00EA7E61">
      <w:pPr>
        <w:jc w:val="both"/>
        <w:rPr>
          <w:rFonts w:ascii="Arial" w:hAnsi="Arial" w:cs="Arial"/>
          <w:color w:val="FF0000"/>
        </w:rPr>
      </w:pPr>
    </w:p>
    <w:p w14:paraId="670C7F0D" w14:textId="6279D7AF" w:rsidR="00EA7E61" w:rsidRPr="00EA7E61" w:rsidRDefault="00EA7E61" w:rsidP="00A62573">
      <w:pPr>
        <w:pStyle w:val="Prrafodelista1"/>
        <w:jc w:val="both"/>
        <w:rPr>
          <w:rFonts w:ascii="Arial" w:hAnsi="Arial" w:cs="Arial"/>
          <w:sz w:val="20"/>
          <w:szCs w:val="20"/>
        </w:rPr>
      </w:pPr>
      <w:r w:rsidRPr="00EA7E61">
        <w:rPr>
          <w:rFonts w:ascii="Arial" w:hAnsi="Arial" w:cs="Arial"/>
          <w:sz w:val="20"/>
          <w:szCs w:val="20"/>
        </w:rPr>
        <w:t xml:space="preserve">Jorge Martínez de </w:t>
      </w:r>
      <w:proofErr w:type="spellStart"/>
      <w:r w:rsidRPr="00EA7E61">
        <w:rPr>
          <w:rFonts w:ascii="Arial" w:hAnsi="Arial" w:cs="Arial"/>
          <w:sz w:val="20"/>
          <w:szCs w:val="20"/>
        </w:rPr>
        <w:t>Bourio</w:t>
      </w:r>
      <w:proofErr w:type="spellEnd"/>
      <w:r w:rsidRPr="00EA7E61">
        <w:rPr>
          <w:rFonts w:ascii="Arial" w:hAnsi="Arial" w:cs="Arial"/>
          <w:sz w:val="20"/>
          <w:szCs w:val="20"/>
        </w:rPr>
        <w:t xml:space="preserve"> en la selección de Gran Canaria </w:t>
      </w:r>
      <w:proofErr w:type="spellStart"/>
      <w:r w:rsidRPr="00EA7E61">
        <w:rPr>
          <w:rFonts w:ascii="Arial" w:hAnsi="Arial" w:cs="Arial"/>
          <w:sz w:val="20"/>
          <w:szCs w:val="20"/>
        </w:rPr>
        <w:t>PreCadete</w:t>
      </w:r>
      <w:proofErr w:type="spellEnd"/>
      <w:r w:rsidRPr="00EA7E61">
        <w:rPr>
          <w:rFonts w:ascii="Arial" w:hAnsi="Arial" w:cs="Arial"/>
          <w:sz w:val="20"/>
          <w:szCs w:val="20"/>
        </w:rPr>
        <w:t xml:space="preserve"> que se enfrentó a la de Tenerife en una jornada amistosa entre combinados de las islas capitalinas. Tras marcharse al Gran Canaria a mitad de temporada, se proclamó Campeón de Canarias </w:t>
      </w:r>
      <w:proofErr w:type="spellStart"/>
      <w:r w:rsidRPr="00EA7E61">
        <w:rPr>
          <w:rFonts w:ascii="Arial" w:hAnsi="Arial" w:cs="Arial"/>
          <w:sz w:val="20"/>
          <w:szCs w:val="20"/>
        </w:rPr>
        <w:t>PreCadete</w:t>
      </w:r>
      <w:proofErr w:type="spellEnd"/>
      <w:r w:rsidRPr="00EA7E61">
        <w:rPr>
          <w:rFonts w:ascii="Arial" w:hAnsi="Arial" w:cs="Arial"/>
          <w:sz w:val="20"/>
          <w:szCs w:val="20"/>
        </w:rPr>
        <w:t xml:space="preserve"> junto a </w:t>
      </w:r>
      <w:r w:rsidR="00A62573" w:rsidRPr="00EA7E61">
        <w:rPr>
          <w:rFonts w:ascii="Arial" w:hAnsi="Arial" w:cs="Arial"/>
          <w:sz w:val="20"/>
          <w:szCs w:val="20"/>
        </w:rPr>
        <w:t>Michel</w:t>
      </w:r>
      <w:r w:rsidRPr="00EA7E61">
        <w:rPr>
          <w:rFonts w:ascii="Arial" w:hAnsi="Arial" w:cs="Arial"/>
          <w:sz w:val="20"/>
          <w:szCs w:val="20"/>
        </w:rPr>
        <w:t xml:space="preserve"> </w:t>
      </w:r>
      <w:proofErr w:type="spellStart"/>
      <w:r w:rsidRPr="00EA7E61">
        <w:rPr>
          <w:rFonts w:ascii="Arial" w:hAnsi="Arial" w:cs="Arial"/>
          <w:sz w:val="20"/>
          <w:szCs w:val="20"/>
        </w:rPr>
        <w:t>Formento</w:t>
      </w:r>
      <w:proofErr w:type="spellEnd"/>
      <w:r w:rsidRPr="00EA7E61">
        <w:rPr>
          <w:rFonts w:ascii="Arial" w:hAnsi="Arial" w:cs="Arial"/>
          <w:sz w:val="20"/>
          <w:szCs w:val="20"/>
        </w:rPr>
        <w:t>, también exjugador del club</w:t>
      </w:r>
      <w:r w:rsidR="00A62573">
        <w:rPr>
          <w:rFonts w:ascii="Arial" w:hAnsi="Arial" w:cs="Arial"/>
          <w:sz w:val="20"/>
          <w:szCs w:val="20"/>
        </w:rPr>
        <w:t>.</w:t>
      </w:r>
    </w:p>
    <w:p w14:paraId="6572FDB9" w14:textId="77777777" w:rsidR="00EA7E61" w:rsidRPr="00EA7E61" w:rsidRDefault="00EA7E61" w:rsidP="00EA7E61">
      <w:pPr>
        <w:jc w:val="both"/>
        <w:rPr>
          <w:rFonts w:ascii="Arial" w:hAnsi="Arial" w:cs="Arial"/>
        </w:rPr>
      </w:pPr>
    </w:p>
    <w:p w14:paraId="077C808C" w14:textId="77777777" w:rsidR="00EA7E61" w:rsidRPr="00EA7E61" w:rsidRDefault="00EA7E61" w:rsidP="00EA7E61">
      <w:pPr>
        <w:pStyle w:val="Subttulo"/>
        <w:jc w:val="both"/>
        <w:rPr>
          <w:rFonts w:ascii="Arial" w:hAnsi="Arial" w:cs="Arial"/>
        </w:rPr>
      </w:pPr>
      <w:r w:rsidRPr="00EA7E61">
        <w:rPr>
          <w:rFonts w:ascii="Arial" w:hAnsi="Arial" w:cs="Arial"/>
          <w:b/>
          <w:bCs/>
          <w:color w:val="auto"/>
        </w:rPr>
        <w:t>ENTRENADORES</w:t>
      </w:r>
    </w:p>
    <w:p w14:paraId="4E5C2245" w14:textId="77777777" w:rsidR="00EA7E61" w:rsidRPr="00EA7E61" w:rsidRDefault="00EA7E61" w:rsidP="00A62573">
      <w:pPr>
        <w:pStyle w:val="Prrafodelista1"/>
        <w:jc w:val="both"/>
        <w:rPr>
          <w:rFonts w:ascii="Arial" w:hAnsi="Arial" w:cs="Arial"/>
          <w:sz w:val="20"/>
          <w:szCs w:val="20"/>
        </w:rPr>
      </w:pPr>
      <w:r w:rsidRPr="00EA7E61">
        <w:rPr>
          <w:rFonts w:ascii="Arial" w:hAnsi="Arial" w:cs="Arial"/>
          <w:sz w:val="20"/>
          <w:szCs w:val="20"/>
        </w:rPr>
        <w:t xml:space="preserve">Carlos Sánchez. En el cuerpo técnico de la selección Canaria </w:t>
      </w:r>
      <w:proofErr w:type="spellStart"/>
      <w:r w:rsidRPr="00EA7E61">
        <w:rPr>
          <w:rFonts w:ascii="Arial" w:hAnsi="Arial" w:cs="Arial"/>
          <w:sz w:val="20"/>
          <w:szCs w:val="20"/>
        </w:rPr>
        <w:t>MiniBasket</w:t>
      </w:r>
      <w:proofErr w:type="spellEnd"/>
      <w:r w:rsidRPr="00EA7E61">
        <w:rPr>
          <w:rFonts w:ascii="Arial" w:hAnsi="Arial" w:cs="Arial"/>
          <w:sz w:val="20"/>
          <w:szCs w:val="20"/>
        </w:rPr>
        <w:t xml:space="preserve"> Masculina que quedó 4ª en el Campeonato de España de Selecciones Autonómicas</w:t>
      </w:r>
    </w:p>
    <w:p w14:paraId="3F9B9FBC" w14:textId="77777777" w:rsidR="00EA7E61" w:rsidRPr="00EA7E61" w:rsidRDefault="00EA7E61" w:rsidP="00EA7E61">
      <w:pPr>
        <w:jc w:val="both"/>
        <w:rPr>
          <w:rFonts w:ascii="Arial" w:hAnsi="Arial" w:cs="Arial"/>
        </w:rPr>
      </w:pPr>
    </w:p>
    <w:p w14:paraId="504BD400" w14:textId="77777777" w:rsidR="00EA7E61" w:rsidRPr="00EA7E61" w:rsidRDefault="00EA7E61" w:rsidP="00EA7E61">
      <w:pPr>
        <w:pStyle w:val="Ttulo2"/>
        <w:numPr>
          <w:ilvl w:val="0"/>
          <w:numId w:val="41"/>
        </w:numPr>
        <w:tabs>
          <w:tab w:val="clear" w:pos="0"/>
          <w:tab w:val="num" w:pos="360"/>
        </w:tabs>
        <w:ind w:left="284" w:right="0" w:hanging="284"/>
        <w:rPr>
          <w:sz w:val="20"/>
        </w:rPr>
      </w:pPr>
      <w:r w:rsidRPr="00EA7E61">
        <w:rPr>
          <w:sz w:val="20"/>
        </w:rPr>
        <w:t>Breve valoración en lo deportivo</w:t>
      </w:r>
    </w:p>
    <w:p w14:paraId="0810E2A3" w14:textId="77777777" w:rsidR="00EA7E61" w:rsidRPr="00EA7E61" w:rsidRDefault="00EA7E61" w:rsidP="00EA7E61">
      <w:pPr>
        <w:ind w:firstLine="426"/>
        <w:jc w:val="both"/>
        <w:rPr>
          <w:rFonts w:ascii="Arial" w:hAnsi="Arial" w:cs="Arial"/>
          <w:color w:val="FF0000"/>
        </w:rPr>
      </w:pPr>
    </w:p>
    <w:p w14:paraId="0AD34A81" w14:textId="77777777" w:rsidR="00EA7E61" w:rsidRPr="00EA7E61" w:rsidRDefault="00EA7E61" w:rsidP="00EA7E61">
      <w:pPr>
        <w:ind w:firstLine="426"/>
        <w:jc w:val="both"/>
        <w:rPr>
          <w:rFonts w:ascii="Arial" w:hAnsi="Arial" w:cs="Arial"/>
        </w:rPr>
      </w:pPr>
      <w:r w:rsidRPr="00EA7E61">
        <w:rPr>
          <w:rFonts w:ascii="Arial" w:hAnsi="Arial" w:cs="Arial"/>
        </w:rPr>
        <w:t xml:space="preserve">El balance de la temporada es positivo tras la consecución de los objetivos deportivos en la inmensa mayoría de equipos con una gran mejoría de los jugadores de forma individual y buenos resultados en las competiciones como los de los equipos </w:t>
      </w:r>
      <w:proofErr w:type="spellStart"/>
      <w:r w:rsidRPr="00EA7E61">
        <w:rPr>
          <w:rFonts w:ascii="Arial" w:hAnsi="Arial" w:cs="Arial"/>
        </w:rPr>
        <w:t>PreBenjamín</w:t>
      </w:r>
      <w:proofErr w:type="spellEnd"/>
      <w:r w:rsidRPr="00EA7E61">
        <w:rPr>
          <w:rFonts w:ascii="Arial" w:hAnsi="Arial" w:cs="Arial"/>
        </w:rPr>
        <w:t xml:space="preserve"> Amarillo, </w:t>
      </w:r>
      <w:proofErr w:type="spellStart"/>
      <w:r w:rsidRPr="00EA7E61">
        <w:rPr>
          <w:rFonts w:ascii="Arial" w:hAnsi="Arial" w:cs="Arial"/>
        </w:rPr>
        <w:t>PreMini</w:t>
      </w:r>
      <w:proofErr w:type="spellEnd"/>
      <w:r w:rsidRPr="00EA7E61">
        <w:rPr>
          <w:rFonts w:ascii="Arial" w:hAnsi="Arial" w:cs="Arial"/>
        </w:rPr>
        <w:t xml:space="preserve">, </w:t>
      </w:r>
      <w:proofErr w:type="spellStart"/>
      <w:r w:rsidRPr="00EA7E61">
        <w:rPr>
          <w:rFonts w:ascii="Arial" w:hAnsi="Arial" w:cs="Arial"/>
        </w:rPr>
        <w:t>PreInfantil</w:t>
      </w:r>
      <w:proofErr w:type="spellEnd"/>
      <w:r w:rsidRPr="00EA7E61">
        <w:rPr>
          <w:rFonts w:ascii="Arial" w:hAnsi="Arial" w:cs="Arial"/>
        </w:rPr>
        <w:t xml:space="preserve"> Amarillo, Cadete y Júnior, con un ligero aumento de los jugadores que también son alumnos del colegio (un 81’1%) y una alta capacidad de fidelización a lo largo de toda la etapa formativa. </w:t>
      </w:r>
    </w:p>
    <w:p w14:paraId="66DDEEAF" w14:textId="77777777" w:rsidR="00EA7E61" w:rsidRPr="00EA7E61" w:rsidRDefault="00EA7E61" w:rsidP="00EA7E61">
      <w:pPr>
        <w:ind w:firstLine="426"/>
        <w:jc w:val="both"/>
        <w:rPr>
          <w:rFonts w:ascii="Arial" w:hAnsi="Arial" w:cs="Arial"/>
        </w:rPr>
      </w:pPr>
    </w:p>
    <w:p w14:paraId="6B1A95C6" w14:textId="77777777" w:rsidR="00EA7E61" w:rsidRPr="00EA7E61" w:rsidRDefault="00EA7E61" w:rsidP="00EA7E61">
      <w:pPr>
        <w:ind w:firstLine="426"/>
        <w:jc w:val="both"/>
        <w:rPr>
          <w:rFonts w:ascii="Arial" w:hAnsi="Arial" w:cs="Arial"/>
        </w:rPr>
      </w:pPr>
      <w:r w:rsidRPr="00EA7E61">
        <w:rPr>
          <w:rFonts w:ascii="Arial" w:hAnsi="Arial" w:cs="Arial"/>
        </w:rPr>
        <w:t xml:space="preserve">Aunque ha sido una temporada agridulce tras la pérdida del equipo Júnior femenino, con la dificultad que nos supone crear otros conjuntos de chicas en la sección desde hace años, actualmente sólo mantenemos el </w:t>
      </w:r>
      <w:proofErr w:type="spellStart"/>
      <w:r w:rsidRPr="00EA7E61">
        <w:rPr>
          <w:rFonts w:ascii="Arial" w:hAnsi="Arial" w:cs="Arial"/>
        </w:rPr>
        <w:t>PreCadete</w:t>
      </w:r>
      <w:proofErr w:type="spellEnd"/>
      <w:r w:rsidRPr="00EA7E61">
        <w:rPr>
          <w:rFonts w:ascii="Arial" w:hAnsi="Arial" w:cs="Arial"/>
        </w:rPr>
        <w:t xml:space="preserve"> (sub-15), y la marcha de varios jugadores en algunos equipos como el </w:t>
      </w:r>
      <w:proofErr w:type="spellStart"/>
      <w:r w:rsidRPr="00EA7E61">
        <w:rPr>
          <w:rFonts w:ascii="Arial" w:hAnsi="Arial" w:cs="Arial"/>
        </w:rPr>
        <w:t>PreCadete</w:t>
      </w:r>
      <w:proofErr w:type="spellEnd"/>
      <w:r w:rsidRPr="00EA7E61">
        <w:rPr>
          <w:rFonts w:ascii="Arial" w:hAnsi="Arial" w:cs="Arial"/>
        </w:rPr>
        <w:t xml:space="preserve"> masculino (8 en total) y el Júnior (4 en total). Además, en el segundo caso, tras no congeniar con los jugadores, el nuevo entrenador, Juan Luis Lezcano, decidió no continuar en enero. Es la segunda experiencia decepcionante en años consecutivos con un entrenador de alto perfil (entrenador nacional, con experiencia en Liga Femenina y Campeón de la Copa </w:t>
      </w:r>
      <w:proofErr w:type="spellStart"/>
      <w:r w:rsidRPr="00EA7E61">
        <w:rPr>
          <w:rFonts w:ascii="Arial" w:hAnsi="Arial" w:cs="Arial"/>
        </w:rPr>
        <w:t>Ronchetti</w:t>
      </w:r>
      <w:proofErr w:type="spellEnd"/>
      <w:r w:rsidRPr="00EA7E61">
        <w:rPr>
          <w:rFonts w:ascii="Arial" w:hAnsi="Arial" w:cs="Arial"/>
        </w:rPr>
        <w:t xml:space="preserve"> con el CB Islas Canarias y mucha experiencia en ligas canarias en su época en Lanzarote, por ejemplo) tras no contar el pasado verano con Enrique Mederos tras una temporada y buenos resultados deportivos, pero no adaptarse a </w:t>
      </w:r>
      <w:r w:rsidRPr="00EA7E61">
        <w:rPr>
          <w:rFonts w:ascii="Arial" w:hAnsi="Arial" w:cs="Arial"/>
        </w:rPr>
        <w:lastRenderedPageBreak/>
        <w:t>los valores que buscamos trabajar en el club como objetivo fundamental. Lo buena noticia fue la capacidad de Serafín para revertir la dinámica logrando un gran resultado al final de la temporada y dando un paso adelante cogiendo por primera vez un equipo de esta categoría.</w:t>
      </w:r>
    </w:p>
    <w:p w14:paraId="75F0C3D7" w14:textId="77777777" w:rsidR="00EA7E61" w:rsidRPr="00EA7E61" w:rsidRDefault="00EA7E61" w:rsidP="00EA7E61">
      <w:pPr>
        <w:ind w:firstLine="426"/>
        <w:jc w:val="both"/>
        <w:rPr>
          <w:rFonts w:ascii="Arial" w:hAnsi="Arial" w:cs="Arial"/>
        </w:rPr>
      </w:pPr>
    </w:p>
    <w:p w14:paraId="3095F323" w14:textId="77777777" w:rsidR="00EA7E61" w:rsidRPr="00EA7E61" w:rsidRDefault="00EA7E61" w:rsidP="00EA7E61">
      <w:pPr>
        <w:ind w:firstLine="426"/>
        <w:jc w:val="both"/>
        <w:rPr>
          <w:rFonts w:ascii="Arial" w:hAnsi="Arial" w:cs="Arial"/>
        </w:rPr>
      </w:pPr>
      <w:r w:rsidRPr="00EA7E61">
        <w:rPr>
          <w:rFonts w:ascii="Arial" w:hAnsi="Arial" w:cs="Arial"/>
        </w:rPr>
        <w:t>Asimismo, nos vimos obligados a sustituir por motivos laborales que no les permitieron continuar a los entrenadores Adonay Santana y María Clavijo, como a Paco Hernández por motivos familiares, aunque no ha dejado de estar vinculado a nosotros y esperamos que se pueda reincorporar la próxima temporada. Estamos muy contentos con el trabajo de los nuevos Noelia Chacón, en canasta pequeña, y Ramón Gutiérrez, que por su perfil versátil (entrenador nacional, pese a su juventud, con muchas ganas de aprender) y con mucha disponibilidad nos ha resultado de gran ayuda en muchas tareas que suponen grandes retos organizativos cada temporada como la de los delegados de campo para los equipos autonómicos o la de tener un segundo entrenador para los equipos insulares.</w:t>
      </w:r>
    </w:p>
    <w:p w14:paraId="039D4C14" w14:textId="77777777" w:rsidR="00EA7E61" w:rsidRPr="00EA7E61" w:rsidRDefault="00EA7E61" w:rsidP="00EA7E61">
      <w:pPr>
        <w:ind w:firstLine="426"/>
        <w:jc w:val="both"/>
        <w:rPr>
          <w:rFonts w:ascii="Arial" w:hAnsi="Arial" w:cs="Arial"/>
        </w:rPr>
      </w:pPr>
    </w:p>
    <w:p w14:paraId="447C3DE2" w14:textId="77777777" w:rsidR="00EA7E61" w:rsidRPr="00EA7E61" w:rsidRDefault="00EA7E61" w:rsidP="00EA7E61">
      <w:pPr>
        <w:ind w:firstLine="426"/>
        <w:jc w:val="both"/>
        <w:rPr>
          <w:rFonts w:ascii="Arial" w:hAnsi="Arial" w:cs="Arial"/>
        </w:rPr>
      </w:pPr>
      <w:r w:rsidRPr="00EA7E61">
        <w:rPr>
          <w:rFonts w:ascii="Arial" w:hAnsi="Arial" w:cs="Arial"/>
        </w:rPr>
        <w:t xml:space="preserve">En especial, está siendo un gran inicio dentro de un proyecto a largo plazo para añadir juventud a la gran experiencia con la que contamos entre nuestros recursos humanos, la formación como entrenadores de exjugadores del club y alumnos del colegio como la de Rafa Rodríguez, por tercera temporada como entrenador del </w:t>
      </w:r>
      <w:proofErr w:type="spellStart"/>
      <w:r w:rsidRPr="00EA7E61">
        <w:rPr>
          <w:rFonts w:ascii="Arial" w:hAnsi="Arial" w:cs="Arial"/>
        </w:rPr>
        <w:t>MiniBasket</w:t>
      </w:r>
      <w:proofErr w:type="spellEnd"/>
      <w:r w:rsidRPr="00EA7E61">
        <w:rPr>
          <w:rFonts w:ascii="Arial" w:hAnsi="Arial" w:cs="Arial"/>
        </w:rPr>
        <w:t xml:space="preserve">, esta ha sido la primera como principal, y la primera de Pablo Martínez de </w:t>
      </w:r>
      <w:proofErr w:type="spellStart"/>
      <w:r w:rsidRPr="00EA7E61">
        <w:rPr>
          <w:rFonts w:ascii="Arial" w:hAnsi="Arial" w:cs="Arial"/>
        </w:rPr>
        <w:t>Bourio</w:t>
      </w:r>
      <w:proofErr w:type="spellEnd"/>
      <w:r w:rsidRPr="00EA7E61">
        <w:rPr>
          <w:rFonts w:ascii="Arial" w:hAnsi="Arial" w:cs="Arial"/>
        </w:rPr>
        <w:t>, los dos últimos capitanes de nuestro equipo Júnior.</w:t>
      </w:r>
    </w:p>
    <w:p w14:paraId="6D5EDDCB" w14:textId="77777777" w:rsidR="00EA7E61" w:rsidRPr="00EA7E61" w:rsidRDefault="00EA7E61" w:rsidP="00EA7E61">
      <w:pPr>
        <w:ind w:firstLine="426"/>
        <w:jc w:val="both"/>
        <w:rPr>
          <w:rFonts w:ascii="Arial" w:hAnsi="Arial" w:cs="Arial"/>
        </w:rPr>
      </w:pPr>
    </w:p>
    <w:p w14:paraId="6B6F94A7" w14:textId="77777777" w:rsidR="00EA7E61" w:rsidRPr="00EA7E61" w:rsidRDefault="00EA7E61" w:rsidP="00EA7E61">
      <w:pPr>
        <w:ind w:firstLine="426"/>
        <w:jc w:val="both"/>
        <w:rPr>
          <w:rFonts w:ascii="Arial" w:hAnsi="Arial" w:cs="Arial"/>
        </w:rPr>
      </w:pPr>
      <w:r w:rsidRPr="00EA7E61">
        <w:rPr>
          <w:rFonts w:ascii="Arial" w:hAnsi="Arial" w:cs="Arial"/>
        </w:rPr>
        <w:t>De la misma manera que me es de gran ayuda en el día a día toda esa experiencia de figuras clave por su conocimiento y ganas de ayudar como Suso Pérez, Paco Hernández (pese a su ausencia momentánea), Serafín Sánchez y en especial de Antonio Martel como coordinador de canasta pequeña y en muchísimas tareas dentro del club y la sección.</w:t>
      </w:r>
    </w:p>
    <w:p w14:paraId="32A6B7B1" w14:textId="77777777" w:rsidR="00EA7E61" w:rsidRPr="00EA7E61" w:rsidRDefault="00EA7E61" w:rsidP="00EA7E61">
      <w:pPr>
        <w:ind w:firstLine="426"/>
        <w:jc w:val="both"/>
        <w:rPr>
          <w:rFonts w:ascii="Arial" w:hAnsi="Arial" w:cs="Arial"/>
        </w:rPr>
      </w:pPr>
    </w:p>
    <w:p w14:paraId="40E1BFDE" w14:textId="77777777" w:rsidR="00EA7E61" w:rsidRPr="00EA7E61" w:rsidRDefault="00EA7E61" w:rsidP="00EA7E61">
      <w:pPr>
        <w:ind w:firstLine="426"/>
        <w:jc w:val="both"/>
        <w:rPr>
          <w:rFonts w:ascii="Arial" w:hAnsi="Arial" w:cs="Arial"/>
        </w:rPr>
      </w:pPr>
      <w:r w:rsidRPr="00EA7E61">
        <w:rPr>
          <w:rFonts w:ascii="Arial" w:hAnsi="Arial" w:cs="Arial"/>
        </w:rPr>
        <w:t>En cuanto a la captación de nuevos jugadores hemos iniciado en junio unas jornadas de puertas abiertas hasta el final de la temporada y por el momento con muy buenos resultados en las categorías en las que más lo necesitamos.</w:t>
      </w:r>
    </w:p>
    <w:p w14:paraId="2F8A74D3" w14:textId="77777777" w:rsidR="00EA7E61" w:rsidRPr="00EA7E61" w:rsidRDefault="00EA7E61" w:rsidP="00EA7E61">
      <w:pPr>
        <w:ind w:firstLine="426"/>
        <w:jc w:val="both"/>
        <w:rPr>
          <w:rFonts w:ascii="Arial" w:hAnsi="Arial" w:cs="Arial"/>
        </w:rPr>
      </w:pPr>
    </w:p>
    <w:p w14:paraId="6DB09FF0" w14:textId="77777777" w:rsidR="00EA7E61" w:rsidRPr="00EA7E61" w:rsidRDefault="00EA7E61" w:rsidP="00EA7E61">
      <w:pPr>
        <w:ind w:firstLine="426"/>
        <w:jc w:val="both"/>
        <w:rPr>
          <w:rFonts w:ascii="Arial" w:hAnsi="Arial" w:cs="Arial"/>
        </w:rPr>
      </w:pPr>
      <w:r w:rsidRPr="00EA7E61">
        <w:rPr>
          <w:rFonts w:ascii="Arial" w:hAnsi="Arial" w:cs="Arial"/>
        </w:rPr>
        <w:t xml:space="preserve">Por otro lado, es un orgullo haber recuperado el </w:t>
      </w:r>
      <w:proofErr w:type="spellStart"/>
      <w:r w:rsidRPr="00EA7E61">
        <w:rPr>
          <w:rFonts w:ascii="Arial" w:hAnsi="Arial" w:cs="Arial"/>
        </w:rPr>
        <w:t>Clínic</w:t>
      </w:r>
      <w:proofErr w:type="spellEnd"/>
      <w:r w:rsidRPr="00EA7E61">
        <w:rPr>
          <w:rFonts w:ascii="Arial" w:hAnsi="Arial" w:cs="Arial"/>
        </w:rPr>
        <w:t xml:space="preserve"> de Navidad, que fue un éxito gracias a la idea y la ayuda en la organización de Héctor Portillo, a pesar de los retrasos en la reparación del parqué del pabellón que supuso todo un reto para nuestra logística en la fase previa al reinicio de las competiciones en enero, aunque valoramos positivamente que nuestros jugadores hayan podido conocer la realidad de otros clubes entrenando en canchas compartidas exteriores. Aunque, es notorio el bajón de asistencia de nuestros jugadores cuando nos vemos obligado por imprevistos concretos a trabajar en canchas exteriores, en especial de los alumnos del colegio. En este sentido, fueron de gran ayuda las gestiones de Mimi con el IMD y la ULPGC para disfrutar de instalaciones alternativas durante esas semanas. Además, entendemos que ha sido una gran mejora la de cambiar la distribución de las canchas laterales de baloncesto. Antes sólo la lateral central cumplía con el ancho reglamentario (15 metros), mientras que las dos de los extremos eran de aproximadamente 14’25 m. Se decidió ampliar estas y así son canchas completamente funcionales tanto para entrenar como para disputar partidos oficiales, especialmente de los equipos pequeños, ya que de largo son casi 3 metros más estrechas de lo que deberían (25’3 metros por los 28 que exige el reglamento del baloncesto).</w:t>
      </w:r>
    </w:p>
    <w:p w14:paraId="2BF4997F" w14:textId="77777777" w:rsidR="00EA7E61" w:rsidRPr="00EA7E61" w:rsidRDefault="00EA7E61" w:rsidP="00EA7E61">
      <w:pPr>
        <w:ind w:firstLine="426"/>
        <w:jc w:val="both"/>
        <w:rPr>
          <w:rFonts w:ascii="Arial" w:hAnsi="Arial" w:cs="Arial"/>
        </w:rPr>
      </w:pPr>
    </w:p>
    <w:p w14:paraId="61B178C6" w14:textId="77777777" w:rsidR="00EA7E61" w:rsidRPr="00EA7E61" w:rsidRDefault="00EA7E61" w:rsidP="00EA7E61">
      <w:pPr>
        <w:ind w:firstLine="426"/>
        <w:jc w:val="both"/>
        <w:rPr>
          <w:rFonts w:ascii="Arial" w:hAnsi="Arial" w:cs="Arial"/>
        </w:rPr>
      </w:pPr>
      <w:r w:rsidRPr="00EA7E61">
        <w:rPr>
          <w:rFonts w:ascii="Arial" w:hAnsi="Arial" w:cs="Arial"/>
        </w:rPr>
        <w:t xml:space="preserve">En el apartado de recursos ha sido una gran experiencia la colaboración con </w:t>
      </w:r>
      <w:proofErr w:type="spellStart"/>
      <w:r w:rsidRPr="00EA7E61">
        <w:rPr>
          <w:rFonts w:ascii="Arial" w:hAnsi="Arial" w:cs="Arial"/>
        </w:rPr>
        <w:t>Fix&amp;Fit</w:t>
      </w:r>
      <w:proofErr w:type="spellEnd"/>
      <w:r w:rsidRPr="00EA7E61">
        <w:rPr>
          <w:rFonts w:ascii="Arial" w:hAnsi="Arial" w:cs="Arial"/>
        </w:rPr>
        <w:t xml:space="preserve"> ya que muchos de los usuarios tanto de los exhaustivos reconocimientos médicos, que nos han permitido conocer mejor a nuestros jugadores, como de los servicios de rehabilitación nos han transmitido palabras muy positivas, así como de la posibilidad de contar en el club con fisioterapeuta propio, preparación física y unas instalaciones de muy alto nivel, más allá de la necesidad periódica de renovación de material deportivo. Hemos detectado un alto número de lesiones por sobrecarga y adaptado la carga deportiva en consecuencia a través de la coordinación de aquellos jugadores que trabajan con varias categorías o equipos diferentes, incluso entre secciones.</w:t>
      </w:r>
    </w:p>
    <w:p w14:paraId="70732363" w14:textId="77777777" w:rsidR="00EA7E61" w:rsidRPr="00EA7E61" w:rsidRDefault="00EA7E61" w:rsidP="00EA7E61">
      <w:pPr>
        <w:ind w:firstLine="426"/>
        <w:jc w:val="both"/>
        <w:rPr>
          <w:rFonts w:ascii="Arial" w:hAnsi="Arial" w:cs="Arial"/>
        </w:rPr>
      </w:pPr>
    </w:p>
    <w:p w14:paraId="0C21768B" w14:textId="77777777" w:rsidR="00EA7E61" w:rsidRPr="00EA7E61" w:rsidRDefault="00EA7E61" w:rsidP="00EA7E61">
      <w:pPr>
        <w:ind w:firstLine="426"/>
        <w:jc w:val="both"/>
        <w:rPr>
          <w:rFonts w:ascii="Arial" w:hAnsi="Arial" w:cs="Arial"/>
        </w:rPr>
      </w:pPr>
      <w:r w:rsidRPr="00EA7E61">
        <w:rPr>
          <w:rFonts w:ascii="Arial" w:hAnsi="Arial" w:cs="Arial"/>
        </w:rPr>
        <w:t xml:space="preserve">En cuanto al acuerdo con el Gran Canaria en categorías mayores sigue dando sus frutos para las dos partes. A nosotros nos ayuda a llenar los equipos en los que tenemos más problemas de volumen habitualmente con jugadores de nivel alto y a ellos les permite desarrollar a esos jugadores de primer año para recuperarlos en el segundo con más confianza, como nos han comunicado que sucederá de nuevo el próximo año con </w:t>
      </w:r>
      <w:proofErr w:type="spellStart"/>
      <w:r w:rsidRPr="00EA7E61">
        <w:rPr>
          <w:rFonts w:ascii="Arial" w:hAnsi="Arial" w:cs="Arial"/>
        </w:rPr>
        <w:t>Ancor</w:t>
      </w:r>
      <w:proofErr w:type="spellEnd"/>
      <w:r w:rsidRPr="00EA7E61">
        <w:rPr>
          <w:rFonts w:ascii="Arial" w:hAnsi="Arial" w:cs="Arial"/>
        </w:rPr>
        <w:t xml:space="preserve"> González y Jaime Castro por su gran crecimiento con nosotros. Además, ya estamos en conversaciones para la llegada de más jugadores en ambas categorías en las próximas semanas.</w:t>
      </w:r>
    </w:p>
    <w:p w14:paraId="7ACD636C" w14:textId="77777777" w:rsidR="00EA7E61" w:rsidRPr="00EA7E61" w:rsidRDefault="00EA7E61" w:rsidP="00EA7E61">
      <w:pPr>
        <w:ind w:firstLine="426"/>
        <w:jc w:val="both"/>
        <w:rPr>
          <w:rFonts w:ascii="Arial" w:hAnsi="Arial" w:cs="Arial"/>
        </w:rPr>
      </w:pPr>
    </w:p>
    <w:p w14:paraId="346C1787" w14:textId="77777777" w:rsidR="00EA7E61" w:rsidRPr="00EA7E61" w:rsidRDefault="00EA7E61" w:rsidP="00EA7E61">
      <w:pPr>
        <w:ind w:firstLine="426"/>
        <w:jc w:val="both"/>
        <w:rPr>
          <w:rFonts w:ascii="Arial" w:hAnsi="Arial" w:cs="Arial"/>
        </w:rPr>
      </w:pPr>
      <w:r w:rsidRPr="00EA7E61">
        <w:rPr>
          <w:rFonts w:ascii="Arial" w:hAnsi="Arial" w:cs="Arial"/>
        </w:rPr>
        <w:t xml:space="preserve">En cambio, hemos detectado que nos está costando más captar nuevos jugadores en </w:t>
      </w:r>
      <w:proofErr w:type="spellStart"/>
      <w:r w:rsidRPr="00EA7E61">
        <w:rPr>
          <w:rFonts w:ascii="Arial" w:hAnsi="Arial" w:cs="Arial"/>
        </w:rPr>
        <w:t>Kinder</w:t>
      </w:r>
      <w:proofErr w:type="spellEnd"/>
      <w:r w:rsidRPr="00EA7E61">
        <w:rPr>
          <w:rFonts w:ascii="Arial" w:hAnsi="Arial" w:cs="Arial"/>
        </w:rPr>
        <w:t xml:space="preserve"> y Primaria debido al crecimiento de la oferta en actividades extraescolares del colegio.</w:t>
      </w:r>
    </w:p>
    <w:p w14:paraId="31CF6219" w14:textId="77777777" w:rsidR="00EA7E61" w:rsidRPr="00EA7E61" w:rsidRDefault="00EA7E61" w:rsidP="00EA7E61">
      <w:pPr>
        <w:ind w:firstLine="426"/>
        <w:jc w:val="both"/>
        <w:rPr>
          <w:rFonts w:ascii="Arial" w:hAnsi="Arial" w:cs="Arial"/>
        </w:rPr>
      </w:pPr>
    </w:p>
    <w:p w14:paraId="7BF31A91" w14:textId="77777777" w:rsidR="00EA7E61" w:rsidRPr="00EA7E61" w:rsidRDefault="00EA7E61" w:rsidP="00EA7E61">
      <w:pPr>
        <w:ind w:firstLine="426"/>
        <w:jc w:val="both"/>
        <w:rPr>
          <w:rFonts w:ascii="Arial" w:hAnsi="Arial" w:cs="Arial"/>
        </w:rPr>
      </w:pPr>
      <w:r w:rsidRPr="00EA7E61">
        <w:rPr>
          <w:rFonts w:ascii="Arial" w:hAnsi="Arial" w:cs="Arial"/>
        </w:rPr>
        <w:t xml:space="preserve">También ha supuesto un reto enorme el aumento del número de viajes en las distintas competiciones debido a la nueva Copa Gobierno de Canarias y su sistema de competición por eliminatorias semanales, aunque lo hemos resultado en la mayoría de desplazamientos con buenas conexiones, ha habido unas pocas situaciones de espera exagerada en el aeropuerto, menos que la temporada anterior. La Federación Canaria de Baloncesto ha atendido en diversas ocasiones nuestras propuestas de mejora y nos ha comunicado que este verano se aprobarán varios cambios que permitirán un mayor tiempo para organizar dichos viajes, por lo que esperamos que estas situaciones queden en esporádicas o casi resueltas por completo para los próximos años, aunque la insularidad lo dificulta, especialmente cuando toda jugar en islas no capitalinas y/o se acumulan muchos eventos en una misma isla. </w:t>
      </w:r>
    </w:p>
    <w:p w14:paraId="384F2370" w14:textId="77777777" w:rsidR="00EA7E61" w:rsidRPr="00EA7E61" w:rsidRDefault="00EA7E61" w:rsidP="00EA7E61">
      <w:pPr>
        <w:ind w:firstLine="426"/>
        <w:jc w:val="both"/>
        <w:rPr>
          <w:rFonts w:ascii="Arial" w:hAnsi="Arial" w:cs="Arial"/>
        </w:rPr>
      </w:pPr>
    </w:p>
    <w:p w14:paraId="1A5AA82F" w14:textId="1938B5BF" w:rsidR="00EA7E61" w:rsidRPr="008E348B" w:rsidRDefault="00EA7E61" w:rsidP="00EA7E61">
      <w:pPr>
        <w:pStyle w:val="Ttulo2"/>
        <w:numPr>
          <w:ilvl w:val="0"/>
          <w:numId w:val="41"/>
        </w:numPr>
        <w:tabs>
          <w:tab w:val="clear" w:pos="0"/>
          <w:tab w:val="num" w:pos="360"/>
        </w:tabs>
        <w:ind w:left="284" w:right="0" w:hanging="284"/>
        <w:rPr>
          <w:sz w:val="20"/>
        </w:rPr>
      </w:pPr>
      <w:r w:rsidRPr="00EA7E61">
        <w:rPr>
          <w:sz w:val="20"/>
        </w:rPr>
        <w:t>Propuestas de mejora para el club</w:t>
      </w:r>
    </w:p>
    <w:p w14:paraId="22F2D457" w14:textId="77777777" w:rsidR="00EA7E61" w:rsidRPr="00EA7E61" w:rsidRDefault="00EA7E61" w:rsidP="00EA7E61">
      <w:pPr>
        <w:ind w:firstLine="426"/>
        <w:jc w:val="both"/>
        <w:rPr>
          <w:rFonts w:ascii="Arial" w:hAnsi="Arial" w:cs="Arial"/>
        </w:rPr>
      </w:pPr>
      <w:r w:rsidRPr="00EA7E61">
        <w:rPr>
          <w:rFonts w:ascii="Arial" w:hAnsi="Arial" w:cs="Arial"/>
        </w:rPr>
        <w:t>Creemos fundamental el poder contar con la figura de un personal de mantenimiento para las instalaciones en su día a día, lo que permitiría alargar la vida útil de gran parte del material y las infraestructuras. Esta temporada nos hemos encontrado con problemas con algunas de las canastas de techo y también con las de pie, por ejemplo, así como con las puertas correderas de los cuartos de balones, cuyo mal estado posibilita que algunos alumnos cojan balones a los que no tendrían acceso de otra manera y los vestuarios, servicios y las tuberías.</w:t>
      </w:r>
    </w:p>
    <w:p w14:paraId="58C8C919" w14:textId="77777777" w:rsidR="00EA7E61" w:rsidRPr="00EA7E61" w:rsidRDefault="00EA7E61" w:rsidP="00EA7E61">
      <w:pPr>
        <w:jc w:val="both"/>
        <w:rPr>
          <w:rFonts w:ascii="Arial" w:hAnsi="Arial" w:cs="Arial"/>
          <w:color w:val="FF0000"/>
        </w:rPr>
      </w:pPr>
    </w:p>
    <w:p w14:paraId="29D7A677" w14:textId="77777777" w:rsidR="00EA7E61" w:rsidRPr="00EA7E61" w:rsidRDefault="00EA7E61" w:rsidP="00EA7E61">
      <w:pPr>
        <w:ind w:firstLine="426"/>
        <w:jc w:val="both"/>
        <w:rPr>
          <w:rFonts w:ascii="Arial" w:hAnsi="Arial" w:cs="Arial"/>
        </w:rPr>
      </w:pPr>
      <w:r w:rsidRPr="00EA7E61">
        <w:rPr>
          <w:rFonts w:ascii="Arial" w:hAnsi="Arial" w:cs="Arial"/>
        </w:rPr>
        <w:t>Nos gustaría contar con más iluminación en las canchas exteriores para poder aumentar las sesiones de entrenamiento, siendo esta una de las variables en las que nos encontramos con mayor desventaja competitiva respecto a los clubes de nuestro mismo nivel tanto en los torneos insulares como regionales.</w:t>
      </w:r>
    </w:p>
    <w:p w14:paraId="5119E9AA" w14:textId="77777777" w:rsidR="00EA7E61" w:rsidRPr="00EA7E61" w:rsidRDefault="00EA7E61" w:rsidP="00EA7E61">
      <w:pPr>
        <w:ind w:firstLine="426"/>
        <w:jc w:val="both"/>
        <w:rPr>
          <w:rFonts w:ascii="Arial" w:hAnsi="Arial" w:cs="Arial"/>
        </w:rPr>
      </w:pPr>
    </w:p>
    <w:p w14:paraId="6A25EEB4" w14:textId="77777777" w:rsidR="00EA7E61" w:rsidRPr="00EA7E61" w:rsidRDefault="00EA7E61" w:rsidP="00EA7E61">
      <w:pPr>
        <w:ind w:firstLine="426"/>
        <w:jc w:val="both"/>
        <w:rPr>
          <w:rFonts w:ascii="Arial" w:hAnsi="Arial" w:cs="Arial"/>
        </w:rPr>
      </w:pPr>
      <w:r w:rsidRPr="00EA7E61">
        <w:rPr>
          <w:rFonts w:ascii="Arial" w:hAnsi="Arial" w:cs="Arial"/>
        </w:rPr>
        <w:t>Una queja continua de los padres viene por no poder disponer de la cantina del pabellón en las últimas franjas de entrenamiento, ni siquiera para comprar agua, ni en la inmensa mayoría, casi la totalidad, de los partidos de la sección de baloncesto.</w:t>
      </w:r>
    </w:p>
    <w:p w14:paraId="4C436853" w14:textId="77777777" w:rsidR="00EA7E61" w:rsidRPr="00EA7E61" w:rsidRDefault="00EA7E61" w:rsidP="00EA7E61">
      <w:pPr>
        <w:ind w:firstLine="426"/>
        <w:jc w:val="both"/>
        <w:rPr>
          <w:rFonts w:ascii="Arial" w:hAnsi="Arial" w:cs="Arial"/>
        </w:rPr>
      </w:pPr>
    </w:p>
    <w:p w14:paraId="5106186F" w14:textId="69EA3EBC" w:rsidR="00EA7E61" w:rsidRPr="00EA7E61" w:rsidRDefault="00EA7E61" w:rsidP="00EA7E61">
      <w:pPr>
        <w:ind w:firstLine="426"/>
        <w:jc w:val="both"/>
        <w:rPr>
          <w:rFonts w:ascii="Arial" w:hAnsi="Arial" w:cs="Arial"/>
        </w:rPr>
      </w:pPr>
      <w:r w:rsidRPr="00EA7E61">
        <w:rPr>
          <w:rFonts w:ascii="Arial" w:hAnsi="Arial" w:cs="Arial"/>
        </w:rPr>
        <w:t xml:space="preserve">Además, para luchar contra el abandono prematuro y contra la falta de sentimiento de pertenencia al club en algunos casos de los jugadores del colegio y en especial de los que van incorporándose de fuera en los últimos años de la formación, nos gustaría estudiar la posibilidad de añadir un equipo Sénior Masculino que creemos potenciaría mucho al Júnior Nacional y abriría la posibilidad de que así también crecieran los Cadetes con más aptitudes y así sucesivamente hacia abajo pudiendo entrenar con el equipo inmediatamente superior varios jugadores de cada generación. Esta solución entendemos que sería más eficaz si ese equipo compitiera en Primera Nacional, algo que conlleva menor coste económico tras los acuerdos firmados por las Federaciones Autonómicas de Baloncesto y otros deportes y el Gobierno de Canarias que simplifican el proceso de adjudicación de subvenciones para los desplazamientos entre islas. </w:t>
      </w:r>
    </w:p>
    <w:p w14:paraId="71E443D2" w14:textId="77777777" w:rsidR="00EA7E61" w:rsidRPr="00EA7E61" w:rsidRDefault="00EA7E61" w:rsidP="00EA7E61">
      <w:pPr>
        <w:ind w:firstLine="426"/>
        <w:jc w:val="both"/>
        <w:rPr>
          <w:rFonts w:ascii="Arial" w:hAnsi="Arial" w:cs="Arial"/>
          <w:color w:val="FF0000"/>
        </w:rPr>
      </w:pPr>
    </w:p>
    <w:p w14:paraId="0156F714" w14:textId="77777777" w:rsidR="00EA7E61" w:rsidRPr="00EA7E61" w:rsidRDefault="00EA7E61" w:rsidP="008E348B">
      <w:pPr>
        <w:pStyle w:val="Prrafodelista1"/>
        <w:ind w:left="0"/>
        <w:rPr>
          <w:rFonts w:ascii="Arial" w:hAnsi="Arial" w:cs="Arial"/>
          <w:sz w:val="20"/>
          <w:szCs w:val="20"/>
        </w:rPr>
      </w:pPr>
      <w:r w:rsidRPr="00EA7E61">
        <w:rPr>
          <w:rFonts w:ascii="Arial" w:hAnsi="Arial" w:cs="Arial"/>
          <w:sz w:val="20"/>
          <w:szCs w:val="20"/>
        </w:rPr>
        <w:t xml:space="preserve">Carlos J. Sánchez, </w:t>
      </w:r>
    </w:p>
    <w:p w14:paraId="00516AAC" w14:textId="273759EB" w:rsidR="00EA7E61" w:rsidRPr="00EA7E61" w:rsidRDefault="008E348B" w:rsidP="008E348B">
      <w:pPr>
        <w:pStyle w:val="Prrafodelista1"/>
        <w:ind w:left="0"/>
        <w:rPr>
          <w:rFonts w:ascii="Arial" w:hAnsi="Arial" w:cs="Arial"/>
          <w:sz w:val="20"/>
          <w:szCs w:val="20"/>
        </w:rPr>
      </w:pPr>
      <w:r>
        <w:rPr>
          <w:rFonts w:ascii="Arial" w:hAnsi="Arial" w:cs="Arial"/>
          <w:sz w:val="20"/>
          <w:szCs w:val="20"/>
        </w:rPr>
        <w:t>C</w:t>
      </w:r>
      <w:r w:rsidR="00EA7E61" w:rsidRPr="00EA7E61">
        <w:rPr>
          <w:rFonts w:ascii="Arial" w:hAnsi="Arial" w:cs="Arial"/>
          <w:sz w:val="20"/>
          <w:szCs w:val="20"/>
        </w:rPr>
        <w:t>oordinador de la sección de baloncesto</w:t>
      </w:r>
    </w:p>
    <w:bookmarkEnd w:id="0"/>
    <w:p w14:paraId="263FEBDE" w14:textId="77777777" w:rsidR="00676409" w:rsidRPr="00EA7E61" w:rsidRDefault="00676409" w:rsidP="00CF1457">
      <w:pPr>
        <w:pStyle w:val="Standarduser"/>
        <w:jc w:val="both"/>
        <w:rPr>
          <w:rFonts w:ascii="Arial" w:hAnsi="Arial" w:cs="Arial"/>
          <w:b/>
          <w:bCs/>
          <w:sz w:val="20"/>
          <w:szCs w:val="20"/>
        </w:rPr>
      </w:pPr>
    </w:p>
    <w:sectPr w:rsidR="00676409" w:rsidRPr="00EA7E61" w:rsidSect="002B24E7">
      <w:pgSz w:w="11906" w:h="16838" w:code="9"/>
      <w:pgMar w:top="1134" w:right="1701" w:bottom="1134" w:left="113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11433" w14:textId="77777777" w:rsidR="003856FC" w:rsidRDefault="003856FC">
      <w:r>
        <w:separator/>
      </w:r>
    </w:p>
  </w:endnote>
  <w:endnote w:type="continuationSeparator" w:id="0">
    <w:p w14:paraId="54ECDF70" w14:textId="77777777" w:rsidR="003856FC" w:rsidRDefault="00385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ont1271">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67BFA" w14:textId="77777777" w:rsidR="005D78F6" w:rsidRDefault="005D78F6" w:rsidP="00BB7C6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88EF2C6" w14:textId="77777777" w:rsidR="005D78F6" w:rsidRDefault="005D78F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2E241" w14:textId="5C49E288" w:rsidR="00A96B13" w:rsidRDefault="00A96B13">
    <w:pPr>
      <w:pStyle w:val="Piedepgina"/>
      <w:jc w:val="right"/>
    </w:pPr>
  </w:p>
  <w:p w14:paraId="3AED7F5A" w14:textId="77777777" w:rsidR="00261A43" w:rsidRDefault="00261A4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E8862" w14:textId="046CD110" w:rsidR="005D78F6" w:rsidRPr="00F26763" w:rsidRDefault="005D78F6" w:rsidP="00261A43">
    <w:pPr>
      <w:pStyle w:val="Piedepgina"/>
      <w:tabs>
        <w:tab w:val="left" w:pos="406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A1EA" w14:textId="77777777" w:rsidR="003F54CE" w:rsidRDefault="003F54CE">
    <w:pPr>
      <w:pStyle w:val="Piedepgina"/>
      <w:jc w:val="center"/>
    </w:pPr>
    <w:r>
      <w:rPr>
        <w:rFonts w:ascii="Arial" w:hAnsi="Arial" w:cs="Arial"/>
      </w:rPr>
      <w:t>EL TESORERO</w:t>
    </w:r>
    <w:r>
      <w:rPr>
        <w:rFonts w:ascii="Arial" w:hAnsi="Arial" w:cs="Arial"/>
      </w:rPr>
      <w:tab/>
    </w:r>
    <w:r>
      <w:rPr>
        <w:rFonts w:ascii="Arial" w:hAnsi="Arial" w:cs="Arial"/>
      </w:rPr>
      <w:tab/>
    </w:r>
    <w:proofErr w:type="spellStart"/>
    <w:r>
      <w:rPr>
        <w:rFonts w:ascii="Arial" w:hAnsi="Arial" w:cs="Arial"/>
      </w:rPr>
      <w:t>Vº</w:t>
    </w:r>
    <w:proofErr w:type="spellEnd"/>
    <w:r>
      <w:rPr>
        <w:rFonts w:ascii="Arial" w:hAnsi="Arial" w:cs="Arial"/>
      </w:rPr>
      <w:t xml:space="preserve"> </w:t>
    </w:r>
    <w:proofErr w:type="gramStart"/>
    <w:r>
      <w:rPr>
        <w:rFonts w:ascii="Arial" w:hAnsi="Arial" w:cs="Arial"/>
      </w:rPr>
      <w:t>Bº  EL</w:t>
    </w:r>
    <w:proofErr w:type="gramEnd"/>
    <w:r>
      <w:rPr>
        <w:rFonts w:ascii="Arial" w:hAnsi="Arial" w:cs="Arial"/>
      </w:rPr>
      <w:t xml:space="preserve"> PRESIDENTE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E1C9" w14:textId="77777777" w:rsidR="00BB0CFC" w:rsidRPr="00F26763" w:rsidRDefault="00BB0CFC" w:rsidP="00261A43">
    <w:pPr>
      <w:pStyle w:val="Piedepgina"/>
      <w:tabs>
        <w:tab w:val="left" w:pos="4065"/>
      </w:tabs>
    </w:pPr>
    <w:r>
      <w:rPr>
        <w:rFonts w:ascii="Arial" w:hAnsi="Arial" w:cs="Arial"/>
      </w:rPr>
      <w:t>EL TESORERO</w:t>
    </w:r>
    <w:r>
      <w:rPr>
        <w:rFonts w:ascii="Arial" w:hAnsi="Arial" w:cs="Arial"/>
      </w:rPr>
      <w:tab/>
    </w:r>
    <w:r>
      <w:rPr>
        <w:rFonts w:ascii="Arial" w:hAnsi="Arial" w:cs="Arial"/>
      </w:rPr>
      <w:tab/>
    </w:r>
    <w:r>
      <w:rPr>
        <w:rFonts w:ascii="Arial" w:hAnsi="Arial" w:cs="Arial"/>
      </w:rPr>
      <w:tab/>
    </w:r>
    <w:proofErr w:type="spellStart"/>
    <w:r>
      <w:rPr>
        <w:rFonts w:ascii="Arial" w:hAnsi="Arial" w:cs="Arial"/>
      </w:rPr>
      <w:t>Vº</w:t>
    </w:r>
    <w:proofErr w:type="spellEnd"/>
    <w:r>
      <w:rPr>
        <w:rFonts w:ascii="Arial" w:hAnsi="Arial" w:cs="Arial"/>
      </w:rPr>
      <w:t xml:space="preserve"> </w:t>
    </w:r>
    <w:proofErr w:type="gramStart"/>
    <w:r>
      <w:rPr>
        <w:rFonts w:ascii="Arial" w:hAnsi="Arial" w:cs="Arial"/>
      </w:rPr>
      <w:t>Bº  EL</w:t>
    </w:r>
    <w:proofErr w:type="gramEnd"/>
    <w:r>
      <w:rPr>
        <w:rFonts w:ascii="Arial" w:hAnsi="Arial" w:cs="Arial"/>
      </w:rPr>
      <w:t xml:space="preserve"> PRESIDENTE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0F0E4" w14:textId="0FEE8AC7" w:rsidR="005D78F6" w:rsidRDefault="005D78F6">
    <w:pPr>
      <w:pStyle w:val="Piedepgina"/>
      <w:ind w:left="851" w:right="1325"/>
      <w:rPr>
        <w:rFonts w:ascii="Arial" w:hAnsi="Arial" w:cs="Arial"/>
      </w:rPr>
    </w:pPr>
  </w:p>
  <w:p w14:paraId="4D4E9EC7" w14:textId="5C2E11C2" w:rsidR="005D78F6" w:rsidRDefault="005D78F6">
    <w:pPr>
      <w:pStyle w:val="Piedepgina"/>
      <w:ind w:left="851" w:right="1325"/>
      <w:rPr>
        <w:rFonts w:ascii="Arial" w:hAnsi="Arial" w:cs="Arial"/>
      </w:rPr>
    </w:pPr>
  </w:p>
  <w:p w14:paraId="6E6C14AB" w14:textId="77777777" w:rsidR="005D78F6" w:rsidRDefault="005D78F6">
    <w:pPr>
      <w:pStyle w:val="Piedepgina"/>
      <w:ind w:left="851" w:right="1325"/>
      <w:rPr>
        <w:rFonts w:ascii="Arial" w:hAnsi="Arial" w:cs="Arial"/>
      </w:rPr>
    </w:pPr>
  </w:p>
  <w:p w14:paraId="69A87C2F" w14:textId="16420C0A" w:rsidR="005D78F6" w:rsidRDefault="00754065">
    <w:pPr>
      <w:pStyle w:val="Piedepgina"/>
      <w:ind w:left="851" w:right="1325"/>
      <w:rPr>
        <w:rFonts w:ascii="Arial" w:hAnsi="Arial" w:cs="Arial"/>
        <w:b/>
        <w:bCs/>
      </w:rPr>
    </w:pPr>
    <w:r>
      <w:rPr>
        <w:rFonts w:ascii="Arial" w:hAnsi="Arial" w:cs="Arial"/>
      </w:rPr>
      <w:t>EL</w:t>
    </w:r>
    <w:r w:rsidR="005D78F6">
      <w:rPr>
        <w:rFonts w:ascii="Arial" w:hAnsi="Arial" w:cs="Arial"/>
      </w:rPr>
      <w:t xml:space="preserve"> TESORER</w:t>
    </w:r>
    <w:r>
      <w:rPr>
        <w:rFonts w:ascii="Arial" w:hAnsi="Arial" w:cs="Arial"/>
      </w:rPr>
      <w:t>O</w:t>
    </w:r>
    <w:r w:rsidR="005D78F6">
      <w:rPr>
        <w:rFonts w:ascii="Arial" w:hAnsi="Arial" w:cs="Arial"/>
      </w:rPr>
      <w:tab/>
      <w:t xml:space="preserve"> </w:t>
    </w:r>
    <w:r w:rsidR="005D78F6">
      <w:rPr>
        <w:rFonts w:ascii="Arial" w:hAnsi="Arial" w:cs="Arial"/>
      </w:rPr>
      <w:tab/>
    </w:r>
    <w:proofErr w:type="spellStart"/>
    <w:r w:rsidR="005D78F6">
      <w:rPr>
        <w:rFonts w:ascii="Arial" w:hAnsi="Arial" w:cs="Arial"/>
      </w:rPr>
      <w:t>Vº</w:t>
    </w:r>
    <w:proofErr w:type="spellEnd"/>
    <w:r w:rsidR="005D78F6">
      <w:rPr>
        <w:rFonts w:ascii="Arial" w:hAnsi="Arial" w:cs="Arial"/>
      </w:rPr>
      <w:t xml:space="preserve"> </w:t>
    </w:r>
    <w:proofErr w:type="gramStart"/>
    <w:r w:rsidR="005D78F6">
      <w:rPr>
        <w:rFonts w:ascii="Arial" w:hAnsi="Arial" w:cs="Arial"/>
      </w:rPr>
      <w:t>Bº  EL</w:t>
    </w:r>
    <w:proofErr w:type="gramEnd"/>
    <w:r w:rsidR="005D78F6">
      <w:rPr>
        <w:rFonts w:ascii="Arial" w:hAnsi="Arial" w:cs="Arial"/>
      </w:rPr>
      <w:t xml:space="preserve"> PRESIDENTE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61A4B" w14:textId="77777777" w:rsidR="003856FC" w:rsidRDefault="003856FC">
      <w:r>
        <w:separator/>
      </w:r>
    </w:p>
  </w:footnote>
  <w:footnote w:type="continuationSeparator" w:id="0">
    <w:p w14:paraId="703BBA33" w14:textId="77777777" w:rsidR="003856FC" w:rsidRDefault="00385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61E4C" w14:textId="5E7BD171" w:rsidR="005D78F6" w:rsidRDefault="00B24586">
    <w:pPr>
      <w:pStyle w:val="Encabezado"/>
    </w:pPr>
    <w:r>
      <w:rPr>
        <w:noProof/>
      </w:rPr>
      <w:pict w14:anchorId="4F1EC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57" o:spid="_x0000_s1026" type="#_x0000_t75" style="position:absolute;margin-left:0;margin-top:0;width:445.8pt;height:488.15pt;z-index:-251657216;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625E2" w14:textId="287850A8" w:rsidR="005D78F6" w:rsidRDefault="00B24586">
    <w:pPr>
      <w:pStyle w:val="Encabezado"/>
    </w:pPr>
    <w:r>
      <w:rPr>
        <w:noProof/>
      </w:rPr>
      <w:pict w14:anchorId="2ABAF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66" o:spid="_x0000_s1035" type="#_x0000_t75" style="position:absolute;margin-left:0;margin-top:0;width:445.8pt;height:488.15pt;z-index:-251648000;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5729A" w14:textId="29E2F58C" w:rsidR="005D78F6" w:rsidRDefault="00B24586">
    <w:pPr>
      <w:pStyle w:val="Encabezado"/>
      <w:rPr>
        <w:rFonts w:ascii="Arial" w:hAnsi="Arial" w:cs="Arial"/>
        <w:b/>
        <w:bCs/>
      </w:rPr>
    </w:pPr>
    <w:r>
      <w:rPr>
        <w:rFonts w:ascii="Arial" w:hAnsi="Arial" w:cs="Arial"/>
        <w:b/>
        <w:bCs/>
        <w:noProof/>
      </w:rPr>
      <w:pict w14:anchorId="4D69C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67" o:spid="_x0000_s1036" type="#_x0000_t75" style="position:absolute;margin-left:0;margin-top:0;width:445.8pt;height:488.15pt;z-index:-251646976;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r w:rsidR="005D78F6" w:rsidRPr="00691866">
      <w:rPr>
        <w:rFonts w:ascii="Arial" w:hAnsi="Arial" w:cs="Arial"/>
        <w:b/>
        <w:bCs/>
      </w:rPr>
      <w:t>3. Memoria abreviada CLUB DEPORTIVO HEIDELBERG</w:t>
    </w:r>
    <w:r w:rsidR="005D78F6">
      <w:rPr>
        <w:rFonts w:ascii="Arial" w:hAnsi="Arial" w:cs="Arial"/>
      </w:rPr>
      <w:tab/>
    </w:r>
    <w:r w:rsidR="005D78F6" w:rsidRPr="00691866">
      <w:rPr>
        <w:rFonts w:ascii="Arial" w:hAnsi="Arial" w:cs="Arial"/>
        <w:b/>
        <w:bCs/>
      </w:rPr>
      <w:t>EJERCICIO 20</w:t>
    </w:r>
    <w:r w:rsidR="0080661C">
      <w:rPr>
        <w:rFonts w:ascii="Arial" w:hAnsi="Arial" w:cs="Arial"/>
        <w:b/>
        <w:bCs/>
      </w:rPr>
      <w:t>2</w:t>
    </w:r>
    <w:r w:rsidR="00B33219">
      <w:rPr>
        <w:rFonts w:ascii="Arial" w:hAnsi="Arial" w:cs="Arial"/>
        <w:b/>
        <w:bCs/>
      </w:rPr>
      <w:t>4</w:t>
    </w:r>
  </w:p>
  <w:p w14:paraId="21312994" w14:textId="7614C4F7" w:rsidR="005D78F6" w:rsidRDefault="005D78F6">
    <w:pPr>
      <w:pStyle w:val="Encabezado"/>
      <w:rPr>
        <w:rFonts w:ascii="Arial" w:hAnsi="Arial" w:cs="Arial"/>
        <w:b/>
        <w:bCs/>
      </w:rPr>
    </w:pPr>
  </w:p>
  <w:p w14:paraId="15D52C66" w14:textId="2E14F17D" w:rsidR="005D78F6" w:rsidRDefault="005D78F6">
    <w:pPr>
      <w:pStyle w:val="Encabezado"/>
      <w:rPr>
        <w:rFonts w:ascii="Arial" w:hAnsi="Arial" w:cs="Arial"/>
        <w:b/>
        <w:bCs/>
      </w:rPr>
    </w:pPr>
  </w:p>
  <w:p w14:paraId="7481173B" w14:textId="77777777" w:rsidR="005D78F6" w:rsidRDefault="005D78F6">
    <w:pPr>
      <w:pStyle w:val="Encabezado"/>
      <w:rPr>
        <w:rFonts w:ascii="Arial" w:hAnsi="Arial" w:cs="Aria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3A36B" w14:textId="7DA105B3" w:rsidR="005D78F6" w:rsidRDefault="00B24586">
    <w:pPr>
      <w:pStyle w:val="Encabezado"/>
    </w:pPr>
    <w:r>
      <w:rPr>
        <w:noProof/>
      </w:rPr>
      <w:pict w14:anchorId="2564A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65" o:spid="_x0000_s1034" type="#_x0000_t75" style="position:absolute;margin-left:0;margin-top:0;width:445.8pt;height:488.15pt;z-index:-251649024;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149B" w14:textId="04FD33BC" w:rsidR="005D78F6" w:rsidRDefault="00B24586" w:rsidP="0013710C">
    <w:pPr>
      <w:pStyle w:val="Encabezado"/>
      <w:rPr>
        <w:rFonts w:ascii="Arial" w:hAnsi="Arial" w:cs="Arial"/>
      </w:rPr>
    </w:pPr>
    <w:r>
      <w:rPr>
        <w:rFonts w:ascii="Arial" w:hAnsi="Arial" w:cs="Arial"/>
        <w:noProof/>
      </w:rPr>
      <w:pict w14:anchorId="57A6E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58" o:spid="_x0000_s1027" type="#_x0000_t75" style="position:absolute;margin-left:0;margin-top:0;width:445.8pt;height:488.15pt;z-index:-251656192;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r w:rsidR="005D78F6">
      <w:rPr>
        <w:rFonts w:ascii="Arial" w:hAnsi="Arial" w:cs="Arial"/>
      </w:rPr>
      <w:t>CLUB DEPORTIVO HEIDELBERG</w:t>
    </w:r>
    <w:r w:rsidR="005D78F6">
      <w:rPr>
        <w:rFonts w:ascii="Arial" w:hAnsi="Arial" w:cs="Arial"/>
      </w:rPr>
      <w:tab/>
    </w:r>
    <w:r w:rsidR="005D78F6">
      <w:rPr>
        <w:rFonts w:ascii="Arial" w:hAnsi="Arial" w:cs="Arial"/>
      </w:rPr>
      <w:tab/>
      <w:t>EJERCICIO 20</w:t>
    </w:r>
    <w:r w:rsidR="0080661C">
      <w:rPr>
        <w:rFonts w:ascii="Arial" w:hAnsi="Arial" w:cs="Arial"/>
      </w:rPr>
      <w:t>2</w:t>
    </w:r>
    <w:r w:rsidR="00B33219">
      <w:rPr>
        <w:rFonts w:ascii="Arial" w:hAnsi="Arial" w:cs="Arial"/>
      </w:rPr>
      <w:t>4</w:t>
    </w:r>
  </w:p>
  <w:p w14:paraId="21F26CAE" w14:textId="77777777" w:rsidR="005D78F6" w:rsidRDefault="005D78F6" w:rsidP="00F559E2">
    <w:pPr>
      <w:pStyle w:val="Encabezado"/>
      <w:rPr>
        <w:rFonts w:ascii="Arial" w:hAnsi="Arial" w:cs="Arial"/>
      </w:rPr>
    </w:pPr>
    <w:r>
      <w:rPr>
        <w:rFonts w:ascii="Arial" w:hAnsi="Arial" w:cs="Arial"/>
      </w:rPr>
      <w:tab/>
    </w:r>
    <w:r>
      <w:rPr>
        <w:rFonts w:ascii="Arial" w:hAnsi="Arial" w:cs="Arial"/>
      </w:rPr>
      <w:tab/>
    </w:r>
  </w:p>
  <w:p w14:paraId="6C40180A" w14:textId="77777777" w:rsidR="005D78F6" w:rsidRDefault="005D78F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F5334" w14:textId="3E44FB83" w:rsidR="005D78F6" w:rsidRDefault="00B24586" w:rsidP="0013710C">
    <w:pPr>
      <w:pStyle w:val="Encabezado"/>
      <w:rPr>
        <w:rFonts w:ascii="Arial" w:hAnsi="Arial" w:cs="Arial"/>
      </w:rPr>
    </w:pPr>
    <w:r>
      <w:rPr>
        <w:rFonts w:ascii="Arial" w:hAnsi="Arial" w:cs="Arial"/>
        <w:noProof/>
      </w:rPr>
      <w:pict w14:anchorId="7771A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56" o:spid="_x0000_s1025" type="#_x0000_t75" style="position:absolute;margin-left:0;margin-top:0;width:445.8pt;height:488.15pt;z-index:-251658240;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r w:rsidR="005D78F6">
      <w:rPr>
        <w:rFonts w:ascii="Arial" w:hAnsi="Arial" w:cs="Arial"/>
      </w:rPr>
      <w:tab/>
    </w:r>
    <w:r w:rsidR="005D78F6">
      <w:rPr>
        <w:rFonts w:ascii="Arial" w:hAnsi="Arial" w:cs="Arial"/>
      </w:rPr>
      <w:tab/>
    </w:r>
  </w:p>
  <w:p w14:paraId="26A7CCA1" w14:textId="77777777" w:rsidR="005D78F6" w:rsidRPr="00F26763" w:rsidRDefault="005D78F6">
    <w:pPr>
      <w:pStyle w:val="Encabezado"/>
      <w:rPr>
        <w:rFonts w:ascii="Arial" w:hAnsi="Arial" w:cs="Arial"/>
      </w:rPr>
    </w:pPr>
    <w:r>
      <w:rPr>
        <w:rFonts w:ascii="Arial" w:hAnsi="Arial" w:cs="Arial"/>
      </w:rPr>
      <w:tab/>
    </w:r>
    <w:r>
      <w:rPr>
        <w:rFonts w:ascii="Arial" w:hAnsi="Arial" w:cs="Arial"/>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000C6" w14:textId="535A8CF6" w:rsidR="005D78F6" w:rsidRDefault="00B24586">
    <w:pPr>
      <w:pStyle w:val="Encabezado"/>
    </w:pPr>
    <w:r>
      <w:rPr>
        <w:noProof/>
      </w:rPr>
      <w:pict w14:anchorId="53DE9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60" o:spid="_x0000_s1029" type="#_x0000_t75" style="position:absolute;margin-left:0;margin-top:0;width:445.8pt;height:488.15pt;z-index:-251654144;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0E145" w14:textId="47CD0C50" w:rsidR="004B749B" w:rsidRDefault="004B749B">
    <w:pPr>
      <w:pStyle w:val="Encabezado"/>
      <w:jc w:val="right"/>
    </w:pPr>
  </w:p>
  <w:p w14:paraId="7AACE16F" w14:textId="1D046964" w:rsidR="005D78F6" w:rsidRDefault="00B24586" w:rsidP="00691866">
    <w:pPr>
      <w:pStyle w:val="Encabezado"/>
      <w:tabs>
        <w:tab w:val="clear" w:pos="4419"/>
        <w:tab w:val="clear" w:pos="8838"/>
        <w:tab w:val="left" w:pos="3456"/>
      </w:tabs>
    </w:pPr>
    <w:r>
      <w:rPr>
        <w:rFonts w:ascii="Arial" w:hAnsi="Arial" w:cs="Arial"/>
        <w:b/>
        <w:bCs/>
        <w:noProof/>
      </w:rPr>
      <w:pict w14:anchorId="6970D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61" o:spid="_x0000_s1030" type="#_x0000_t75" style="position:absolute;margin-left:0;margin-top:0;width:445.8pt;height:488.15pt;z-index:-251653120;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6AB3" w14:textId="62460F65" w:rsidR="005D78F6" w:rsidRDefault="00B24586">
    <w:pPr>
      <w:pStyle w:val="Encabezado"/>
    </w:pPr>
    <w:r>
      <w:rPr>
        <w:noProof/>
      </w:rPr>
      <w:pict w14:anchorId="34C982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59" o:spid="_x0000_s1028" type="#_x0000_t75" style="position:absolute;margin-left:0;margin-top:0;width:445.8pt;height:488.15pt;z-index:-251655168;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5CA2F" w14:textId="3A2A49E9" w:rsidR="005D78F6" w:rsidRDefault="00B24586">
    <w:pPr>
      <w:pStyle w:val="Encabezado"/>
    </w:pPr>
    <w:r>
      <w:rPr>
        <w:noProof/>
      </w:rPr>
      <w:pict w14:anchorId="03624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63" o:spid="_x0000_s1032" type="#_x0000_t75" style="position:absolute;margin-left:0;margin-top:0;width:445.8pt;height:488.15pt;z-index:-251651072;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1F647" w14:textId="6AC2007F" w:rsidR="005D78F6" w:rsidRDefault="00B24586">
    <w:pPr>
      <w:pStyle w:val="Encabezado"/>
    </w:pPr>
    <w:r>
      <w:rPr>
        <w:noProof/>
      </w:rPr>
      <w:pict w14:anchorId="2F99E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64" o:spid="_x0000_s1033" type="#_x0000_t75" style="position:absolute;margin-left:0;margin-top:0;width:445.8pt;height:488.15pt;z-index:-251650048;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C399" w14:textId="5945D964" w:rsidR="005D78F6" w:rsidRDefault="00B24586">
    <w:pPr>
      <w:pStyle w:val="Encabezado"/>
      <w:rPr>
        <w:rFonts w:ascii="Arial" w:hAnsi="Arial" w:cs="Arial"/>
        <w:b/>
        <w:bCs/>
      </w:rPr>
    </w:pPr>
    <w:r>
      <w:rPr>
        <w:rFonts w:ascii="Arial" w:hAnsi="Arial" w:cs="Arial"/>
        <w:b/>
        <w:bCs/>
        <w:noProof/>
      </w:rPr>
      <w:pict w14:anchorId="19A58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2662" o:spid="_x0000_s1031" type="#_x0000_t75" style="position:absolute;margin-left:0;margin-top:0;width:445.8pt;height:488.15pt;z-index:-251652096;mso-position-horizontal:center;mso-position-horizontal-relative:margin;mso-position-vertical:center;mso-position-vertical-relative:margin" o:allowincell="f">
          <v:imagedata r:id="rId1" o:title="logo_club_deportivo_heidelberg_vert-200x219" gain="19661f" blacklevel="22938f"/>
          <w10:wrap anchorx="margin" anchory="margin"/>
        </v:shape>
      </w:pict>
    </w:r>
    <w:r w:rsidR="005D78F6" w:rsidRPr="003D7050">
      <w:rPr>
        <w:rFonts w:ascii="Arial" w:hAnsi="Arial" w:cs="Arial"/>
        <w:b/>
        <w:bCs/>
      </w:rPr>
      <w:t xml:space="preserve">2. Cuenta de resultados abreviada CLUB DEPORTIVO HEIDELBERG   </w:t>
    </w:r>
    <w:r w:rsidR="005D78F6" w:rsidRPr="003D7050">
      <w:rPr>
        <w:rFonts w:ascii="Arial" w:hAnsi="Arial" w:cs="Arial"/>
        <w:b/>
        <w:bCs/>
      </w:rPr>
      <w:tab/>
      <w:t>EJERCICIO 20</w:t>
    </w:r>
    <w:r w:rsidR="000776D0">
      <w:rPr>
        <w:rFonts w:ascii="Arial" w:hAnsi="Arial" w:cs="Arial"/>
        <w:b/>
        <w:bCs/>
      </w:rPr>
      <w:t>2</w:t>
    </w:r>
    <w:r w:rsidR="00B33219">
      <w:rPr>
        <w:rFonts w:ascii="Arial" w:hAnsi="Arial" w:cs="Arial"/>
        <w:b/>
        <w:bCs/>
      </w:rPr>
      <w:t>4</w:t>
    </w:r>
  </w:p>
  <w:p w14:paraId="1D39E129" w14:textId="77777777" w:rsidR="005D78F6" w:rsidRDefault="005D78F6">
    <w:pPr>
      <w:pStyle w:val="Encabezado"/>
      <w:rPr>
        <w:rFonts w:ascii="Arial" w:hAnsi="Arial" w:cs="Arial"/>
        <w:b/>
        <w:bCs/>
      </w:rPr>
    </w:pPr>
  </w:p>
  <w:p w14:paraId="4E241A8C" w14:textId="77777777" w:rsidR="005D78F6" w:rsidRDefault="005D78F6">
    <w:pPr>
      <w:pStyle w:val="Encabezado"/>
      <w:rPr>
        <w:rFonts w:ascii="Arial" w:hAnsi="Arial" w:cs="Arial"/>
        <w:b/>
        <w:bCs/>
      </w:rPr>
    </w:pPr>
  </w:p>
  <w:p w14:paraId="0F0790EC" w14:textId="507FB3DE" w:rsidR="005D78F6" w:rsidRPr="003D7050" w:rsidRDefault="005D78F6">
    <w:pPr>
      <w:pStyle w:val="Encabezado"/>
      <w:rPr>
        <w:rFonts w:ascii="Arial" w:hAnsi="Arial" w:cs="Arial"/>
      </w:rPr>
    </w:pPr>
    <w:r w:rsidRPr="003D7050">
      <w:rPr>
        <w:rFonts w:ascii="Arial" w:hAnsi="Arial" w:cs="Arial"/>
      </w:rPr>
      <w:tab/>
    </w:r>
    <w:r w:rsidRPr="003D7050">
      <w:rPr>
        <w:rFonts w:ascii="Arial" w:hAnsi="Arial" w:cs="Arial"/>
      </w:rPr>
      <w:tab/>
    </w:r>
  </w:p>
  <w:p w14:paraId="5AD32704" w14:textId="77777777" w:rsidR="005D78F6" w:rsidRDefault="005D78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8Num1"/>
    <w:lvl w:ilvl="0">
      <w:start w:val="1"/>
      <w:numFmt w:val="decimal"/>
      <w:lvlText w:val="%1."/>
      <w:lvlJc w:val="left"/>
      <w:pPr>
        <w:tabs>
          <w:tab w:val="num" w:pos="0"/>
        </w:tabs>
        <w:ind w:left="720" w:hanging="360"/>
      </w:pPr>
      <w:rPr>
        <w:b/>
        <w:i/>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 w15:restartNumberingAfterBreak="0">
    <w:nsid w:val="00000003"/>
    <w:multiLevelType w:val="multilevel"/>
    <w:tmpl w:val="00000003"/>
    <w:name w:val="WW8Num2"/>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 w15:restartNumberingAfterBreak="0">
    <w:nsid w:val="00000004"/>
    <w:multiLevelType w:val="multilevel"/>
    <w:tmpl w:val="00000004"/>
    <w:name w:val="WW8Num3"/>
    <w:lvl w:ilvl="0">
      <w:numFmt w:val="bullet"/>
      <w:lvlText w:val="-"/>
      <w:lvlJc w:val="left"/>
      <w:pPr>
        <w:tabs>
          <w:tab w:val="num" w:pos="0"/>
        </w:tabs>
        <w:ind w:left="720" w:hanging="360"/>
      </w:pPr>
      <w:rPr>
        <w:rFonts w:ascii="Calibri" w:hAnsi="Calibri" w:cs="Calibri"/>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4" w15:restartNumberingAfterBreak="0">
    <w:nsid w:val="00000006"/>
    <w:multiLevelType w:val="multilevel"/>
    <w:tmpl w:val="00000006"/>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5" w15:restartNumberingAfterBreak="0">
    <w:nsid w:val="00000007"/>
    <w:multiLevelType w:val="multilevel"/>
    <w:tmpl w:val="00000007"/>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6" w15:restartNumberingAfterBreak="0">
    <w:nsid w:val="00000008"/>
    <w:multiLevelType w:val="multilevel"/>
    <w:tmpl w:val="00000008"/>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7" w15:restartNumberingAfterBreak="0">
    <w:nsid w:val="00000009"/>
    <w:multiLevelType w:val="multilevel"/>
    <w:tmpl w:val="00000009"/>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8" w15:restartNumberingAfterBreak="0">
    <w:nsid w:val="0000000A"/>
    <w:multiLevelType w:val="multilevel"/>
    <w:tmpl w:val="0000000A"/>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9" w15:restartNumberingAfterBreak="0">
    <w:nsid w:val="0000000B"/>
    <w:multiLevelType w:val="multilevel"/>
    <w:tmpl w:val="0000000B"/>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10" w15:restartNumberingAfterBreak="0">
    <w:nsid w:val="0000000C"/>
    <w:multiLevelType w:val="multilevel"/>
    <w:tmpl w:val="0000000C"/>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11" w15:restartNumberingAfterBreak="0">
    <w:nsid w:val="0000000D"/>
    <w:multiLevelType w:val="multilevel"/>
    <w:tmpl w:val="0000000D"/>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12" w15:restartNumberingAfterBreak="0">
    <w:nsid w:val="0000000E"/>
    <w:multiLevelType w:val="multilevel"/>
    <w:tmpl w:val="0000000E"/>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13" w15:restartNumberingAfterBreak="0">
    <w:nsid w:val="0000000F"/>
    <w:multiLevelType w:val="multilevel"/>
    <w:tmpl w:val="0000000F"/>
    <w:lvl w:ilvl="0">
      <w:start w:val="1"/>
      <w:numFmt w:val="bullet"/>
      <w:lvlText w:val=""/>
      <w:lvlJc w:val="left"/>
      <w:pPr>
        <w:tabs>
          <w:tab w:val="num" w:pos="0"/>
        </w:tabs>
        <w:ind w:left="720" w:hanging="360"/>
      </w:pPr>
      <w:rPr>
        <w:rFonts w:ascii="Symbol" w:hAnsi="Symbol"/>
        <w:sz w:val="20"/>
      </w:rPr>
    </w:lvl>
    <w:lvl w:ilvl="1">
      <w:start w:val="1"/>
      <w:numFmt w:val="bullet"/>
      <w:lvlText w:val=""/>
      <w:lvlJc w:val="left"/>
      <w:pPr>
        <w:tabs>
          <w:tab w:val="num" w:pos="0"/>
        </w:tabs>
        <w:ind w:left="1440" w:hanging="360"/>
      </w:pPr>
      <w:rPr>
        <w:rFonts w:ascii="Symbol" w:hAnsi="Symbol"/>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14" w15:restartNumberingAfterBreak="0">
    <w:nsid w:val="00000010"/>
    <w:multiLevelType w:val="multilevel"/>
    <w:tmpl w:val="00000010"/>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15" w15:restartNumberingAfterBreak="0">
    <w:nsid w:val="00000011"/>
    <w:multiLevelType w:val="multilevel"/>
    <w:tmpl w:val="00000011"/>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16" w15:restartNumberingAfterBreak="0">
    <w:nsid w:val="00000012"/>
    <w:multiLevelType w:val="multilevel"/>
    <w:tmpl w:val="00000012"/>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17" w15:restartNumberingAfterBreak="0">
    <w:nsid w:val="00000013"/>
    <w:multiLevelType w:val="multilevel"/>
    <w:tmpl w:val="00000013"/>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18" w15:restartNumberingAfterBreak="0">
    <w:nsid w:val="00000014"/>
    <w:multiLevelType w:val="multilevel"/>
    <w:tmpl w:val="00000014"/>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19" w15:restartNumberingAfterBreak="0">
    <w:nsid w:val="00000015"/>
    <w:multiLevelType w:val="multilevel"/>
    <w:tmpl w:val="00000015"/>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20" w15:restartNumberingAfterBreak="0">
    <w:nsid w:val="01C8110A"/>
    <w:multiLevelType w:val="multilevel"/>
    <w:tmpl w:val="B94C36C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1" w15:restartNumberingAfterBreak="0">
    <w:nsid w:val="02C90AD0"/>
    <w:multiLevelType w:val="multilevel"/>
    <w:tmpl w:val="DBB6886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15:restartNumberingAfterBreak="0">
    <w:nsid w:val="04DA5B72"/>
    <w:multiLevelType w:val="multilevel"/>
    <w:tmpl w:val="DFAC5BD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15:restartNumberingAfterBreak="0">
    <w:nsid w:val="0672700E"/>
    <w:multiLevelType w:val="multilevel"/>
    <w:tmpl w:val="5224806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15:restartNumberingAfterBreak="0">
    <w:nsid w:val="0BBD06DB"/>
    <w:multiLevelType w:val="multilevel"/>
    <w:tmpl w:val="4668615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15:restartNumberingAfterBreak="0">
    <w:nsid w:val="147B79A9"/>
    <w:multiLevelType w:val="multilevel"/>
    <w:tmpl w:val="15E2F0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6" w15:restartNumberingAfterBreak="0">
    <w:nsid w:val="1A42144B"/>
    <w:multiLevelType w:val="hybridMultilevel"/>
    <w:tmpl w:val="55F4EFE8"/>
    <w:lvl w:ilvl="0" w:tplc="2E46B640">
      <w:start w:val="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7" w15:restartNumberingAfterBreak="0">
    <w:nsid w:val="1F0E1DA4"/>
    <w:multiLevelType w:val="hybridMultilevel"/>
    <w:tmpl w:val="D8246ABA"/>
    <w:lvl w:ilvl="0" w:tplc="6804C4EA">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8" w15:restartNumberingAfterBreak="0">
    <w:nsid w:val="25E6266C"/>
    <w:multiLevelType w:val="multilevel"/>
    <w:tmpl w:val="8E9C628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9" w15:restartNumberingAfterBreak="0">
    <w:nsid w:val="42EA50F8"/>
    <w:multiLevelType w:val="hybridMultilevel"/>
    <w:tmpl w:val="09462BBE"/>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15:restartNumberingAfterBreak="0">
    <w:nsid w:val="44A66017"/>
    <w:multiLevelType w:val="multilevel"/>
    <w:tmpl w:val="5CEA032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1" w15:restartNumberingAfterBreak="0">
    <w:nsid w:val="459A79C4"/>
    <w:multiLevelType w:val="multilevel"/>
    <w:tmpl w:val="334E90C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15:restartNumberingAfterBreak="0">
    <w:nsid w:val="48077C48"/>
    <w:multiLevelType w:val="multilevel"/>
    <w:tmpl w:val="4A3E9D5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15:restartNumberingAfterBreak="0">
    <w:nsid w:val="49AE4C5B"/>
    <w:multiLevelType w:val="multilevel"/>
    <w:tmpl w:val="F37EC9E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4" w15:restartNumberingAfterBreak="0">
    <w:nsid w:val="50616E2A"/>
    <w:multiLevelType w:val="hybridMultilevel"/>
    <w:tmpl w:val="73F2A2AA"/>
    <w:lvl w:ilvl="0" w:tplc="1D70A78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15:restartNumberingAfterBreak="0">
    <w:nsid w:val="507B3B34"/>
    <w:multiLevelType w:val="multilevel"/>
    <w:tmpl w:val="0EEE3A9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6" w15:restartNumberingAfterBreak="0">
    <w:nsid w:val="54724F57"/>
    <w:multiLevelType w:val="multilevel"/>
    <w:tmpl w:val="109EFC7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7" w15:restartNumberingAfterBreak="0">
    <w:nsid w:val="5D6245B8"/>
    <w:multiLevelType w:val="hybridMultilevel"/>
    <w:tmpl w:val="CD90B584"/>
    <w:lvl w:ilvl="0" w:tplc="0C0A000F">
      <w:start w:val="1"/>
      <w:numFmt w:val="decimal"/>
      <w:lvlText w:val="%1."/>
      <w:lvlJc w:val="left"/>
      <w:pPr>
        <w:tabs>
          <w:tab w:val="num" w:pos="360"/>
        </w:tabs>
        <w:ind w:left="360" w:hanging="360"/>
      </w:pPr>
      <w:rPr>
        <w:rFonts w:hint="default"/>
        <w:b w:val="0"/>
        <w:u w:val="none"/>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15:restartNumberingAfterBreak="0">
    <w:nsid w:val="6B0623BB"/>
    <w:multiLevelType w:val="multilevel"/>
    <w:tmpl w:val="0B50575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9" w15:restartNumberingAfterBreak="0">
    <w:nsid w:val="7048552B"/>
    <w:multiLevelType w:val="multilevel"/>
    <w:tmpl w:val="1C6E271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0" w15:restartNumberingAfterBreak="0">
    <w:nsid w:val="790037F8"/>
    <w:multiLevelType w:val="multilevel"/>
    <w:tmpl w:val="E914487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647591512">
    <w:abstractNumId w:val="37"/>
  </w:num>
  <w:num w:numId="2" w16cid:durableId="1120993614">
    <w:abstractNumId w:val="29"/>
  </w:num>
  <w:num w:numId="3" w16cid:durableId="112747320">
    <w:abstractNumId w:val="27"/>
  </w:num>
  <w:num w:numId="4" w16cid:durableId="344332383">
    <w:abstractNumId w:val="26"/>
  </w:num>
  <w:num w:numId="5" w16cid:durableId="1774352499">
    <w:abstractNumId w:val="34"/>
  </w:num>
  <w:num w:numId="6" w16cid:durableId="1719745324">
    <w:abstractNumId w:val="36"/>
  </w:num>
  <w:num w:numId="7" w16cid:durableId="1800568776">
    <w:abstractNumId w:val="30"/>
  </w:num>
  <w:num w:numId="8" w16cid:durableId="1845052022">
    <w:abstractNumId w:val="40"/>
  </w:num>
  <w:num w:numId="9" w16cid:durableId="985351737">
    <w:abstractNumId w:val="28"/>
  </w:num>
  <w:num w:numId="10" w16cid:durableId="413479305">
    <w:abstractNumId w:val="31"/>
  </w:num>
  <w:num w:numId="11" w16cid:durableId="530270021">
    <w:abstractNumId w:val="24"/>
  </w:num>
  <w:num w:numId="12" w16cid:durableId="810051123">
    <w:abstractNumId w:val="35"/>
  </w:num>
  <w:num w:numId="13" w16cid:durableId="1566867355">
    <w:abstractNumId w:val="25"/>
  </w:num>
  <w:num w:numId="14" w16cid:durableId="417598136">
    <w:abstractNumId w:val="33"/>
  </w:num>
  <w:num w:numId="15" w16cid:durableId="1238901488">
    <w:abstractNumId w:val="32"/>
  </w:num>
  <w:num w:numId="16" w16cid:durableId="636374935">
    <w:abstractNumId w:val="20"/>
  </w:num>
  <w:num w:numId="17" w16cid:durableId="189682734">
    <w:abstractNumId w:val="22"/>
  </w:num>
  <w:num w:numId="18" w16cid:durableId="456607209">
    <w:abstractNumId w:val="39"/>
  </w:num>
  <w:num w:numId="19" w16cid:durableId="1795558919">
    <w:abstractNumId w:val="38"/>
  </w:num>
  <w:num w:numId="20" w16cid:durableId="1007098234">
    <w:abstractNumId w:val="21"/>
  </w:num>
  <w:num w:numId="21" w16cid:durableId="844830434">
    <w:abstractNumId w:val="23"/>
  </w:num>
  <w:num w:numId="22" w16cid:durableId="1191993688">
    <w:abstractNumId w:val="4"/>
  </w:num>
  <w:num w:numId="23" w16cid:durableId="1221748238">
    <w:abstractNumId w:val="5"/>
  </w:num>
  <w:num w:numId="24" w16cid:durableId="1772236855">
    <w:abstractNumId w:val="6"/>
  </w:num>
  <w:num w:numId="25" w16cid:durableId="1766077763">
    <w:abstractNumId w:val="7"/>
  </w:num>
  <w:num w:numId="26" w16cid:durableId="208885029">
    <w:abstractNumId w:val="8"/>
  </w:num>
  <w:num w:numId="27" w16cid:durableId="654377604">
    <w:abstractNumId w:val="9"/>
  </w:num>
  <w:num w:numId="28" w16cid:durableId="1058825677">
    <w:abstractNumId w:val="10"/>
  </w:num>
  <w:num w:numId="29" w16cid:durableId="823814186">
    <w:abstractNumId w:val="11"/>
  </w:num>
  <w:num w:numId="30" w16cid:durableId="1648513980">
    <w:abstractNumId w:val="12"/>
  </w:num>
  <w:num w:numId="31" w16cid:durableId="160630104">
    <w:abstractNumId w:val="13"/>
  </w:num>
  <w:num w:numId="32" w16cid:durableId="843780708">
    <w:abstractNumId w:val="14"/>
  </w:num>
  <w:num w:numId="33" w16cid:durableId="890456107">
    <w:abstractNumId w:val="15"/>
  </w:num>
  <w:num w:numId="34" w16cid:durableId="1707363370">
    <w:abstractNumId w:val="16"/>
  </w:num>
  <w:num w:numId="35" w16cid:durableId="1051031615">
    <w:abstractNumId w:val="17"/>
  </w:num>
  <w:num w:numId="36" w16cid:durableId="1293438865">
    <w:abstractNumId w:val="18"/>
  </w:num>
  <w:num w:numId="37" w16cid:durableId="925653118">
    <w:abstractNumId w:val="19"/>
  </w:num>
  <w:num w:numId="38" w16cid:durableId="1766724612">
    <w:abstractNumId w:val="1"/>
  </w:num>
  <w:num w:numId="39" w16cid:durableId="328563517">
    <w:abstractNumId w:val="2"/>
  </w:num>
  <w:num w:numId="40" w16cid:durableId="889462065">
    <w:abstractNumId w:val="3"/>
  </w:num>
  <w:num w:numId="41" w16cid:durableId="30798074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9FF"/>
    <w:rsid w:val="000006D4"/>
    <w:rsid w:val="0000177B"/>
    <w:rsid w:val="0000221F"/>
    <w:rsid w:val="00002397"/>
    <w:rsid w:val="00002F5B"/>
    <w:rsid w:val="0000309B"/>
    <w:rsid w:val="000137DD"/>
    <w:rsid w:val="00016179"/>
    <w:rsid w:val="00021DBC"/>
    <w:rsid w:val="00025781"/>
    <w:rsid w:val="00030ED5"/>
    <w:rsid w:val="000316CE"/>
    <w:rsid w:val="000331D3"/>
    <w:rsid w:val="00034323"/>
    <w:rsid w:val="00035781"/>
    <w:rsid w:val="000462E5"/>
    <w:rsid w:val="00052805"/>
    <w:rsid w:val="0005587E"/>
    <w:rsid w:val="0005712F"/>
    <w:rsid w:val="00060741"/>
    <w:rsid w:val="0006655F"/>
    <w:rsid w:val="00067401"/>
    <w:rsid w:val="00067B12"/>
    <w:rsid w:val="00067DFA"/>
    <w:rsid w:val="00067E0D"/>
    <w:rsid w:val="00070A0D"/>
    <w:rsid w:val="00074C28"/>
    <w:rsid w:val="000776D0"/>
    <w:rsid w:val="000846EE"/>
    <w:rsid w:val="00087DE9"/>
    <w:rsid w:val="00095E89"/>
    <w:rsid w:val="00096463"/>
    <w:rsid w:val="00097428"/>
    <w:rsid w:val="000A1BF0"/>
    <w:rsid w:val="000A7168"/>
    <w:rsid w:val="000B217A"/>
    <w:rsid w:val="000B4F89"/>
    <w:rsid w:val="000B61A3"/>
    <w:rsid w:val="000C48EB"/>
    <w:rsid w:val="000C6111"/>
    <w:rsid w:val="000C61F8"/>
    <w:rsid w:val="000C722E"/>
    <w:rsid w:val="000D35D5"/>
    <w:rsid w:val="000D438D"/>
    <w:rsid w:val="000D58B4"/>
    <w:rsid w:val="000D70C5"/>
    <w:rsid w:val="000D7F5E"/>
    <w:rsid w:val="000E5D5F"/>
    <w:rsid w:val="000E6B24"/>
    <w:rsid w:val="000E6E6F"/>
    <w:rsid w:val="000F0FCC"/>
    <w:rsid w:val="000F1354"/>
    <w:rsid w:val="001001A5"/>
    <w:rsid w:val="00100606"/>
    <w:rsid w:val="00100A38"/>
    <w:rsid w:val="001016B5"/>
    <w:rsid w:val="0010190C"/>
    <w:rsid w:val="00102DD3"/>
    <w:rsid w:val="00106474"/>
    <w:rsid w:val="001067EC"/>
    <w:rsid w:val="00107452"/>
    <w:rsid w:val="001103D9"/>
    <w:rsid w:val="0011370F"/>
    <w:rsid w:val="00113A29"/>
    <w:rsid w:val="00120F64"/>
    <w:rsid w:val="00121976"/>
    <w:rsid w:val="00121AB0"/>
    <w:rsid w:val="001228A8"/>
    <w:rsid w:val="001266D4"/>
    <w:rsid w:val="0013063F"/>
    <w:rsid w:val="0013288D"/>
    <w:rsid w:val="00133355"/>
    <w:rsid w:val="0013710C"/>
    <w:rsid w:val="00143000"/>
    <w:rsid w:val="0015254E"/>
    <w:rsid w:val="00153236"/>
    <w:rsid w:val="00153875"/>
    <w:rsid w:val="001544ED"/>
    <w:rsid w:val="00156023"/>
    <w:rsid w:val="0015729F"/>
    <w:rsid w:val="001610F6"/>
    <w:rsid w:val="00161215"/>
    <w:rsid w:val="00162146"/>
    <w:rsid w:val="00162A5F"/>
    <w:rsid w:val="00162F02"/>
    <w:rsid w:val="001635BE"/>
    <w:rsid w:val="0016457F"/>
    <w:rsid w:val="00165C98"/>
    <w:rsid w:val="00167883"/>
    <w:rsid w:val="0017032F"/>
    <w:rsid w:val="001708A6"/>
    <w:rsid w:val="00172FBF"/>
    <w:rsid w:val="00175942"/>
    <w:rsid w:val="00176612"/>
    <w:rsid w:val="00177D64"/>
    <w:rsid w:val="00180FEF"/>
    <w:rsid w:val="001826B8"/>
    <w:rsid w:val="00186311"/>
    <w:rsid w:val="00197696"/>
    <w:rsid w:val="001977C2"/>
    <w:rsid w:val="001A766E"/>
    <w:rsid w:val="001B196F"/>
    <w:rsid w:val="001B4423"/>
    <w:rsid w:val="001C16B3"/>
    <w:rsid w:val="001C430E"/>
    <w:rsid w:val="001D27AA"/>
    <w:rsid w:val="001D61BA"/>
    <w:rsid w:val="001D6335"/>
    <w:rsid w:val="001D634E"/>
    <w:rsid w:val="001D6F0C"/>
    <w:rsid w:val="001E348C"/>
    <w:rsid w:val="001E3FD8"/>
    <w:rsid w:val="001E66DB"/>
    <w:rsid w:val="001E6965"/>
    <w:rsid w:val="001F0932"/>
    <w:rsid w:val="001F136E"/>
    <w:rsid w:val="001F1DAB"/>
    <w:rsid w:val="001F479B"/>
    <w:rsid w:val="001F7523"/>
    <w:rsid w:val="00202C02"/>
    <w:rsid w:val="00203938"/>
    <w:rsid w:val="00205129"/>
    <w:rsid w:val="00206A09"/>
    <w:rsid w:val="00206A75"/>
    <w:rsid w:val="002071E6"/>
    <w:rsid w:val="00207B1A"/>
    <w:rsid w:val="00210E46"/>
    <w:rsid w:val="00214E03"/>
    <w:rsid w:val="00221C95"/>
    <w:rsid w:val="00224A8F"/>
    <w:rsid w:val="002315F7"/>
    <w:rsid w:val="00234516"/>
    <w:rsid w:val="0024449F"/>
    <w:rsid w:val="00245691"/>
    <w:rsid w:val="00245E84"/>
    <w:rsid w:val="00246923"/>
    <w:rsid w:val="00247B24"/>
    <w:rsid w:val="00254CE7"/>
    <w:rsid w:val="00260356"/>
    <w:rsid w:val="00261A43"/>
    <w:rsid w:val="0026585A"/>
    <w:rsid w:val="00270F87"/>
    <w:rsid w:val="002725B4"/>
    <w:rsid w:val="00272939"/>
    <w:rsid w:val="0027579C"/>
    <w:rsid w:val="00276DE0"/>
    <w:rsid w:val="00282389"/>
    <w:rsid w:val="002823A3"/>
    <w:rsid w:val="00284AAF"/>
    <w:rsid w:val="00287365"/>
    <w:rsid w:val="00290677"/>
    <w:rsid w:val="0029246B"/>
    <w:rsid w:val="002955A1"/>
    <w:rsid w:val="00297013"/>
    <w:rsid w:val="00297D8B"/>
    <w:rsid w:val="002A0C6B"/>
    <w:rsid w:val="002A2B26"/>
    <w:rsid w:val="002B24E7"/>
    <w:rsid w:val="002B4A91"/>
    <w:rsid w:val="002B5192"/>
    <w:rsid w:val="002B6CA6"/>
    <w:rsid w:val="002C06C4"/>
    <w:rsid w:val="002C0E20"/>
    <w:rsid w:val="002C47FC"/>
    <w:rsid w:val="002D0AE6"/>
    <w:rsid w:val="002D1A70"/>
    <w:rsid w:val="002D4328"/>
    <w:rsid w:val="002D687E"/>
    <w:rsid w:val="002E07D3"/>
    <w:rsid w:val="002E60A7"/>
    <w:rsid w:val="002F1557"/>
    <w:rsid w:val="002F6140"/>
    <w:rsid w:val="002F71D4"/>
    <w:rsid w:val="00302036"/>
    <w:rsid w:val="00320349"/>
    <w:rsid w:val="00324CA0"/>
    <w:rsid w:val="00325EDC"/>
    <w:rsid w:val="00332EAE"/>
    <w:rsid w:val="00335550"/>
    <w:rsid w:val="0033660D"/>
    <w:rsid w:val="0034025C"/>
    <w:rsid w:val="00342C54"/>
    <w:rsid w:val="00343E13"/>
    <w:rsid w:val="003452ED"/>
    <w:rsid w:val="003503F8"/>
    <w:rsid w:val="00351732"/>
    <w:rsid w:val="00360C10"/>
    <w:rsid w:val="00362819"/>
    <w:rsid w:val="00362C4E"/>
    <w:rsid w:val="0037564F"/>
    <w:rsid w:val="0037571E"/>
    <w:rsid w:val="00376503"/>
    <w:rsid w:val="0037740D"/>
    <w:rsid w:val="0038366E"/>
    <w:rsid w:val="003856FC"/>
    <w:rsid w:val="003866AD"/>
    <w:rsid w:val="00387E4A"/>
    <w:rsid w:val="003903EF"/>
    <w:rsid w:val="00391848"/>
    <w:rsid w:val="00391B4F"/>
    <w:rsid w:val="00393CDB"/>
    <w:rsid w:val="00395594"/>
    <w:rsid w:val="00395995"/>
    <w:rsid w:val="00395A21"/>
    <w:rsid w:val="00396626"/>
    <w:rsid w:val="003A2611"/>
    <w:rsid w:val="003A3255"/>
    <w:rsid w:val="003B476A"/>
    <w:rsid w:val="003B6C71"/>
    <w:rsid w:val="003C0BCC"/>
    <w:rsid w:val="003C0F95"/>
    <w:rsid w:val="003C4380"/>
    <w:rsid w:val="003C4F1B"/>
    <w:rsid w:val="003D136D"/>
    <w:rsid w:val="003D3ED1"/>
    <w:rsid w:val="003D7050"/>
    <w:rsid w:val="003E099F"/>
    <w:rsid w:val="003E1A93"/>
    <w:rsid w:val="003E23BF"/>
    <w:rsid w:val="003E309A"/>
    <w:rsid w:val="003E7C06"/>
    <w:rsid w:val="003F3578"/>
    <w:rsid w:val="003F3738"/>
    <w:rsid w:val="003F54CE"/>
    <w:rsid w:val="003F581C"/>
    <w:rsid w:val="00400313"/>
    <w:rsid w:val="00400EE5"/>
    <w:rsid w:val="0040146E"/>
    <w:rsid w:val="004050AC"/>
    <w:rsid w:val="0040743E"/>
    <w:rsid w:val="00412224"/>
    <w:rsid w:val="00412895"/>
    <w:rsid w:val="004179AA"/>
    <w:rsid w:val="00421A74"/>
    <w:rsid w:val="004230FD"/>
    <w:rsid w:val="004249F2"/>
    <w:rsid w:val="004256F9"/>
    <w:rsid w:val="00433408"/>
    <w:rsid w:val="004345EC"/>
    <w:rsid w:val="0043648E"/>
    <w:rsid w:val="00445D69"/>
    <w:rsid w:val="00446929"/>
    <w:rsid w:val="00447871"/>
    <w:rsid w:val="00450E09"/>
    <w:rsid w:val="00451FAA"/>
    <w:rsid w:val="00457629"/>
    <w:rsid w:val="0046247A"/>
    <w:rsid w:val="00466EDA"/>
    <w:rsid w:val="00477F17"/>
    <w:rsid w:val="0048064E"/>
    <w:rsid w:val="004812CC"/>
    <w:rsid w:val="00482189"/>
    <w:rsid w:val="0048310A"/>
    <w:rsid w:val="00484200"/>
    <w:rsid w:val="0049253B"/>
    <w:rsid w:val="00492B7B"/>
    <w:rsid w:val="0049495A"/>
    <w:rsid w:val="00494A74"/>
    <w:rsid w:val="00495381"/>
    <w:rsid w:val="004962A1"/>
    <w:rsid w:val="004A641D"/>
    <w:rsid w:val="004B0215"/>
    <w:rsid w:val="004B1575"/>
    <w:rsid w:val="004B3C37"/>
    <w:rsid w:val="004B4EF9"/>
    <w:rsid w:val="004B5B44"/>
    <w:rsid w:val="004B749B"/>
    <w:rsid w:val="004B79BB"/>
    <w:rsid w:val="004C2F19"/>
    <w:rsid w:val="004C79FF"/>
    <w:rsid w:val="004D1BB6"/>
    <w:rsid w:val="004D48A1"/>
    <w:rsid w:val="004D5C51"/>
    <w:rsid w:val="004D7648"/>
    <w:rsid w:val="004E1F8B"/>
    <w:rsid w:val="004E3AA5"/>
    <w:rsid w:val="004E4FAA"/>
    <w:rsid w:val="004E61B7"/>
    <w:rsid w:val="004F07FA"/>
    <w:rsid w:val="004F1BEE"/>
    <w:rsid w:val="004F2196"/>
    <w:rsid w:val="004F5AC0"/>
    <w:rsid w:val="004F7BA7"/>
    <w:rsid w:val="00502413"/>
    <w:rsid w:val="00504748"/>
    <w:rsid w:val="005144A0"/>
    <w:rsid w:val="00517484"/>
    <w:rsid w:val="00521424"/>
    <w:rsid w:val="005236C1"/>
    <w:rsid w:val="005270F2"/>
    <w:rsid w:val="005356C3"/>
    <w:rsid w:val="00535BDA"/>
    <w:rsid w:val="00537FEF"/>
    <w:rsid w:val="00545B28"/>
    <w:rsid w:val="0054681C"/>
    <w:rsid w:val="00547C22"/>
    <w:rsid w:val="0055110F"/>
    <w:rsid w:val="005606F8"/>
    <w:rsid w:val="00561DED"/>
    <w:rsid w:val="00565533"/>
    <w:rsid w:val="0057187E"/>
    <w:rsid w:val="00572491"/>
    <w:rsid w:val="00576E12"/>
    <w:rsid w:val="00581A84"/>
    <w:rsid w:val="00584B34"/>
    <w:rsid w:val="005852FB"/>
    <w:rsid w:val="0058676D"/>
    <w:rsid w:val="0059233B"/>
    <w:rsid w:val="005A3E20"/>
    <w:rsid w:val="005A6D96"/>
    <w:rsid w:val="005B2168"/>
    <w:rsid w:val="005B4634"/>
    <w:rsid w:val="005B4802"/>
    <w:rsid w:val="005B49C9"/>
    <w:rsid w:val="005B5C51"/>
    <w:rsid w:val="005B62CA"/>
    <w:rsid w:val="005B6A37"/>
    <w:rsid w:val="005C0373"/>
    <w:rsid w:val="005C2C07"/>
    <w:rsid w:val="005D00D8"/>
    <w:rsid w:val="005D01D7"/>
    <w:rsid w:val="005D37E1"/>
    <w:rsid w:val="005D3878"/>
    <w:rsid w:val="005D4523"/>
    <w:rsid w:val="005D63B9"/>
    <w:rsid w:val="005D78F6"/>
    <w:rsid w:val="005E52E4"/>
    <w:rsid w:val="005E59C4"/>
    <w:rsid w:val="005E6B36"/>
    <w:rsid w:val="005E7DB2"/>
    <w:rsid w:val="005F05BA"/>
    <w:rsid w:val="005F0BA4"/>
    <w:rsid w:val="005F4B75"/>
    <w:rsid w:val="00606364"/>
    <w:rsid w:val="0060745B"/>
    <w:rsid w:val="006112F6"/>
    <w:rsid w:val="00613464"/>
    <w:rsid w:val="006209FE"/>
    <w:rsid w:val="00621CF2"/>
    <w:rsid w:val="00624181"/>
    <w:rsid w:val="006245B6"/>
    <w:rsid w:val="0062562F"/>
    <w:rsid w:val="00626700"/>
    <w:rsid w:val="0062790D"/>
    <w:rsid w:val="006279FF"/>
    <w:rsid w:val="0063080E"/>
    <w:rsid w:val="00633DE0"/>
    <w:rsid w:val="00636C6B"/>
    <w:rsid w:val="0063759F"/>
    <w:rsid w:val="00642615"/>
    <w:rsid w:val="0065587E"/>
    <w:rsid w:val="00657B27"/>
    <w:rsid w:val="00657C90"/>
    <w:rsid w:val="0066160C"/>
    <w:rsid w:val="00663387"/>
    <w:rsid w:val="00667124"/>
    <w:rsid w:val="00676409"/>
    <w:rsid w:val="00676F12"/>
    <w:rsid w:val="0068660F"/>
    <w:rsid w:val="006868D3"/>
    <w:rsid w:val="00691866"/>
    <w:rsid w:val="006A000A"/>
    <w:rsid w:val="006A137C"/>
    <w:rsid w:val="006A43AC"/>
    <w:rsid w:val="006A4877"/>
    <w:rsid w:val="006B300C"/>
    <w:rsid w:val="006B7E4A"/>
    <w:rsid w:val="006C07D6"/>
    <w:rsid w:val="006C77A6"/>
    <w:rsid w:val="006D0E38"/>
    <w:rsid w:val="006D1160"/>
    <w:rsid w:val="006D17AA"/>
    <w:rsid w:val="006E1D27"/>
    <w:rsid w:val="006E514E"/>
    <w:rsid w:val="006F1236"/>
    <w:rsid w:val="006F68C3"/>
    <w:rsid w:val="006F68C7"/>
    <w:rsid w:val="00702528"/>
    <w:rsid w:val="0070558A"/>
    <w:rsid w:val="00705776"/>
    <w:rsid w:val="00706D8A"/>
    <w:rsid w:val="00714D3E"/>
    <w:rsid w:val="00724312"/>
    <w:rsid w:val="007274FC"/>
    <w:rsid w:val="007330DE"/>
    <w:rsid w:val="0074026F"/>
    <w:rsid w:val="00742466"/>
    <w:rsid w:val="00744742"/>
    <w:rsid w:val="00745C6D"/>
    <w:rsid w:val="00750F25"/>
    <w:rsid w:val="00752CD0"/>
    <w:rsid w:val="007539FF"/>
    <w:rsid w:val="00754065"/>
    <w:rsid w:val="00755071"/>
    <w:rsid w:val="00755620"/>
    <w:rsid w:val="007603BD"/>
    <w:rsid w:val="00764CBE"/>
    <w:rsid w:val="00765C04"/>
    <w:rsid w:val="00767304"/>
    <w:rsid w:val="00767D8B"/>
    <w:rsid w:val="00767E12"/>
    <w:rsid w:val="0077361A"/>
    <w:rsid w:val="007768DF"/>
    <w:rsid w:val="00777185"/>
    <w:rsid w:val="007801B4"/>
    <w:rsid w:val="00782299"/>
    <w:rsid w:val="00782415"/>
    <w:rsid w:val="007851E1"/>
    <w:rsid w:val="007861FC"/>
    <w:rsid w:val="00790E7F"/>
    <w:rsid w:val="007945E5"/>
    <w:rsid w:val="007954B9"/>
    <w:rsid w:val="00795FE1"/>
    <w:rsid w:val="00797BBB"/>
    <w:rsid w:val="007A1CA5"/>
    <w:rsid w:val="007A2396"/>
    <w:rsid w:val="007A31BB"/>
    <w:rsid w:val="007A37B2"/>
    <w:rsid w:val="007A4A55"/>
    <w:rsid w:val="007B1C09"/>
    <w:rsid w:val="007B1DD5"/>
    <w:rsid w:val="007B5995"/>
    <w:rsid w:val="007C1BD8"/>
    <w:rsid w:val="007C3A6A"/>
    <w:rsid w:val="007C426A"/>
    <w:rsid w:val="007C6C3D"/>
    <w:rsid w:val="007D3602"/>
    <w:rsid w:val="007D4915"/>
    <w:rsid w:val="007E0165"/>
    <w:rsid w:val="007E227B"/>
    <w:rsid w:val="007F227A"/>
    <w:rsid w:val="007F4535"/>
    <w:rsid w:val="00805AAC"/>
    <w:rsid w:val="0080661C"/>
    <w:rsid w:val="008069D3"/>
    <w:rsid w:val="008079B3"/>
    <w:rsid w:val="00810B53"/>
    <w:rsid w:val="00812527"/>
    <w:rsid w:val="00821505"/>
    <w:rsid w:val="00822345"/>
    <w:rsid w:val="00824960"/>
    <w:rsid w:val="00825334"/>
    <w:rsid w:val="00826530"/>
    <w:rsid w:val="008301A0"/>
    <w:rsid w:val="00834A65"/>
    <w:rsid w:val="008364DE"/>
    <w:rsid w:val="00845472"/>
    <w:rsid w:val="00845A65"/>
    <w:rsid w:val="008461FC"/>
    <w:rsid w:val="008510FE"/>
    <w:rsid w:val="00852622"/>
    <w:rsid w:val="00853BA0"/>
    <w:rsid w:val="00854A32"/>
    <w:rsid w:val="00856A66"/>
    <w:rsid w:val="00857B15"/>
    <w:rsid w:val="008604EF"/>
    <w:rsid w:val="00870AE2"/>
    <w:rsid w:val="00871256"/>
    <w:rsid w:val="00871B10"/>
    <w:rsid w:val="00874B22"/>
    <w:rsid w:val="0088224F"/>
    <w:rsid w:val="00882A6B"/>
    <w:rsid w:val="0088377F"/>
    <w:rsid w:val="00885800"/>
    <w:rsid w:val="00892623"/>
    <w:rsid w:val="00892D64"/>
    <w:rsid w:val="008961F4"/>
    <w:rsid w:val="008A0B00"/>
    <w:rsid w:val="008A4650"/>
    <w:rsid w:val="008A70D8"/>
    <w:rsid w:val="008B02EF"/>
    <w:rsid w:val="008B2B71"/>
    <w:rsid w:val="008B3196"/>
    <w:rsid w:val="008B393C"/>
    <w:rsid w:val="008B43B9"/>
    <w:rsid w:val="008C0C9A"/>
    <w:rsid w:val="008C1E48"/>
    <w:rsid w:val="008C71FF"/>
    <w:rsid w:val="008D002D"/>
    <w:rsid w:val="008D1CA3"/>
    <w:rsid w:val="008D1D02"/>
    <w:rsid w:val="008D74BA"/>
    <w:rsid w:val="008E03C4"/>
    <w:rsid w:val="008E1CFB"/>
    <w:rsid w:val="008E1D22"/>
    <w:rsid w:val="008E348B"/>
    <w:rsid w:val="008E424E"/>
    <w:rsid w:val="008E7E07"/>
    <w:rsid w:val="008F00CF"/>
    <w:rsid w:val="008F23C7"/>
    <w:rsid w:val="008F25F5"/>
    <w:rsid w:val="008F597B"/>
    <w:rsid w:val="008F68FD"/>
    <w:rsid w:val="008F7A3E"/>
    <w:rsid w:val="0090013A"/>
    <w:rsid w:val="00906356"/>
    <w:rsid w:val="00907585"/>
    <w:rsid w:val="00907C79"/>
    <w:rsid w:val="00910A89"/>
    <w:rsid w:val="0091158D"/>
    <w:rsid w:val="00913C33"/>
    <w:rsid w:val="009140FD"/>
    <w:rsid w:val="009203EE"/>
    <w:rsid w:val="00920BF6"/>
    <w:rsid w:val="00920DF4"/>
    <w:rsid w:val="00925AEA"/>
    <w:rsid w:val="009261C5"/>
    <w:rsid w:val="009270AE"/>
    <w:rsid w:val="00936D55"/>
    <w:rsid w:val="00937ECB"/>
    <w:rsid w:val="009421CD"/>
    <w:rsid w:val="00942A16"/>
    <w:rsid w:val="00942E0C"/>
    <w:rsid w:val="00943411"/>
    <w:rsid w:val="0094376D"/>
    <w:rsid w:val="00943C6E"/>
    <w:rsid w:val="00944163"/>
    <w:rsid w:val="0094553D"/>
    <w:rsid w:val="009470AF"/>
    <w:rsid w:val="0095044B"/>
    <w:rsid w:val="00952747"/>
    <w:rsid w:val="009534F3"/>
    <w:rsid w:val="0095535F"/>
    <w:rsid w:val="00970B32"/>
    <w:rsid w:val="009747C8"/>
    <w:rsid w:val="009763A1"/>
    <w:rsid w:val="009829B7"/>
    <w:rsid w:val="00982DE2"/>
    <w:rsid w:val="00985426"/>
    <w:rsid w:val="009858E1"/>
    <w:rsid w:val="009870B8"/>
    <w:rsid w:val="00990178"/>
    <w:rsid w:val="0099614D"/>
    <w:rsid w:val="009A0A04"/>
    <w:rsid w:val="009A12D1"/>
    <w:rsid w:val="009A1823"/>
    <w:rsid w:val="009A282B"/>
    <w:rsid w:val="009A366A"/>
    <w:rsid w:val="009A4165"/>
    <w:rsid w:val="009A434A"/>
    <w:rsid w:val="009B1E9B"/>
    <w:rsid w:val="009B4F81"/>
    <w:rsid w:val="009B5C63"/>
    <w:rsid w:val="009C0A40"/>
    <w:rsid w:val="009C1205"/>
    <w:rsid w:val="009C18CB"/>
    <w:rsid w:val="009C5622"/>
    <w:rsid w:val="009C66B3"/>
    <w:rsid w:val="009D5129"/>
    <w:rsid w:val="009D584B"/>
    <w:rsid w:val="009E1437"/>
    <w:rsid w:val="009E1DF4"/>
    <w:rsid w:val="009E4080"/>
    <w:rsid w:val="009E409B"/>
    <w:rsid w:val="009E53F7"/>
    <w:rsid w:val="009F4354"/>
    <w:rsid w:val="00A027A0"/>
    <w:rsid w:val="00A071AC"/>
    <w:rsid w:val="00A13003"/>
    <w:rsid w:val="00A1415B"/>
    <w:rsid w:val="00A146F1"/>
    <w:rsid w:val="00A1533D"/>
    <w:rsid w:val="00A16530"/>
    <w:rsid w:val="00A17339"/>
    <w:rsid w:val="00A17488"/>
    <w:rsid w:val="00A21184"/>
    <w:rsid w:val="00A21C36"/>
    <w:rsid w:val="00A31736"/>
    <w:rsid w:val="00A327B6"/>
    <w:rsid w:val="00A3569C"/>
    <w:rsid w:val="00A3596F"/>
    <w:rsid w:val="00A40639"/>
    <w:rsid w:val="00A421D9"/>
    <w:rsid w:val="00A43A13"/>
    <w:rsid w:val="00A453FC"/>
    <w:rsid w:val="00A53344"/>
    <w:rsid w:val="00A62391"/>
    <w:rsid w:val="00A62573"/>
    <w:rsid w:val="00A672CD"/>
    <w:rsid w:val="00A72468"/>
    <w:rsid w:val="00A741DA"/>
    <w:rsid w:val="00A76893"/>
    <w:rsid w:val="00A90210"/>
    <w:rsid w:val="00A95160"/>
    <w:rsid w:val="00A96B13"/>
    <w:rsid w:val="00A96D0F"/>
    <w:rsid w:val="00AA214D"/>
    <w:rsid w:val="00AA3EB4"/>
    <w:rsid w:val="00AA5145"/>
    <w:rsid w:val="00AA5DBB"/>
    <w:rsid w:val="00AC1717"/>
    <w:rsid w:val="00AC171C"/>
    <w:rsid w:val="00AC25E2"/>
    <w:rsid w:val="00AC28C1"/>
    <w:rsid w:val="00AD09CA"/>
    <w:rsid w:val="00AD1794"/>
    <w:rsid w:val="00AD2448"/>
    <w:rsid w:val="00AD41F5"/>
    <w:rsid w:val="00AD5F06"/>
    <w:rsid w:val="00AE4B5E"/>
    <w:rsid w:val="00AF64A7"/>
    <w:rsid w:val="00AF6967"/>
    <w:rsid w:val="00B023CD"/>
    <w:rsid w:val="00B06A42"/>
    <w:rsid w:val="00B1181E"/>
    <w:rsid w:val="00B11B94"/>
    <w:rsid w:val="00B1225F"/>
    <w:rsid w:val="00B1254C"/>
    <w:rsid w:val="00B169A3"/>
    <w:rsid w:val="00B17588"/>
    <w:rsid w:val="00B20B27"/>
    <w:rsid w:val="00B21EA5"/>
    <w:rsid w:val="00B24586"/>
    <w:rsid w:val="00B3320A"/>
    <w:rsid w:val="00B33219"/>
    <w:rsid w:val="00B36388"/>
    <w:rsid w:val="00B46478"/>
    <w:rsid w:val="00B4788D"/>
    <w:rsid w:val="00B510AE"/>
    <w:rsid w:val="00B530A3"/>
    <w:rsid w:val="00B5687B"/>
    <w:rsid w:val="00B5797B"/>
    <w:rsid w:val="00B57A66"/>
    <w:rsid w:val="00B60050"/>
    <w:rsid w:val="00B64495"/>
    <w:rsid w:val="00B660DF"/>
    <w:rsid w:val="00B66911"/>
    <w:rsid w:val="00B7015C"/>
    <w:rsid w:val="00B802D9"/>
    <w:rsid w:val="00B807FE"/>
    <w:rsid w:val="00B80E55"/>
    <w:rsid w:val="00B82A5C"/>
    <w:rsid w:val="00B86987"/>
    <w:rsid w:val="00B87BEC"/>
    <w:rsid w:val="00B955DC"/>
    <w:rsid w:val="00B95ADD"/>
    <w:rsid w:val="00BA1519"/>
    <w:rsid w:val="00BA36C2"/>
    <w:rsid w:val="00BA61DE"/>
    <w:rsid w:val="00BB0CFC"/>
    <w:rsid w:val="00BB41B3"/>
    <w:rsid w:val="00BB42F5"/>
    <w:rsid w:val="00BB7C66"/>
    <w:rsid w:val="00BC08A4"/>
    <w:rsid w:val="00BC0B50"/>
    <w:rsid w:val="00BC0C76"/>
    <w:rsid w:val="00BD3241"/>
    <w:rsid w:val="00BE1129"/>
    <w:rsid w:val="00BE3255"/>
    <w:rsid w:val="00BE635E"/>
    <w:rsid w:val="00BF06E5"/>
    <w:rsid w:val="00BF24D1"/>
    <w:rsid w:val="00BF28CF"/>
    <w:rsid w:val="00BF4CC4"/>
    <w:rsid w:val="00BF53E5"/>
    <w:rsid w:val="00BF6A52"/>
    <w:rsid w:val="00C00F64"/>
    <w:rsid w:val="00C015F7"/>
    <w:rsid w:val="00C0295C"/>
    <w:rsid w:val="00C04B78"/>
    <w:rsid w:val="00C06844"/>
    <w:rsid w:val="00C071DE"/>
    <w:rsid w:val="00C30539"/>
    <w:rsid w:val="00C31022"/>
    <w:rsid w:val="00C33A80"/>
    <w:rsid w:val="00C3427F"/>
    <w:rsid w:val="00C41ADB"/>
    <w:rsid w:val="00C43401"/>
    <w:rsid w:val="00C453F4"/>
    <w:rsid w:val="00C466A2"/>
    <w:rsid w:val="00C4681A"/>
    <w:rsid w:val="00C4794B"/>
    <w:rsid w:val="00C521A3"/>
    <w:rsid w:val="00C52B48"/>
    <w:rsid w:val="00C53314"/>
    <w:rsid w:val="00C549D9"/>
    <w:rsid w:val="00C6066F"/>
    <w:rsid w:val="00C61C1E"/>
    <w:rsid w:val="00C635D2"/>
    <w:rsid w:val="00C65B19"/>
    <w:rsid w:val="00C66F16"/>
    <w:rsid w:val="00C676E5"/>
    <w:rsid w:val="00C71218"/>
    <w:rsid w:val="00C71EE8"/>
    <w:rsid w:val="00C72A70"/>
    <w:rsid w:val="00C72E06"/>
    <w:rsid w:val="00C73AA3"/>
    <w:rsid w:val="00C73BBE"/>
    <w:rsid w:val="00C77B65"/>
    <w:rsid w:val="00C80A9B"/>
    <w:rsid w:val="00C815D4"/>
    <w:rsid w:val="00C8228D"/>
    <w:rsid w:val="00C9016A"/>
    <w:rsid w:val="00C97A12"/>
    <w:rsid w:val="00C97CE6"/>
    <w:rsid w:val="00CA48C5"/>
    <w:rsid w:val="00CA5C83"/>
    <w:rsid w:val="00CA7999"/>
    <w:rsid w:val="00CA7EC9"/>
    <w:rsid w:val="00CB02D0"/>
    <w:rsid w:val="00CB23B1"/>
    <w:rsid w:val="00CB4230"/>
    <w:rsid w:val="00CC5AB8"/>
    <w:rsid w:val="00CC70FC"/>
    <w:rsid w:val="00CD0451"/>
    <w:rsid w:val="00CD08A3"/>
    <w:rsid w:val="00CD2332"/>
    <w:rsid w:val="00CD3334"/>
    <w:rsid w:val="00CD4A6C"/>
    <w:rsid w:val="00CE2DD7"/>
    <w:rsid w:val="00CE6528"/>
    <w:rsid w:val="00CE7160"/>
    <w:rsid w:val="00CF0D3A"/>
    <w:rsid w:val="00CF0F53"/>
    <w:rsid w:val="00CF0FE0"/>
    <w:rsid w:val="00CF1457"/>
    <w:rsid w:val="00CF2BDC"/>
    <w:rsid w:val="00CF44F3"/>
    <w:rsid w:val="00CF4594"/>
    <w:rsid w:val="00CF58A5"/>
    <w:rsid w:val="00CF60D9"/>
    <w:rsid w:val="00D02F97"/>
    <w:rsid w:val="00D04BCD"/>
    <w:rsid w:val="00D07FF7"/>
    <w:rsid w:val="00D148D8"/>
    <w:rsid w:val="00D17C81"/>
    <w:rsid w:val="00D204D2"/>
    <w:rsid w:val="00D33566"/>
    <w:rsid w:val="00D3421F"/>
    <w:rsid w:val="00D35B37"/>
    <w:rsid w:val="00D422D6"/>
    <w:rsid w:val="00D42B75"/>
    <w:rsid w:val="00D43EB6"/>
    <w:rsid w:val="00D51BC4"/>
    <w:rsid w:val="00D525E9"/>
    <w:rsid w:val="00D52896"/>
    <w:rsid w:val="00D551EE"/>
    <w:rsid w:val="00D560DF"/>
    <w:rsid w:val="00D6098E"/>
    <w:rsid w:val="00D613A0"/>
    <w:rsid w:val="00D61D16"/>
    <w:rsid w:val="00D63B98"/>
    <w:rsid w:val="00D66F63"/>
    <w:rsid w:val="00D70446"/>
    <w:rsid w:val="00D70C2A"/>
    <w:rsid w:val="00D72C1B"/>
    <w:rsid w:val="00D73C17"/>
    <w:rsid w:val="00D77DEB"/>
    <w:rsid w:val="00D95726"/>
    <w:rsid w:val="00D97AFE"/>
    <w:rsid w:val="00DA058E"/>
    <w:rsid w:val="00DA4524"/>
    <w:rsid w:val="00DA5046"/>
    <w:rsid w:val="00DB09A1"/>
    <w:rsid w:val="00DB30FC"/>
    <w:rsid w:val="00DB4E6A"/>
    <w:rsid w:val="00DB661F"/>
    <w:rsid w:val="00DB7026"/>
    <w:rsid w:val="00DC075D"/>
    <w:rsid w:val="00DC202A"/>
    <w:rsid w:val="00DC3D1C"/>
    <w:rsid w:val="00DC448B"/>
    <w:rsid w:val="00DC5CB6"/>
    <w:rsid w:val="00DD4C75"/>
    <w:rsid w:val="00DE3D27"/>
    <w:rsid w:val="00DE4265"/>
    <w:rsid w:val="00DE4A38"/>
    <w:rsid w:val="00DE4C32"/>
    <w:rsid w:val="00DE58A7"/>
    <w:rsid w:val="00DE6C5C"/>
    <w:rsid w:val="00DF08EA"/>
    <w:rsid w:val="00DF099A"/>
    <w:rsid w:val="00DF09C7"/>
    <w:rsid w:val="00DF2D61"/>
    <w:rsid w:val="00DF3178"/>
    <w:rsid w:val="00DF4480"/>
    <w:rsid w:val="00DF4810"/>
    <w:rsid w:val="00E01693"/>
    <w:rsid w:val="00E0420A"/>
    <w:rsid w:val="00E04830"/>
    <w:rsid w:val="00E05BCC"/>
    <w:rsid w:val="00E07B15"/>
    <w:rsid w:val="00E12696"/>
    <w:rsid w:val="00E12BF6"/>
    <w:rsid w:val="00E144B5"/>
    <w:rsid w:val="00E23907"/>
    <w:rsid w:val="00E26E7B"/>
    <w:rsid w:val="00E342A7"/>
    <w:rsid w:val="00E35BFF"/>
    <w:rsid w:val="00E47BA1"/>
    <w:rsid w:val="00E52723"/>
    <w:rsid w:val="00E63378"/>
    <w:rsid w:val="00E64E9F"/>
    <w:rsid w:val="00E6501B"/>
    <w:rsid w:val="00E66134"/>
    <w:rsid w:val="00E711D4"/>
    <w:rsid w:val="00E7292E"/>
    <w:rsid w:val="00E75B23"/>
    <w:rsid w:val="00E75E93"/>
    <w:rsid w:val="00E77A4F"/>
    <w:rsid w:val="00E82127"/>
    <w:rsid w:val="00E85423"/>
    <w:rsid w:val="00E909CD"/>
    <w:rsid w:val="00E933ED"/>
    <w:rsid w:val="00E934B1"/>
    <w:rsid w:val="00E95524"/>
    <w:rsid w:val="00EA1AFB"/>
    <w:rsid w:val="00EA7B7A"/>
    <w:rsid w:val="00EA7E61"/>
    <w:rsid w:val="00EB2C43"/>
    <w:rsid w:val="00EB4AD5"/>
    <w:rsid w:val="00EB718E"/>
    <w:rsid w:val="00EB77F8"/>
    <w:rsid w:val="00EB78AC"/>
    <w:rsid w:val="00EC0666"/>
    <w:rsid w:val="00EC206A"/>
    <w:rsid w:val="00EC3683"/>
    <w:rsid w:val="00EC395C"/>
    <w:rsid w:val="00EC5713"/>
    <w:rsid w:val="00EC6540"/>
    <w:rsid w:val="00EC6A20"/>
    <w:rsid w:val="00ED1F13"/>
    <w:rsid w:val="00ED285F"/>
    <w:rsid w:val="00EE2929"/>
    <w:rsid w:val="00EE55DD"/>
    <w:rsid w:val="00EF2E25"/>
    <w:rsid w:val="00EF3654"/>
    <w:rsid w:val="00EF7BDD"/>
    <w:rsid w:val="00F003F9"/>
    <w:rsid w:val="00F130EB"/>
    <w:rsid w:val="00F14CE9"/>
    <w:rsid w:val="00F2064D"/>
    <w:rsid w:val="00F21D99"/>
    <w:rsid w:val="00F25F57"/>
    <w:rsid w:val="00F26763"/>
    <w:rsid w:val="00F268B7"/>
    <w:rsid w:val="00F31198"/>
    <w:rsid w:val="00F318BD"/>
    <w:rsid w:val="00F342D3"/>
    <w:rsid w:val="00F36526"/>
    <w:rsid w:val="00F37B35"/>
    <w:rsid w:val="00F41C6A"/>
    <w:rsid w:val="00F433F0"/>
    <w:rsid w:val="00F43695"/>
    <w:rsid w:val="00F44551"/>
    <w:rsid w:val="00F50F73"/>
    <w:rsid w:val="00F5319B"/>
    <w:rsid w:val="00F559E2"/>
    <w:rsid w:val="00F55B87"/>
    <w:rsid w:val="00F56292"/>
    <w:rsid w:val="00F56B68"/>
    <w:rsid w:val="00F56CB1"/>
    <w:rsid w:val="00F64ACC"/>
    <w:rsid w:val="00F7321F"/>
    <w:rsid w:val="00F75369"/>
    <w:rsid w:val="00F75FBD"/>
    <w:rsid w:val="00F83A40"/>
    <w:rsid w:val="00F87FBA"/>
    <w:rsid w:val="00F924D9"/>
    <w:rsid w:val="00F928D4"/>
    <w:rsid w:val="00F93F27"/>
    <w:rsid w:val="00F95D44"/>
    <w:rsid w:val="00F96CC1"/>
    <w:rsid w:val="00F97AB0"/>
    <w:rsid w:val="00FA0B40"/>
    <w:rsid w:val="00FA1AC6"/>
    <w:rsid w:val="00FA1E35"/>
    <w:rsid w:val="00FA2C4A"/>
    <w:rsid w:val="00FA5DB6"/>
    <w:rsid w:val="00FB2121"/>
    <w:rsid w:val="00FB2FE6"/>
    <w:rsid w:val="00FB3419"/>
    <w:rsid w:val="00FB56F5"/>
    <w:rsid w:val="00FC4876"/>
    <w:rsid w:val="00FC6408"/>
    <w:rsid w:val="00FC6D08"/>
    <w:rsid w:val="00FD544F"/>
    <w:rsid w:val="00FE14A1"/>
    <w:rsid w:val="00FE4310"/>
    <w:rsid w:val="00FE4739"/>
    <w:rsid w:val="00FE4A79"/>
    <w:rsid w:val="00FE4D71"/>
    <w:rsid w:val="00FE68AE"/>
    <w:rsid w:val="00FE7AEC"/>
    <w:rsid w:val="00FF1915"/>
    <w:rsid w:val="00FF3526"/>
    <w:rsid w:val="00FF3EC1"/>
    <w:rsid w:val="00FF5EA3"/>
    <w:rsid w:val="00FF60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0C5DF6AC"/>
  <w15:chartTrackingRefBased/>
  <w15:docId w15:val="{D2F66451-ECCE-4CCF-B0D8-96B4A65A8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style>
  <w:style w:type="paragraph" w:styleId="Ttulo1">
    <w:name w:val="heading 1"/>
    <w:basedOn w:val="Normal"/>
    <w:next w:val="Normal"/>
    <w:qFormat/>
    <w:pPr>
      <w:keepNext/>
      <w:widowControl w:val="0"/>
      <w:outlineLvl w:val="0"/>
    </w:pPr>
    <w:rPr>
      <w:rFonts w:ascii="Arial" w:hAnsi="Arial" w:cs="Arial"/>
      <w:b/>
      <w:bCs/>
      <w:sz w:val="32"/>
      <w:szCs w:val="32"/>
      <w:u w:val="single"/>
      <w:lang w:val="es-ES_tradnl"/>
    </w:rPr>
  </w:style>
  <w:style w:type="paragraph" w:styleId="Ttulo2">
    <w:name w:val="heading 2"/>
    <w:basedOn w:val="Normal"/>
    <w:next w:val="Normal"/>
    <w:qFormat/>
    <w:pPr>
      <w:keepNext/>
      <w:spacing w:line="360" w:lineRule="auto"/>
      <w:ind w:right="-142"/>
      <w:jc w:val="both"/>
      <w:outlineLvl w:val="1"/>
    </w:pPr>
    <w:rPr>
      <w:rFonts w:ascii="Arial" w:hAnsi="Arial" w:cs="Arial"/>
      <w:b/>
      <w:sz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keepNext/>
      <w:spacing w:line="360" w:lineRule="auto"/>
      <w:jc w:val="center"/>
      <w:outlineLvl w:val="4"/>
    </w:pPr>
    <w:rPr>
      <w:rFonts w:ascii="Arial" w:hAnsi="Arial" w:cs="Arial"/>
      <w:b/>
      <w:sz w:val="16"/>
      <w:szCs w:val="28"/>
    </w:rPr>
  </w:style>
  <w:style w:type="paragraph" w:styleId="Ttulo6">
    <w:name w:val="heading 6"/>
    <w:basedOn w:val="Normal"/>
    <w:next w:val="Normal"/>
    <w:qFormat/>
    <w:pPr>
      <w:keepNext/>
      <w:spacing w:line="360" w:lineRule="auto"/>
      <w:ind w:right="-142"/>
      <w:jc w:val="center"/>
      <w:outlineLvl w:val="5"/>
    </w:pPr>
    <w:rPr>
      <w:rFonts w:ascii="Arial" w:hAnsi="Arial" w:cs="Arial"/>
      <w:b/>
      <w:sz w:val="16"/>
      <w:szCs w:val="28"/>
    </w:rPr>
  </w:style>
  <w:style w:type="paragraph" w:styleId="Ttulo7">
    <w:name w:val="heading 7"/>
    <w:basedOn w:val="Normal"/>
    <w:next w:val="Normal"/>
    <w:qFormat/>
    <w:pPr>
      <w:keepNext/>
      <w:spacing w:line="360" w:lineRule="auto"/>
      <w:ind w:right="-142"/>
      <w:jc w:val="both"/>
      <w:outlineLvl w:val="6"/>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pPr>
      <w:shd w:val="clear" w:color="auto" w:fill="000080"/>
    </w:pPr>
    <w:rPr>
      <w:rFonts w:ascii="Tahoma" w:hAnsi="Tahoma" w:cs="Tahoma"/>
    </w:rPr>
  </w:style>
  <w:style w:type="paragraph" w:styleId="Textoindependiente">
    <w:name w:val="Body Text"/>
    <w:basedOn w:val="Normal"/>
    <w:pPr>
      <w:widowControl w:val="0"/>
      <w:jc w:val="both"/>
    </w:pPr>
    <w:rPr>
      <w:rFonts w:ascii="Arial" w:hAnsi="Arial" w:cs="Arial"/>
      <w:lang w:val="es-ES_tradnl"/>
    </w:rPr>
  </w:style>
  <w:style w:type="character" w:styleId="Refdecomentario">
    <w:name w:val="annotation reference"/>
    <w:basedOn w:val="Fuentedeprrafopredeter"/>
    <w:semiHidden/>
    <w:rPr>
      <w:rFonts w:cs="Times New Roman"/>
      <w:sz w:val="16"/>
      <w:szCs w:val="16"/>
    </w:rPr>
  </w:style>
  <w:style w:type="paragraph" w:styleId="Textocomentario">
    <w:name w:val="annotation text"/>
    <w:basedOn w:val="Normal"/>
    <w:semiHidden/>
    <w:pPr>
      <w:widowControl w:val="0"/>
      <w:adjustRightInd w:val="0"/>
    </w:pPr>
    <w:rPr>
      <w:lang w:val="es-ES_tradnl"/>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rPr>
      <w:rFonts w:cs="Times New Roman"/>
    </w:rPr>
  </w:style>
  <w:style w:type="paragraph" w:styleId="Encabezado">
    <w:name w:val="header"/>
    <w:basedOn w:val="Normal"/>
    <w:link w:val="EncabezadoCar"/>
    <w:uiPriority w:val="99"/>
    <w:pPr>
      <w:tabs>
        <w:tab w:val="center" w:pos="4419"/>
        <w:tab w:val="right" w:pos="8838"/>
      </w:tabs>
    </w:pPr>
  </w:style>
  <w:style w:type="paragraph" w:styleId="Textoindependiente2">
    <w:name w:val="Body Text 2"/>
    <w:basedOn w:val="Normal"/>
    <w:pPr>
      <w:jc w:val="both"/>
    </w:pPr>
    <w:rPr>
      <w:rFonts w:ascii="Arial" w:hAnsi="Arial" w:cs="Arial"/>
      <w:sz w:val="19"/>
      <w:szCs w:val="19"/>
    </w:rPr>
  </w:style>
  <w:style w:type="paragraph" w:styleId="Textodeglobo">
    <w:name w:val="Balloon Text"/>
    <w:basedOn w:val="Normal"/>
    <w:semiHidden/>
    <w:rPr>
      <w:rFonts w:ascii="Tahoma" w:hAnsi="Tahoma" w:cs="Tahoma"/>
      <w:sz w:val="16"/>
      <w:szCs w:val="16"/>
    </w:rPr>
  </w:style>
  <w:style w:type="paragraph" w:customStyle="1" w:styleId="texto">
    <w:name w:val="texto"/>
    <w:basedOn w:val="Normal"/>
    <w:pPr>
      <w:autoSpaceDE/>
      <w:autoSpaceDN/>
      <w:spacing w:before="100" w:beforeAutospacing="1" w:after="100" w:afterAutospacing="1"/>
    </w:pPr>
    <w:rPr>
      <w:b/>
      <w:bCs/>
      <w:color w:val="333366"/>
      <w:sz w:val="24"/>
      <w:szCs w:val="24"/>
    </w:rPr>
  </w:style>
  <w:style w:type="paragraph" w:styleId="NormalWeb">
    <w:name w:val="Normal (Web)"/>
    <w:basedOn w:val="Normal"/>
    <w:pPr>
      <w:autoSpaceDE/>
      <w:autoSpaceDN/>
      <w:spacing w:before="100" w:beforeAutospacing="1" w:after="100" w:afterAutospacing="1"/>
    </w:pPr>
    <w:rPr>
      <w:sz w:val="24"/>
      <w:szCs w:val="24"/>
    </w:rPr>
  </w:style>
  <w:style w:type="paragraph" w:styleId="Textoindependiente3">
    <w:name w:val="Body Text 3"/>
    <w:basedOn w:val="Normal"/>
    <w:pPr>
      <w:spacing w:after="120"/>
    </w:pPr>
    <w:rPr>
      <w:sz w:val="16"/>
      <w:szCs w:val="16"/>
    </w:rPr>
  </w:style>
  <w:style w:type="paragraph" w:styleId="Sangradetextonormal">
    <w:name w:val="Body Text Indent"/>
    <w:basedOn w:val="Normal"/>
    <w:pPr>
      <w:spacing w:after="120"/>
      <w:ind w:left="283"/>
    </w:pPr>
  </w:style>
  <w:style w:type="paragraph" w:styleId="Sangra2detindependiente">
    <w:name w:val="Body Text Indent 2"/>
    <w:basedOn w:val="Normal"/>
    <w:pPr>
      <w:spacing w:after="120" w:line="480" w:lineRule="auto"/>
      <w:ind w:left="283"/>
    </w:pPr>
  </w:style>
  <w:style w:type="paragraph" w:customStyle="1" w:styleId="qu">
    <w:name w:val="qu"/>
    <w:basedOn w:val="Encabezado"/>
    <w:pPr>
      <w:tabs>
        <w:tab w:val="clear" w:pos="4419"/>
        <w:tab w:val="clear" w:pos="8838"/>
      </w:tabs>
      <w:autoSpaceDE/>
      <w:autoSpaceDN/>
    </w:pPr>
    <w:rPr>
      <w:rFonts w:ascii="Arial Narrow" w:hAnsi="Arial Narrow"/>
      <w:b/>
      <w:sz w:val="22"/>
      <w:lang w:val="es-ES_tradnl"/>
    </w:rPr>
  </w:style>
  <w:style w:type="paragraph" w:styleId="Textodebloque">
    <w:name w:val="Block Text"/>
    <w:basedOn w:val="Normal"/>
    <w:pPr>
      <w:tabs>
        <w:tab w:val="left" w:pos="9639"/>
      </w:tabs>
      <w:ind w:left="426" w:right="-284"/>
      <w:jc w:val="both"/>
    </w:pPr>
    <w:rPr>
      <w:i/>
      <w:color w:val="FF0000"/>
      <w:sz w:val="22"/>
    </w:rPr>
  </w:style>
  <w:style w:type="paragraph" w:customStyle="1" w:styleId="Indent1">
    <w:name w:val="Indent 1"/>
    <w:rsid w:val="0006655F"/>
    <w:pPr>
      <w:tabs>
        <w:tab w:val="left" w:pos="560"/>
      </w:tabs>
      <w:suppressAutoHyphens/>
      <w:autoSpaceDE w:val="0"/>
      <w:autoSpaceDN w:val="0"/>
      <w:adjustRightInd w:val="0"/>
      <w:spacing w:before="120" w:after="120" w:line="220" w:lineRule="atLeast"/>
      <w:ind w:left="560" w:hanging="560"/>
      <w:jc w:val="both"/>
    </w:pPr>
    <w:rPr>
      <w:rFonts w:ascii="Helvetica 45 Light" w:eastAsia="MS Mincho" w:hAnsi="Helvetica 45 Light"/>
      <w:color w:val="000000"/>
      <w:w w:val="0"/>
      <w:sz w:val="18"/>
      <w:szCs w:val="18"/>
      <w:lang w:val="en-GB" w:eastAsia="en-US"/>
    </w:rPr>
  </w:style>
  <w:style w:type="table" w:styleId="Tablaconcuadrcula">
    <w:name w:val="Table Grid"/>
    <w:basedOn w:val="Tablanormal"/>
    <w:rsid w:val="00066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4812CC"/>
    <w:rPr>
      <w:color w:val="0000FF"/>
      <w:u w:val="single"/>
    </w:rPr>
  </w:style>
  <w:style w:type="paragraph" w:styleId="Prrafodelista">
    <w:name w:val="List Paragraph"/>
    <w:basedOn w:val="Normal"/>
    <w:qFormat/>
    <w:rsid w:val="00DE4265"/>
    <w:pPr>
      <w:widowControl w:val="0"/>
      <w:autoSpaceDE/>
      <w:autoSpaceDN/>
      <w:ind w:left="708"/>
    </w:pPr>
    <w:rPr>
      <w:rFonts w:ascii="Arial" w:hAnsi="Arial"/>
      <w:snapToGrid w:val="0"/>
      <w:sz w:val="16"/>
      <w:lang w:val="es-ES_tradnl"/>
    </w:rPr>
  </w:style>
  <w:style w:type="paragraph" w:customStyle="1" w:styleId="Standarduser">
    <w:name w:val="Standard (user)"/>
    <w:rsid w:val="00CF1457"/>
    <w:pPr>
      <w:suppressAutoHyphens/>
      <w:autoSpaceDN w:val="0"/>
      <w:textAlignment w:val="baseline"/>
    </w:pPr>
    <w:rPr>
      <w:rFonts w:ascii="Liberation Serif" w:eastAsia="NSimSun" w:hAnsi="Liberation Serif" w:cs="Lucida Sans"/>
      <w:kern w:val="3"/>
      <w:sz w:val="24"/>
      <w:szCs w:val="24"/>
      <w:lang w:eastAsia="zh-CN" w:bidi="hi-IN"/>
    </w:rPr>
  </w:style>
  <w:style w:type="character" w:customStyle="1" w:styleId="PiedepginaCar">
    <w:name w:val="Pie de página Car"/>
    <w:basedOn w:val="Fuentedeprrafopredeter"/>
    <w:link w:val="Piedepgina"/>
    <w:uiPriority w:val="99"/>
    <w:rsid w:val="00CE2DD7"/>
  </w:style>
  <w:style w:type="character" w:customStyle="1" w:styleId="SubttuloCar">
    <w:name w:val="Subtítulo Car"/>
    <w:basedOn w:val="Fuentedeprrafopredeter"/>
    <w:link w:val="Subttulo"/>
    <w:uiPriority w:val="11"/>
    <w:qFormat/>
    <w:rsid w:val="00CF0D3A"/>
    <w:rPr>
      <w:rFonts w:ascii="Calibri" w:hAnsi="Calibri"/>
      <w:color w:val="5A5A5A"/>
      <w:spacing w:val="15"/>
      <w:kern w:val="2"/>
    </w:rPr>
  </w:style>
  <w:style w:type="paragraph" w:styleId="Subttulo">
    <w:name w:val="Subtitle"/>
    <w:basedOn w:val="Normal"/>
    <w:next w:val="Normal"/>
    <w:link w:val="SubttuloCar"/>
    <w:qFormat/>
    <w:rsid w:val="00CF0D3A"/>
    <w:pPr>
      <w:autoSpaceDE/>
      <w:autoSpaceDN/>
      <w:spacing w:after="160"/>
    </w:pPr>
    <w:rPr>
      <w:rFonts w:ascii="Calibri" w:hAnsi="Calibri"/>
      <w:color w:val="5A5A5A"/>
      <w:spacing w:val="15"/>
      <w:kern w:val="2"/>
    </w:rPr>
  </w:style>
  <w:style w:type="character" w:customStyle="1" w:styleId="SubttuloCar1">
    <w:name w:val="Subtítulo Car1"/>
    <w:basedOn w:val="Fuentedeprrafopredeter"/>
    <w:rsid w:val="00CF0D3A"/>
    <w:rPr>
      <w:rFonts w:asciiTheme="minorHAnsi" w:eastAsiaTheme="minorEastAsia" w:hAnsiTheme="minorHAnsi" w:cstheme="minorBidi"/>
      <w:color w:val="5A5A5A" w:themeColor="text1" w:themeTint="A5"/>
      <w:spacing w:val="15"/>
      <w:sz w:val="22"/>
      <w:szCs w:val="22"/>
    </w:rPr>
  </w:style>
  <w:style w:type="character" w:customStyle="1" w:styleId="EncabezadoCar">
    <w:name w:val="Encabezado Car"/>
    <w:basedOn w:val="Fuentedeprrafopredeter"/>
    <w:link w:val="Encabezado"/>
    <w:uiPriority w:val="99"/>
    <w:rsid w:val="004B749B"/>
  </w:style>
  <w:style w:type="character" w:customStyle="1" w:styleId="Fuentedeprrafopredeter1">
    <w:name w:val="Fuente de párrafo predeter.1"/>
    <w:rsid w:val="00985426"/>
  </w:style>
  <w:style w:type="paragraph" w:customStyle="1" w:styleId="LO-Normal">
    <w:name w:val="LO-Normal"/>
    <w:rsid w:val="00985426"/>
    <w:pPr>
      <w:widowControl w:val="0"/>
      <w:suppressAutoHyphens/>
    </w:pPr>
    <w:rPr>
      <w:rFonts w:ascii="Liberation Serif" w:eastAsia="NSimSun" w:hAnsi="Liberation Serif" w:cs="Lucida Sans"/>
      <w:sz w:val="24"/>
      <w:szCs w:val="24"/>
      <w:lang w:eastAsia="zh-CN" w:bidi="hi-IN"/>
    </w:rPr>
  </w:style>
  <w:style w:type="paragraph" w:customStyle="1" w:styleId="Standard">
    <w:name w:val="Standard"/>
    <w:rsid w:val="004D5C51"/>
    <w:pPr>
      <w:suppressAutoHyphens/>
      <w:spacing w:after="200" w:line="276" w:lineRule="auto"/>
      <w:textAlignment w:val="baseline"/>
    </w:pPr>
    <w:rPr>
      <w:rFonts w:ascii="Calibri" w:eastAsia="SimSun" w:hAnsi="Calibri" w:cs="Calibri"/>
      <w:kern w:val="2"/>
      <w:sz w:val="22"/>
      <w:szCs w:val="22"/>
      <w:lang w:eastAsia="zh-CN"/>
    </w:rPr>
  </w:style>
  <w:style w:type="paragraph" w:customStyle="1" w:styleId="Prrafodelista1">
    <w:name w:val="Párrafo de lista1"/>
    <w:basedOn w:val="Normal"/>
    <w:rsid w:val="00EA7E61"/>
    <w:pPr>
      <w:suppressAutoHyphens/>
      <w:autoSpaceDE/>
      <w:autoSpaceDN/>
      <w:ind w:left="720"/>
      <w:contextualSpacing/>
    </w:pPr>
    <w:rPr>
      <w:rFonts w:ascii="Calibri" w:eastAsia="Calibri" w:hAnsi="Calibri" w:cs="font1271"/>
      <w:kern w:val="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53949">
      <w:bodyDiv w:val="1"/>
      <w:marLeft w:val="0"/>
      <w:marRight w:val="0"/>
      <w:marTop w:val="0"/>
      <w:marBottom w:val="0"/>
      <w:divBdr>
        <w:top w:val="none" w:sz="0" w:space="0" w:color="auto"/>
        <w:left w:val="none" w:sz="0" w:space="0" w:color="auto"/>
        <w:bottom w:val="none" w:sz="0" w:space="0" w:color="auto"/>
        <w:right w:val="none" w:sz="0" w:space="0" w:color="auto"/>
      </w:divBdr>
    </w:div>
    <w:div w:id="101196282">
      <w:bodyDiv w:val="1"/>
      <w:marLeft w:val="0"/>
      <w:marRight w:val="0"/>
      <w:marTop w:val="0"/>
      <w:marBottom w:val="0"/>
      <w:divBdr>
        <w:top w:val="none" w:sz="0" w:space="0" w:color="auto"/>
        <w:left w:val="none" w:sz="0" w:space="0" w:color="auto"/>
        <w:bottom w:val="none" w:sz="0" w:space="0" w:color="auto"/>
        <w:right w:val="none" w:sz="0" w:space="0" w:color="auto"/>
      </w:divBdr>
    </w:div>
    <w:div w:id="219757579">
      <w:bodyDiv w:val="1"/>
      <w:marLeft w:val="0"/>
      <w:marRight w:val="0"/>
      <w:marTop w:val="0"/>
      <w:marBottom w:val="0"/>
      <w:divBdr>
        <w:top w:val="none" w:sz="0" w:space="0" w:color="auto"/>
        <w:left w:val="none" w:sz="0" w:space="0" w:color="auto"/>
        <w:bottom w:val="none" w:sz="0" w:space="0" w:color="auto"/>
        <w:right w:val="none" w:sz="0" w:space="0" w:color="auto"/>
      </w:divBdr>
    </w:div>
    <w:div w:id="315451131">
      <w:bodyDiv w:val="1"/>
      <w:marLeft w:val="0"/>
      <w:marRight w:val="0"/>
      <w:marTop w:val="0"/>
      <w:marBottom w:val="0"/>
      <w:divBdr>
        <w:top w:val="none" w:sz="0" w:space="0" w:color="auto"/>
        <w:left w:val="none" w:sz="0" w:space="0" w:color="auto"/>
        <w:bottom w:val="none" w:sz="0" w:space="0" w:color="auto"/>
        <w:right w:val="none" w:sz="0" w:space="0" w:color="auto"/>
      </w:divBdr>
    </w:div>
    <w:div w:id="332071516">
      <w:bodyDiv w:val="1"/>
      <w:marLeft w:val="0"/>
      <w:marRight w:val="0"/>
      <w:marTop w:val="0"/>
      <w:marBottom w:val="0"/>
      <w:divBdr>
        <w:top w:val="none" w:sz="0" w:space="0" w:color="auto"/>
        <w:left w:val="none" w:sz="0" w:space="0" w:color="auto"/>
        <w:bottom w:val="none" w:sz="0" w:space="0" w:color="auto"/>
        <w:right w:val="none" w:sz="0" w:space="0" w:color="auto"/>
      </w:divBdr>
    </w:div>
    <w:div w:id="402142654">
      <w:bodyDiv w:val="1"/>
      <w:marLeft w:val="0"/>
      <w:marRight w:val="0"/>
      <w:marTop w:val="0"/>
      <w:marBottom w:val="0"/>
      <w:divBdr>
        <w:top w:val="none" w:sz="0" w:space="0" w:color="auto"/>
        <w:left w:val="none" w:sz="0" w:space="0" w:color="auto"/>
        <w:bottom w:val="none" w:sz="0" w:space="0" w:color="auto"/>
        <w:right w:val="none" w:sz="0" w:space="0" w:color="auto"/>
      </w:divBdr>
    </w:div>
    <w:div w:id="405492310">
      <w:bodyDiv w:val="1"/>
      <w:marLeft w:val="0"/>
      <w:marRight w:val="0"/>
      <w:marTop w:val="0"/>
      <w:marBottom w:val="0"/>
      <w:divBdr>
        <w:top w:val="none" w:sz="0" w:space="0" w:color="auto"/>
        <w:left w:val="none" w:sz="0" w:space="0" w:color="auto"/>
        <w:bottom w:val="none" w:sz="0" w:space="0" w:color="auto"/>
        <w:right w:val="none" w:sz="0" w:space="0" w:color="auto"/>
      </w:divBdr>
    </w:div>
    <w:div w:id="407921538">
      <w:bodyDiv w:val="1"/>
      <w:marLeft w:val="0"/>
      <w:marRight w:val="0"/>
      <w:marTop w:val="0"/>
      <w:marBottom w:val="0"/>
      <w:divBdr>
        <w:top w:val="none" w:sz="0" w:space="0" w:color="auto"/>
        <w:left w:val="none" w:sz="0" w:space="0" w:color="auto"/>
        <w:bottom w:val="none" w:sz="0" w:space="0" w:color="auto"/>
        <w:right w:val="none" w:sz="0" w:space="0" w:color="auto"/>
      </w:divBdr>
    </w:div>
    <w:div w:id="516306727">
      <w:bodyDiv w:val="1"/>
      <w:marLeft w:val="0"/>
      <w:marRight w:val="0"/>
      <w:marTop w:val="0"/>
      <w:marBottom w:val="0"/>
      <w:divBdr>
        <w:top w:val="none" w:sz="0" w:space="0" w:color="auto"/>
        <w:left w:val="none" w:sz="0" w:space="0" w:color="auto"/>
        <w:bottom w:val="none" w:sz="0" w:space="0" w:color="auto"/>
        <w:right w:val="none" w:sz="0" w:space="0" w:color="auto"/>
      </w:divBdr>
    </w:div>
    <w:div w:id="628122900">
      <w:bodyDiv w:val="1"/>
      <w:marLeft w:val="0"/>
      <w:marRight w:val="0"/>
      <w:marTop w:val="0"/>
      <w:marBottom w:val="0"/>
      <w:divBdr>
        <w:top w:val="none" w:sz="0" w:space="0" w:color="auto"/>
        <w:left w:val="none" w:sz="0" w:space="0" w:color="auto"/>
        <w:bottom w:val="none" w:sz="0" w:space="0" w:color="auto"/>
        <w:right w:val="none" w:sz="0" w:space="0" w:color="auto"/>
      </w:divBdr>
    </w:div>
    <w:div w:id="690768155">
      <w:bodyDiv w:val="1"/>
      <w:marLeft w:val="0"/>
      <w:marRight w:val="0"/>
      <w:marTop w:val="0"/>
      <w:marBottom w:val="0"/>
      <w:divBdr>
        <w:top w:val="none" w:sz="0" w:space="0" w:color="auto"/>
        <w:left w:val="none" w:sz="0" w:space="0" w:color="auto"/>
        <w:bottom w:val="none" w:sz="0" w:space="0" w:color="auto"/>
        <w:right w:val="none" w:sz="0" w:space="0" w:color="auto"/>
      </w:divBdr>
    </w:div>
    <w:div w:id="771046666">
      <w:bodyDiv w:val="1"/>
      <w:marLeft w:val="0"/>
      <w:marRight w:val="0"/>
      <w:marTop w:val="0"/>
      <w:marBottom w:val="0"/>
      <w:divBdr>
        <w:top w:val="none" w:sz="0" w:space="0" w:color="auto"/>
        <w:left w:val="none" w:sz="0" w:space="0" w:color="auto"/>
        <w:bottom w:val="none" w:sz="0" w:space="0" w:color="auto"/>
        <w:right w:val="none" w:sz="0" w:space="0" w:color="auto"/>
      </w:divBdr>
    </w:div>
    <w:div w:id="946697567">
      <w:bodyDiv w:val="1"/>
      <w:marLeft w:val="0"/>
      <w:marRight w:val="0"/>
      <w:marTop w:val="0"/>
      <w:marBottom w:val="0"/>
      <w:divBdr>
        <w:top w:val="none" w:sz="0" w:space="0" w:color="auto"/>
        <w:left w:val="none" w:sz="0" w:space="0" w:color="auto"/>
        <w:bottom w:val="none" w:sz="0" w:space="0" w:color="auto"/>
        <w:right w:val="none" w:sz="0" w:space="0" w:color="auto"/>
      </w:divBdr>
    </w:div>
    <w:div w:id="965161249">
      <w:bodyDiv w:val="1"/>
      <w:marLeft w:val="0"/>
      <w:marRight w:val="0"/>
      <w:marTop w:val="0"/>
      <w:marBottom w:val="0"/>
      <w:divBdr>
        <w:top w:val="none" w:sz="0" w:space="0" w:color="auto"/>
        <w:left w:val="none" w:sz="0" w:space="0" w:color="auto"/>
        <w:bottom w:val="none" w:sz="0" w:space="0" w:color="auto"/>
        <w:right w:val="none" w:sz="0" w:space="0" w:color="auto"/>
      </w:divBdr>
    </w:div>
    <w:div w:id="981352372">
      <w:bodyDiv w:val="1"/>
      <w:marLeft w:val="0"/>
      <w:marRight w:val="0"/>
      <w:marTop w:val="0"/>
      <w:marBottom w:val="0"/>
      <w:divBdr>
        <w:top w:val="none" w:sz="0" w:space="0" w:color="auto"/>
        <w:left w:val="none" w:sz="0" w:space="0" w:color="auto"/>
        <w:bottom w:val="none" w:sz="0" w:space="0" w:color="auto"/>
        <w:right w:val="none" w:sz="0" w:space="0" w:color="auto"/>
      </w:divBdr>
    </w:div>
    <w:div w:id="1027832443">
      <w:bodyDiv w:val="1"/>
      <w:marLeft w:val="0"/>
      <w:marRight w:val="0"/>
      <w:marTop w:val="0"/>
      <w:marBottom w:val="0"/>
      <w:divBdr>
        <w:top w:val="none" w:sz="0" w:space="0" w:color="auto"/>
        <w:left w:val="none" w:sz="0" w:space="0" w:color="auto"/>
        <w:bottom w:val="none" w:sz="0" w:space="0" w:color="auto"/>
        <w:right w:val="none" w:sz="0" w:space="0" w:color="auto"/>
      </w:divBdr>
    </w:div>
    <w:div w:id="1042289753">
      <w:bodyDiv w:val="1"/>
      <w:marLeft w:val="0"/>
      <w:marRight w:val="0"/>
      <w:marTop w:val="0"/>
      <w:marBottom w:val="0"/>
      <w:divBdr>
        <w:top w:val="none" w:sz="0" w:space="0" w:color="auto"/>
        <w:left w:val="none" w:sz="0" w:space="0" w:color="auto"/>
        <w:bottom w:val="none" w:sz="0" w:space="0" w:color="auto"/>
        <w:right w:val="none" w:sz="0" w:space="0" w:color="auto"/>
      </w:divBdr>
    </w:div>
    <w:div w:id="1107895324">
      <w:bodyDiv w:val="1"/>
      <w:marLeft w:val="0"/>
      <w:marRight w:val="0"/>
      <w:marTop w:val="0"/>
      <w:marBottom w:val="0"/>
      <w:divBdr>
        <w:top w:val="none" w:sz="0" w:space="0" w:color="auto"/>
        <w:left w:val="none" w:sz="0" w:space="0" w:color="auto"/>
        <w:bottom w:val="none" w:sz="0" w:space="0" w:color="auto"/>
        <w:right w:val="none" w:sz="0" w:space="0" w:color="auto"/>
      </w:divBdr>
    </w:div>
    <w:div w:id="1116022673">
      <w:bodyDiv w:val="1"/>
      <w:marLeft w:val="0"/>
      <w:marRight w:val="0"/>
      <w:marTop w:val="0"/>
      <w:marBottom w:val="0"/>
      <w:divBdr>
        <w:top w:val="none" w:sz="0" w:space="0" w:color="auto"/>
        <w:left w:val="none" w:sz="0" w:space="0" w:color="auto"/>
        <w:bottom w:val="none" w:sz="0" w:space="0" w:color="auto"/>
        <w:right w:val="none" w:sz="0" w:space="0" w:color="auto"/>
      </w:divBdr>
    </w:div>
    <w:div w:id="1159032814">
      <w:bodyDiv w:val="1"/>
      <w:marLeft w:val="0"/>
      <w:marRight w:val="0"/>
      <w:marTop w:val="0"/>
      <w:marBottom w:val="0"/>
      <w:divBdr>
        <w:top w:val="none" w:sz="0" w:space="0" w:color="auto"/>
        <w:left w:val="none" w:sz="0" w:space="0" w:color="auto"/>
        <w:bottom w:val="none" w:sz="0" w:space="0" w:color="auto"/>
        <w:right w:val="none" w:sz="0" w:space="0" w:color="auto"/>
      </w:divBdr>
    </w:div>
    <w:div w:id="1251044700">
      <w:bodyDiv w:val="1"/>
      <w:marLeft w:val="0"/>
      <w:marRight w:val="0"/>
      <w:marTop w:val="0"/>
      <w:marBottom w:val="0"/>
      <w:divBdr>
        <w:top w:val="none" w:sz="0" w:space="0" w:color="auto"/>
        <w:left w:val="none" w:sz="0" w:space="0" w:color="auto"/>
        <w:bottom w:val="none" w:sz="0" w:space="0" w:color="auto"/>
        <w:right w:val="none" w:sz="0" w:space="0" w:color="auto"/>
      </w:divBdr>
    </w:div>
    <w:div w:id="1458137932">
      <w:bodyDiv w:val="1"/>
      <w:marLeft w:val="0"/>
      <w:marRight w:val="0"/>
      <w:marTop w:val="0"/>
      <w:marBottom w:val="0"/>
      <w:divBdr>
        <w:top w:val="none" w:sz="0" w:space="0" w:color="auto"/>
        <w:left w:val="none" w:sz="0" w:space="0" w:color="auto"/>
        <w:bottom w:val="none" w:sz="0" w:space="0" w:color="auto"/>
        <w:right w:val="none" w:sz="0" w:space="0" w:color="auto"/>
      </w:divBdr>
    </w:div>
    <w:div w:id="1483542013">
      <w:bodyDiv w:val="1"/>
      <w:marLeft w:val="0"/>
      <w:marRight w:val="0"/>
      <w:marTop w:val="0"/>
      <w:marBottom w:val="0"/>
      <w:divBdr>
        <w:top w:val="none" w:sz="0" w:space="0" w:color="auto"/>
        <w:left w:val="none" w:sz="0" w:space="0" w:color="auto"/>
        <w:bottom w:val="none" w:sz="0" w:space="0" w:color="auto"/>
        <w:right w:val="none" w:sz="0" w:space="0" w:color="auto"/>
      </w:divBdr>
    </w:div>
    <w:div w:id="1601064005">
      <w:bodyDiv w:val="1"/>
      <w:marLeft w:val="0"/>
      <w:marRight w:val="0"/>
      <w:marTop w:val="0"/>
      <w:marBottom w:val="0"/>
      <w:divBdr>
        <w:top w:val="none" w:sz="0" w:space="0" w:color="auto"/>
        <w:left w:val="none" w:sz="0" w:space="0" w:color="auto"/>
        <w:bottom w:val="none" w:sz="0" w:space="0" w:color="auto"/>
        <w:right w:val="none" w:sz="0" w:space="0" w:color="auto"/>
      </w:divBdr>
    </w:div>
    <w:div w:id="1628732615">
      <w:bodyDiv w:val="1"/>
      <w:marLeft w:val="0"/>
      <w:marRight w:val="0"/>
      <w:marTop w:val="0"/>
      <w:marBottom w:val="0"/>
      <w:divBdr>
        <w:top w:val="none" w:sz="0" w:space="0" w:color="auto"/>
        <w:left w:val="none" w:sz="0" w:space="0" w:color="auto"/>
        <w:bottom w:val="none" w:sz="0" w:space="0" w:color="auto"/>
        <w:right w:val="none" w:sz="0" w:space="0" w:color="auto"/>
      </w:divBdr>
    </w:div>
    <w:div w:id="1646279226">
      <w:bodyDiv w:val="1"/>
      <w:marLeft w:val="0"/>
      <w:marRight w:val="0"/>
      <w:marTop w:val="0"/>
      <w:marBottom w:val="0"/>
      <w:divBdr>
        <w:top w:val="none" w:sz="0" w:space="0" w:color="auto"/>
        <w:left w:val="none" w:sz="0" w:space="0" w:color="auto"/>
        <w:bottom w:val="none" w:sz="0" w:space="0" w:color="auto"/>
        <w:right w:val="none" w:sz="0" w:space="0" w:color="auto"/>
      </w:divBdr>
    </w:div>
    <w:div w:id="1650205422">
      <w:bodyDiv w:val="1"/>
      <w:marLeft w:val="0"/>
      <w:marRight w:val="0"/>
      <w:marTop w:val="0"/>
      <w:marBottom w:val="0"/>
      <w:divBdr>
        <w:top w:val="none" w:sz="0" w:space="0" w:color="auto"/>
        <w:left w:val="none" w:sz="0" w:space="0" w:color="auto"/>
        <w:bottom w:val="none" w:sz="0" w:space="0" w:color="auto"/>
        <w:right w:val="none" w:sz="0" w:space="0" w:color="auto"/>
      </w:divBdr>
    </w:div>
    <w:div w:id="1732458598">
      <w:bodyDiv w:val="1"/>
      <w:marLeft w:val="0"/>
      <w:marRight w:val="0"/>
      <w:marTop w:val="0"/>
      <w:marBottom w:val="0"/>
      <w:divBdr>
        <w:top w:val="none" w:sz="0" w:space="0" w:color="auto"/>
        <w:left w:val="none" w:sz="0" w:space="0" w:color="auto"/>
        <w:bottom w:val="none" w:sz="0" w:space="0" w:color="auto"/>
        <w:right w:val="none" w:sz="0" w:space="0" w:color="auto"/>
      </w:divBdr>
    </w:div>
    <w:div w:id="1904487196">
      <w:bodyDiv w:val="1"/>
      <w:marLeft w:val="0"/>
      <w:marRight w:val="0"/>
      <w:marTop w:val="0"/>
      <w:marBottom w:val="0"/>
      <w:divBdr>
        <w:top w:val="none" w:sz="0" w:space="0" w:color="auto"/>
        <w:left w:val="none" w:sz="0" w:space="0" w:color="auto"/>
        <w:bottom w:val="none" w:sz="0" w:space="0" w:color="auto"/>
        <w:right w:val="none" w:sz="0" w:space="0" w:color="auto"/>
      </w:divBdr>
    </w:div>
    <w:div w:id="2008241660">
      <w:bodyDiv w:val="1"/>
      <w:marLeft w:val="0"/>
      <w:marRight w:val="0"/>
      <w:marTop w:val="0"/>
      <w:marBottom w:val="0"/>
      <w:divBdr>
        <w:top w:val="none" w:sz="0" w:space="0" w:color="auto"/>
        <w:left w:val="none" w:sz="0" w:space="0" w:color="auto"/>
        <w:bottom w:val="none" w:sz="0" w:space="0" w:color="auto"/>
        <w:right w:val="none" w:sz="0" w:space="0" w:color="auto"/>
      </w:divBdr>
    </w:div>
    <w:div w:id="2074692657">
      <w:bodyDiv w:val="1"/>
      <w:marLeft w:val="0"/>
      <w:marRight w:val="0"/>
      <w:marTop w:val="0"/>
      <w:marBottom w:val="0"/>
      <w:divBdr>
        <w:top w:val="none" w:sz="0" w:space="0" w:color="auto"/>
        <w:left w:val="none" w:sz="0" w:space="0" w:color="auto"/>
        <w:bottom w:val="none" w:sz="0" w:space="0" w:color="auto"/>
        <w:right w:val="none" w:sz="0" w:space="0" w:color="auto"/>
      </w:divBdr>
    </w:div>
    <w:div w:id="2121483622">
      <w:bodyDiv w:val="1"/>
      <w:marLeft w:val="0"/>
      <w:marRight w:val="0"/>
      <w:marTop w:val="0"/>
      <w:marBottom w:val="0"/>
      <w:divBdr>
        <w:top w:val="none" w:sz="0" w:space="0" w:color="auto"/>
        <w:left w:val="none" w:sz="0" w:space="0" w:color="auto"/>
        <w:bottom w:val="none" w:sz="0" w:space="0" w:color="auto"/>
        <w:right w:val="none" w:sz="0" w:space="0" w:color="auto"/>
      </w:divBdr>
    </w:div>
    <w:div w:id="214134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theme" Target="theme/theme1.xml"/><Relationship Id="rId21" Type="http://schemas.openxmlformats.org/officeDocument/2006/relationships/header" Target="header9.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8.png"/><Relationship Id="rId37"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B73A5-0774-40A6-A9C6-CA6ED16F7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38</Pages>
  <Words>9505</Words>
  <Characters>52376</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MEMORIA ABREVIADA ANUAL EJERCICIO DE 2007</vt:lpstr>
    </vt:vector>
  </TitlesOfParts>
  <Company>Grupo SP</Company>
  <LinksUpToDate>false</LinksUpToDate>
  <CharactersWithSpaces>61758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ABREVIADA ANUAL EJERCICIO DE 2007</dc:title>
  <dc:subject/>
  <dc:creator>Emilio Garcia</dc:creator>
  <cp:keywords/>
  <dc:description/>
  <cp:lastModifiedBy>Nestor García Estupiñán</cp:lastModifiedBy>
  <cp:revision>265</cp:revision>
  <cp:lastPrinted>2025-06-16T16:07:00Z</cp:lastPrinted>
  <dcterms:created xsi:type="dcterms:W3CDTF">2025-05-27T15:57:00Z</dcterms:created>
  <dcterms:modified xsi:type="dcterms:W3CDTF">2025-06-30T06:58:00Z</dcterms:modified>
</cp:coreProperties>
</file>